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8505" w:bottomFromText="794" w:vertAnchor="page" w:horzAnchor="margin" w:tblpXSpec="right" w:tblpY="1465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9"/>
      </w:tblGrid>
      <w:tr w:rsidR="00BD7140" w:rsidRPr="00892409" w14:paraId="13F42CC4" w14:textId="77777777" w:rsidTr="00CC6EF9">
        <w:trPr>
          <w:trHeight w:hRule="exact" w:val="1146"/>
        </w:trPr>
        <w:tc>
          <w:tcPr>
            <w:tcW w:w="2549" w:type="dxa"/>
          </w:tcPr>
          <w:p w14:paraId="0ED67358" w14:textId="65D44B05" w:rsidR="00BD7140" w:rsidRPr="00892409" w:rsidRDefault="00E96B39" w:rsidP="008C0D57">
            <w:pPr>
              <w:spacing w:after="0"/>
              <w:rPr>
                <w:rFonts w:ascii="Arial" w:hAnsi="Arial" w:cs="Arial"/>
                <w:b/>
                <w:i/>
                <w:color w:val="FF0000"/>
                <w:sz w:val="18"/>
                <w:szCs w:val="22"/>
              </w:rPr>
            </w:pPr>
            <w:r>
              <w:rPr>
                <w:rFonts w:asciiTheme="majorHAnsi" w:hAnsiTheme="majorHAnsi" w:cstheme="majorHAnsi"/>
                <w:sz w:val="18"/>
                <w:szCs w:val="22"/>
              </w:rPr>
              <w:t>20 August</w:t>
            </w:r>
            <w:r w:rsidR="005B3AF3" w:rsidRPr="007B6197">
              <w:rPr>
                <w:rFonts w:asciiTheme="majorHAnsi" w:hAnsiTheme="majorHAnsi" w:cstheme="majorHAnsi"/>
                <w:sz w:val="18"/>
                <w:szCs w:val="22"/>
              </w:rPr>
              <w:t xml:space="preserve"> 2020</w:t>
            </w:r>
          </w:p>
          <w:p w14:paraId="5413BADA" w14:textId="6F1C5A45" w:rsidR="00BD7140" w:rsidRPr="00892409" w:rsidRDefault="00BD7140" w:rsidP="008C0D57">
            <w:pPr>
              <w:pStyle w:val="02Date"/>
              <w:suppressAutoHyphens/>
              <w:spacing w:after="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892409">
              <w:rPr>
                <w:rFonts w:asciiTheme="majorHAnsi" w:hAnsiTheme="majorHAnsi" w:cstheme="majorHAnsi"/>
                <w:sz w:val="18"/>
                <w:szCs w:val="22"/>
              </w:rPr>
              <w:t>ESMA70-</w:t>
            </w:r>
            <w:r w:rsidR="00476546">
              <w:rPr>
                <w:rFonts w:asciiTheme="majorHAnsi" w:hAnsiTheme="majorHAnsi" w:cstheme="majorHAnsi"/>
                <w:sz w:val="18"/>
                <w:szCs w:val="22"/>
              </w:rPr>
              <w:t>155-9768</w:t>
            </w:r>
          </w:p>
        </w:tc>
      </w:tr>
    </w:tbl>
    <w:p w14:paraId="4E4A5D97" w14:textId="43E91348" w:rsidR="00D8696A" w:rsidRPr="00892409" w:rsidRDefault="00D8696A" w:rsidP="00D8696A">
      <w:pPr>
        <w:pStyle w:val="Title"/>
        <w:spacing w:after="0"/>
        <w:jc w:val="both"/>
        <w:rPr>
          <w:color w:val="2E74B5" w:themeColor="accent1" w:themeShade="BF"/>
          <w:szCs w:val="22"/>
        </w:rPr>
      </w:pPr>
      <w:bookmarkStart w:id="0" w:name="_Toc398449265"/>
      <w:r>
        <w:rPr>
          <w:color w:val="2E74B5" w:themeColor="accent1" w:themeShade="BF"/>
          <w:szCs w:val="22"/>
        </w:rPr>
        <w:t>TEMPLATE FOR</w:t>
      </w:r>
      <w:r w:rsidR="002A5914">
        <w:rPr>
          <w:color w:val="2E74B5" w:themeColor="accent1" w:themeShade="BF"/>
          <w:szCs w:val="22"/>
        </w:rPr>
        <w:t xml:space="preserve"> </w:t>
      </w:r>
      <w:r>
        <w:rPr>
          <w:color w:val="2E74B5" w:themeColor="accent1" w:themeShade="BF"/>
          <w:szCs w:val="22"/>
        </w:rPr>
        <w:t>NOTIFICATIONS UNDER ARTICLE 49(1) OF CSDR</w:t>
      </w:r>
    </w:p>
    <w:p w14:paraId="15F551B5" w14:textId="77777777" w:rsidR="00D8696A" w:rsidRPr="00892409" w:rsidRDefault="00D8696A" w:rsidP="00D8696A">
      <w:pPr>
        <w:pStyle w:val="Title"/>
        <w:spacing w:after="0"/>
        <w:jc w:val="both"/>
        <w:rPr>
          <w:color w:val="2E74B5" w:themeColor="accent1" w:themeShade="BF"/>
          <w:szCs w:val="22"/>
        </w:rPr>
      </w:pPr>
      <w:r>
        <w:rPr>
          <w:color w:val="2E74B5" w:themeColor="accent1" w:themeShade="BF"/>
          <w:szCs w:val="22"/>
        </w:rPr>
        <w:t>Key relevant provisions of national corporate or similar law</w:t>
      </w:r>
    </w:p>
    <w:p w14:paraId="1DE0D3D8" w14:textId="77777777" w:rsidR="00704838" w:rsidRDefault="00704838" w:rsidP="00687F9E">
      <w:pPr>
        <w:pBdr>
          <w:bottom w:val="single" w:sz="6" w:space="1" w:color="auto"/>
        </w:pBdr>
        <w:spacing w:after="0"/>
        <w:rPr>
          <w:szCs w:val="22"/>
        </w:rPr>
      </w:pPr>
    </w:p>
    <w:p w14:paraId="23D56628" w14:textId="77777777" w:rsidR="00687F9E" w:rsidRPr="00892409" w:rsidRDefault="00687F9E" w:rsidP="00687F9E">
      <w:pPr>
        <w:spacing w:after="0"/>
        <w:rPr>
          <w:rFonts w:ascii="Arial" w:hAnsi="Arial" w:cs="Arial"/>
          <w:szCs w:val="22"/>
        </w:rPr>
      </w:pPr>
    </w:p>
    <w:p w14:paraId="59C8D0DE" w14:textId="2446396A" w:rsidR="00BC34C9" w:rsidRDefault="00F2178B" w:rsidP="007B6197">
      <w:pPr>
        <w:spacing w:after="120"/>
        <w:jc w:val="left"/>
        <w:rPr>
          <w:rFonts w:ascii="Arial" w:eastAsia="MS PGothic" w:hAnsi="Arial" w:cs="Times New Roman"/>
          <w:b/>
          <w:color w:val="2E74B5" w:themeColor="accent1" w:themeShade="BF"/>
          <w:sz w:val="24"/>
          <w:szCs w:val="28"/>
        </w:rPr>
      </w:pPr>
      <w:bookmarkStart w:id="1" w:name="_Toc516240470"/>
      <w:bookmarkStart w:id="2" w:name="_Toc518557270"/>
      <w:bookmarkStart w:id="3" w:name="_Toc518918329"/>
      <w:bookmarkStart w:id="4" w:name="_Toc524627548"/>
      <w:bookmarkStart w:id="5" w:name="_Toc524702311"/>
      <w:bookmarkStart w:id="6" w:name="_Toc13667218"/>
      <w:bookmarkStart w:id="7" w:name="_Toc13746026"/>
      <w:bookmarkEnd w:id="0"/>
      <w:r>
        <w:rPr>
          <w:rFonts w:ascii="Arial" w:eastAsia="MS PGothic" w:hAnsi="Arial" w:cs="Times New Roman"/>
          <w:b/>
          <w:color w:val="2E74B5" w:themeColor="accent1" w:themeShade="BF"/>
          <w:sz w:val="24"/>
          <w:szCs w:val="28"/>
        </w:rPr>
        <w:t xml:space="preserve">Instructions </w:t>
      </w:r>
    </w:p>
    <w:p w14:paraId="145E4CDA" w14:textId="5E345C63" w:rsidR="00F2178B" w:rsidRDefault="00F2178B" w:rsidP="003C3E92">
      <w:pPr>
        <w:spacing w:after="0"/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</w:rPr>
      </w:pPr>
      <w:r w:rsidRPr="003717F1"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  <w:highlight w:val="yellow"/>
        </w:rPr>
        <w:t xml:space="preserve">Please fill in the below template and send it, and any </w:t>
      </w:r>
      <w:r w:rsidR="003C3E92" w:rsidRPr="003717F1"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  <w:highlight w:val="yellow"/>
        </w:rPr>
        <w:t>subsequent</w:t>
      </w:r>
      <w:r w:rsidRPr="003717F1"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  <w:highlight w:val="yellow"/>
        </w:rPr>
        <w:t xml:space="preserve"> update</w:t>
      </w:r>
      <w:r w:rsidR="003717F1" w:rsidRPr="003717F1"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  <w:highlight w:val="yellow"/>
        </w:rPr>
        <w:t xml:space="preserve"> as necessary</w:t>
      </w:r>
      <w:r w:rsidRPr="003717F1"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  <w:highlight w:val="yellow"/>
        </w:rPr>
        <w:t xml:space="preserve">, in Word </w:t>
      </w:r>
      <w:r w:rsidR="003717F1"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  <w:highlight w:val="yellow"/>
        </w:rPr>
        <w:t>format</w:t>
      </w:r>
      <w:r w:rsidRPr="003717F1"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  <w:highlight w:val="yellow"/>
        </w:rPr>
        <w:t xml:space="preserve"> to </w:t>
      </w:r>
      <w:hyperlink r:id="rId12" w:history="1">
        <w:r w:rsidRPr="003717F1">
          <w:rPr>
            <w:rStyle w:val="Hyperlink"/>
            <w:rFonts w:ascii="Arial" w:eastAsia="MS PGothic" w:hAnsi="Arial" w:cs="Times New Roman"/>
            <w:bCs/>
            <w:sz w:val="20"/>
            <w:szCs w:val="22"/>
            <w:highlight w:val="yellow"/>
          </w:rPr>
          <w:t>csdr.notifications@esma.europa.eu</w:t>
        </w:r>
      </w:hyperlink>
      <w:r w:rsidRPr="0065166F"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</w:rPr>
        <w:t xml:space="preserve">. </w:t>
      </w:r>
    </w:p>
    <w:p w14:paraId="1B5A8663" w14:textId="77777777" w:rsidR="00826440" w:rsidRDefault="00826440" w:rsidP="003C3E92">
      <w:pPr>
        <w:spacing w:after="0"/>
        <w:rPr>
          <w:rFonts w:ascii="Arial" w:eastAsia="MS PGothic" w:hAnsi="Arial" w:cs="Times New Roman"/>
          <w:b/>
          <w:i/>
          <w:iCs/>
          <w:color w:val="2E74B5" w:themeColor="accent1" w:themeShade="BF"/>
          <w:sz w:val="20"/>
          <w:szCs w:val="22"/>
        </w:rPr>
      </w:pPr>
    </w:p>
    <w:p w14:paraId="41A9CBC1" w14:textId="61FF77C0" w:rsidR="00E96B39" w:rsidRPr="00826440" w:rsidRDefault="0065166F" w:rsidP="003C3E92">
      <w:pPr>
        <w:spacing w:after="0"/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</w:rPr>
      </w:pPr>
      <w:r w:rsidRPr="0065166F">
        <w:rPr>
          <w:rFonts w:ascii="Arial" w:eastAsia="MS PGothic" w:hAnsi="Arial" w:cs="Times New Roman"/>
          <w:b/>
          <w:i/>
          <w:iCs/>
          <w:color w:val="2E74B5" w:themeColor="accent1" w:themeShade="BF"/>
          <w:sz w:val="20"/>
          <w:szCs w:val="22"/>
        </w:rPr>
        <w:t>Information must be provided by type of financial instrument</w:t>
      </w:r>
      <w:r w:rsidRPr="0065166F"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</w:rPr>
        <w:t xml:space="preserve">: if certain provisions are common to several types of financial instruments, no need to repeat, </w:t>
      </w:r>
      <w:r w:rsidR="00D8696A"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</w:rPr>
        <w:t xml:space="preserve">rows can be </w:t>
      </w:r>
      <w:proofErr w:type="gramStart"/>
      <w:r w:rsidR="00D8696A"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</w:rPr>
        <w:t>merged</w:t>
      </w:r>
      <w:proofErr w:type="gramEnd"/>
      <w:r w:rsidR="00D8696A"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</w:rPr>
        <w:t xml:space="preserve"> and </w:t>
      </w:r>
      <w:r w:rsidRPr="00826440"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</w:rPr>
        <w:t>cross-references are sufficient.</w:t>
      </w:r>
    </w:p>
    <w:p w14:paraId="46F43804" w14:textId="640136DB" w:rsidR="0065166F" w:rsidRDefault="0065166F" w:rsidP="003C3E92">
      <w:pPr>
        <w:spacing w:after="0"/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</w:rPr>
      </w:pPr>
    </w:p>
    <w:p w14:paraId="31B8151A" w14:textId="4163E6E9" w:rsidR="0065166F" w:rsidRPr="0065166F" w:rsidRDefault="0065166F" w:rsidP="003C3E92">
      <w:pPr>
        <w:spacing w:after="0"/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</w:rPr>
      </w:pPr>
      <w:r w:rsidRPr="0065166F">
        <w:rPr>
          <w:rFonts w:ascii="Arial" w:eastAsia="MS PGothic" w:hAnsi="Arial" w:cs="Times New Roman"/>
          <w:b/>
          <w:i/>
          <w:iCs/>
          <w:color w:val="2E74B5" w:themeColor="accent1" w:themeShade="BF"/>
          <w:sz w:val="20"/>
          <w:szCs w:val="22"/>
        </w:rPr>
        <w:t>Key relevant provisions</w:t>
      </w:r>
      <w:r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</w:rPr>
        <w:t xml:space="preserve"> - e</w:t>
      </w:r>
      <w:r w:rsidRPr="0065166F"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</w:rPr>
        <w:t xml:space="preserve">xamples of aspects that </w:t>
      </w:r>
      <w:r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</w:rPr>
        <w:t>would be</w:t>
      </w:r>
      <w:r w:rsidRPr="0065166F"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</w:rPr>
        <w:t xml:space="preserve"> relevant:</w:t>
      </w:r>
    </w:p>
    <w:p w14:paraId="12AD6E93" w14:textId="281D6094" w:rsidR="00B877F7" w:rsidRPr="00BB1F6B" w:rsidRDefault="00B877F7" w:rsidP="00BB1F6B">
      <w:pPr>
        <w:pStyle w:val="ListParagraph"/>
        <w:numPr>
          <w:ilvl w:val="0"/>
          <w:numId w:val="30"/>
        </w:numPr>
        <w:rPr>
          <w:rFonts w:ascii="Arial" w:eastAsia="MS PGothic" w:hAnsi="Arial" w:cs="Times New Roman"/>
          <w:bCs/>
          <w:color w:val="2E74B5" w:themeColor="accent1" w:themeShade="BF"/>
          <w:sz w:val="20"/>
        </w:rPr>
      </w:pPr>
      <w:r w:rsidRPr="00BB1F6B">
        <w:rPr>
          <w:rFonts w:ascii="Arial" w:eastAsia="MS PGothic" w:hAnsi="Arial" w:cs="Times New Roman"/>
          <w:bCs/>
          <w:color w:val="2E74B5" w:themeColor="accent1" w:themeShade="BF"/>
          <w:sz w:val="20"/>
        </w:rPr>
        <w:t xml:space="preserve">whether </w:t>
      </w:r>
      <w:r w:rsidR="00826440">
        <w:rPr>
          <w:rFonts w:ascii="Arial" w:eastAsia="MS PGothic" w:hAnsi="Arial" w:cs="Times New Roman"/>
          <w:bCs/>
          <w:color w:val="2E74B5" w:themeColor="accent1" w:themeShade="BF"/>
          <w:sz w:val="20"/>
        </w:rPr>
        <w:t xml:space="preserve">an </w:t>
      </w:r>
      <w:r w:rsidRPr="00BB1F6B">
        <w:rPr>
          <w:rFonts w:ascii="Arial" w:eastAsia="MS PGothic" w:hAnsi="Arial" w:cs="Times New Roman"/>
          <w:bCs/>
          <w:color w:val="2E74B5" w:themeColor="accent1" w:themeShade="BF"/>
          <w:sz w:val="20"/>
        </w:rPr>
        <w:t xml:space="preserve">entity is allowed, is not allowed to issue relevant </w:t>
      </w:r>
      <w:proofErr w:type="gramStart"/>
      <w:r w:rsidRPr="00BB1F6B">
        <w:rPr>
          <w:rFonts w:ascii="Arial" w:eastAsia="MS PGothic" w:hAnsi="Arial" w:cs="Times New Roman"/>
          <w:bCs/>
          <w:color w:val="2E74B5" w:themeColor="accent1" w:themeShade="BF"/>
          <w:sz w:val="20"/>
        </w:rPr>
        <w:t>securities</w:t>
      </w:r>
      <w:proofErr w:type="gramEnd"/>
      <w:r w:rsidRPr="00BB1F6B">
        <w:rPr>
          <w:rFonts w:ascii="Arial" w:eastAsia="MS PGothic" w:hAnsi="Arial" w:cs="Times New Roman"/>
          <w:bCs/>
          <w:color w:val="2E74B5" w:themeColor="accent1" w:themeShade="BF"/>
          <w:sz w:val="20"/>
        </w:rPr>
        <w:t xml:space="preserve"> </w:t>
      </w:r>
    </w:p>
    <w:p w14:paraId="2277B454" w14:textId="5CEDB2C5" w:rsidR="00B877F7" w:rsidRPr="00BB1F6B" w:rsidRDefault="00B877F7" w:rsidP="00BB1F6B">
      <w:pPr>
        <w:pStyle w:val="ListParagraph"/>
        <w:numPr>
          <w:ilvl w:val="0"/>
          <w:numId w:val="30"/>
        </w:numPr>
        <w:rPr>
          <w:rFonts w:ascii="Arial" w:eastAsia="MS PGothic" w:hAnsi="Arial" w:cs="Times New Roman"/>
          <w:bCs/>
          <w:color w:val="2E74B5" w:themeColor="accent1" w:themeShade="BF"/>
          <w:sz w:val="20"/>
        </w:rPr>
      </w:pPr>
      <w:r w:rsidRPr="00BB1F6B">
        <w:rPr>
          <w:rFonts w:ascii="Arial" w:eastAsia="MS PGothic" w:hAnsi="Arial" w:cs="Times New Roman"/>
          <w:bCs/>
          <w:color w:val="2E74B5" w:themeColor="accent1" w:themeShade="BF"/>
          <w:sz w:val="20"/>
        </w:rPr>
        <w:t xml:space="preserve">who has </w:t>
      </w:r>
      <w:r w:rsidR="00826440">
        <w:rPr>
          <w:rFonts w:ascii="Arial" w:eastAsia="MS PGothic" w:hAnsi="Arial" w:cs="Times New Roman"/>
          <w:bCs/>
          <w:color w:val="2E74B5" w:themeColor="accent1" w:themeShade="BF"/>
          <w:sz w:val="20"/>
        </w:rPr>
        <w:t xml:space="preserve">the </w:t>
      </w:r>
      <w:r w:rsidRPr="00BB1F6B">
        <w:rPr>
          <w:rFonts w:ascii="Arial" w:eastAsia="MS PGothic" w:hAnsi="Arial" w:cs="Times New Roman"/>
          <w:bCs/>
          <w:color w:val="2E74B5" w:themeColor="accent1" w:themeShade="BF"/>
          <w:sz w:val="20"/>
        </w:rPr>
        <w:t xml:space="preserve">right to decide to issue </w:t>
      </w:r>
      <w:proofErr w:type="gramStart"/>
      <w:r w:rsidRPr="00BB1F6B">
        <w:rPr>
          <w:rFonts w:ascii="Arial" w:eastAsia="MS PGothic" w:hAnsi="Arial" w:cs="Times New Roman"/>
          <w:bCs/>
          <w:color w:val="2E74B5" w:themeColor="accent1" w:themeShade="BF"/>
          <w:sz w:val="20"/>
        </w:rPr>
        <w:t>securities</w:t>
      </w:r>
      <w:proofErr w:type="gramEnd"/>
    </w:p>
    <w:p w14:paraId="7E0E6261" w14:textId="2042C665" w:rsidR="0065166F" w:rsidRPr="00BB1F6B" w:rsidRDefault="0065166F" w:rsidP="00BB1F6B">
      <w:pPr>
        <w:pStyle w:val="ListParagraph"/>
        <w:numPr>
          <w:ilvl w:val="0"/>
          <w:numId w:val="30"/>
        </w:numPr>
        <w:rPr>
          <w:rFonts w:ascii="Arial" w:eastAsia="MS PGothic" w:hAnsi="Arial" w:cs="Times New Roman"/>
          <w:bCs/>
          <w:color w:val="2E74B5" w:themeColor="accent1" w:themeShade="BF"/>
          <w:sz w:val="20"/>
        </w:rPr>
      </w:pPr>
      <w:r w:rsidRPr="00BB1F6B">
        <w:rPr>
          <w:rFonts w:ascii="Arial" w:eastAsia="MS PGothic" w:hAnsi="Arial" w:cs="Times New Roman"/>
          <w:bCs/>
          <w:color w:val="2E74B5" w:themeColor="accent1" w:themeShade="BF"/>
          <w:sz w:val="20"/>
        </w:rPr>
        <w:t xml:space="preserve">provisions that restrict entity to register issue with a foreign </w:t>
      </w:r>
      <w:proofErr w:type="gramStart"/>
      <w:r w:rsidRPr="00BB1F6B">
        <w:rPr>
          <w:rFonts w:ascii="Arial" w:eastAsia="MS PGothic" w:hAnsi="Arial" w:cs="Times New Roman"/>
          <w:bCs/>
          <w:color w:val="2E74B5" w:themeColor="accent1" w:themeShade="BF"/>
          <w:sz w:val="20"/>
        </w:rPr>
        <w:t>CSD</w:t>
      </w:r>
      <w:proofErr w:type="gramEnd"/>
    </w:p>
    <w:p w14:paraId="08E11E93" w14:textId="5003B017" w:rsidR="0065166F" w:rsidRPr="00BB1F6B" w:rsidRDefault="0065166F" w:rsidP="00BB1F6B">
      <w:pPr>
        <w:pStyle w:val="ListParagraph"/>
        <w:numPr>
          <w:ilvl w:val="0"/>
          <w:numId w:val="30"/>
        </w:numPr>
        <w:rPr>
          <w:rFonts w:ascii="Arial" w:eastAsia="MS PGothic" w:hAnsi="Arial" w:cs="Times New Roman"/>
          <w:bCs/>
          <w:color w:val="2E74B5" w:themeColor="accent1" w:themeShade="BF"/>
          <w:sz w:val="20"/>
        </w:rPr>
      </w:pPr>
      <w:r w:rsidRPr="00BB1F6B">
        <w:rPr>
          <w:rFonts w:ascii="Arial" w:eastAsia="MS PGothic" w:hAnsi="Arial" w:cs="Times New Roman"/>
          <w:bCs/>
          <w:color w:val="2E74B5" w:themeColor="accent1" w:themeShade="BF"/>
          <w:sz w:val="20"/>
        </w:rPr>
        <w:t>provisions about information flow from issuer to holders of securities and vice versa</w:t>
      </w:r>
    </w:p>
    <w:p w14:paraId="3F5EA047" w14:textId="59750CAB" w:rsidR="0065166F" w:rsidRPr="00BB1F6B" w:rsidRDefault="0065166F" w:rsidP="00BB1F6B">
      <w:pPr>
        <w:pStyle w:val="ListParagraph"/>
        <w:numPr>
          <w:ilvl w:val="0"/>
          <w:numId w:val="30"/>
        </w:numPr>
        <w:rPr>
          <w:rFonts w:ascii="Arial" w:eastAsia="MS PGothic" w:hAnsi="Arial" w:cs="Times New Roman"/>
          <w:bCs/>
          <w:color w:val="2E74B5" w:themeColor="accent1" w:themeShade="BF"/>
          <w:sz w:val="20"/>
        </w:rPr>
      </w:pPr>
      <w:r w:rsidRPr="00BB1F6B">
        <w:rPr>
          <w:rFonts w:ascii="Arial" w:eastAsia="MS PGothic" w:hAnsi="Arial" w:cs="Times New Roman"/>
          <w:bCs/>
          <w:color w:val="2E74B5" w:themeColor="accent1" w:themeShade="BF"/>
          <w:sz w:val="20"/>
        </w:rPr>
        <w:t xml:space="preserve">provisions relevant for voting </w:t>
      </w:r>
    </w:p>
    <w:p w14:paraId="2C37AA72" w14:textId="1F5AF882" w:rsidR="0065166F" w:rsidRPr="00BB1F6B" w:rsidRDefault="0065166F" w:rsidP="00BB1F6B">
      <w:pPr>
        <w:pStyle w:val="ListParagraph"/>
        <w:numPr>
          <w:ilvl w:val="0"/>
          <w:numId w:val="30"/>
        </w:numPr>
        <w:rPr>
          <w:rFonts w:ascii="Arial" w:eastAsia="MS PGothic" w:hAnsi="Arial" w:cs="Times New Roman"/>
          <w:bCs/>
          <w:color w:val="2E74B5" w:themeColor="accent1" w:themeShade="BF"/>
          <w:sz w:val="20"/>
        </w:rPr>
      </w:pPr>
      <w:r w:rsidRPr="00BB1F6B">
        <w:rPr>
          <w:rFonts w:ascii="Arial" w:eastAsia="MS PGothic" w:hAnsi="Arial" w:cs="Times New Roman"/>
          <w:bCs/>
          <w:color w:val="2E74B5" w:themeColor="accent1" w:themeShade="BF"/>
          <w:sz w:val="20"/>
        </w:rPr>
        <w:t>provisions relevant for distribution of any proceeds from issuer in cash and/or securities (dividends / coupons etc.)</w:t>
      </w:r>
    </w:p>
    <w:p w14:paraId="6E92AB68" w14:textId="527CFC1D" w:rsidR="0065166F" w:rsidRPr="00BB1F6B" w:rsidRDefault="0065166F" w:rsidP="00BB1F6B">
      <w:pPr>
        <w:pStyle w:val="ListParagraph"/>
        <w:numPr>
          <w:ilvl w:val="0"/>
          <w:numId w:val="30"/>
        </w:numPr>
        <w:rPr>
          <w:rFonts w:ascii="Arial" w:eastAsia="MS PGothic" w:hAnsi="Arial" w:cs="Times New Roman"/>
          <w:bCs/>
          <w:color w:val="2E74B5" w:themeColor="accent1" w:themeShade="BF"/>
          <w:sz w:val="20"/>
        </w:rPr>
      </w:pPr>
      <w:r w:rsidRPr="00BB1F6B">
        <w:rPr>
          <w:rFonts w:ascii="Arial" w:eastAsia="MS PGothic" w:hAnsi="Arial" w:cs="Times New Roman"/>
          <w:bCs/>
          <w:color w:val="2E74B5" w:themeColor="accent1" w:themeShade="BF"/>
          <w:sz w:val="20"/>
        </w:rPr>
        <w:t xml:space="preserve">provisions on information to be supplied by CSDs to state registry of shareholders or </w:t>
      </w:r>
      <w:proofErr w:type="gramStart"/>
      <w:r w:rsidRPr="00BB1F6B">
        <w:rPr>
          <w:rFonts w:ascii="Arial" w:eastAsia="MS PGothic" w:hAnsi="Arial" w:cs="Times New Roman"/>
          <w:bCs/>
          <w:color w:val="2E74B5" w:themeColor="accent1" w:themeShade="BF"/>
          <w:sz w:val="20"/>
        </w:rPr>
        <w:t>other</w:t>
      </w:r>
      <w:proofErr w:type="gramEnd"/>
      <w:r w:rsidRPr="00BB1F6B">
        <w:rPr>
          <w:rFonts w:ascii="Arial" w:eastAsia="MS PGothic" w:hAnsi="Arial" w:cs="Times New Roman"/>
          <w:bCs/>
          <w:color w:val="2E74B5" w:themeColor="accent1" w:themeShade="BF"/>
          <w:sz w:val="20"/>
        </w:rPr>
        <w:t xml:space="preserve"> similar registry (if any)</w:t>
      </w:r>
    </w:p>
    <w:p w14:paraId="0BC6A660" w14:textId="0C996209" w:rsidR="0065166F" w:rsidRPr="00BB1F6B" w:rsidRDefault="0065166F" w:rsidP="00BB1F6B">
      <w:pPr>
        <w:pStyle w:val="ListParagraph"/>
        <w:numPr>
          <w:ilvl w:val="0"/>
          <w:numId w:val="30"/>
        </w:numPr>
        <w:rPr>
          <w:rFonts w:ascii="Arial" w:eastAsia="MS PGothic" w:hAnsi="Arial" w:cs="Times New Roman"/>
          <w:bCs/>
          <w:color w:val="2E74B5" w:themeColor="accent1" w:themeShade="BF"/>
          <w:sz w:val="20"/>
        </w:rPr>
      </w:pPr>
      <w:r w:rsidRPr="00BB1F6B">
        <w:rPr>
          <w:rFonts w:ascii="Arial" w:eastAsia="MS PGothic" w:hAnsi="Arial" w:cs="Times New Roman"/>
          <w:bCs/>
          <w:color w:val="2E74B5" w:themeColor="accent1" w:themeShade="BF"/>
          <w:sz w:val="20"/>
        </w:rPr>
        <w:t>provisions related to execution of bail-in</w:t>
      </w:r>
    </w:p>
    <w:p w14:paraId="5EE97270" w14:textId="0C0987D2" w:rsidR="0065166F" w:rsidRPr="00BB1F6B" w:rsidRDefault="0065166F" w:rsidP="00BB1F6B">
      <w:pPr>
        <w:pStyle w:val="ListParagraph"/>
        <w:numPr>
          <w:ilvl w:val="0"/>
          <w:numId w:val="30"/>
        </w:numPr>
        <w:rPr>
          <w:rFonts w:ascii="Arial" w:eastAsia="MS PGothic" w:hAnsi="Arial" w:cs="Times New Roman"/>
          <w:bCs/>
          <w:color w:val="2E74B5" w:themeColor="accent1" w:themeShade="BF"/>
          <w:sz w:val="20"/>
        </w:rPr>
      </w:pPr>
      <w:r w:rsidRPr="00BB1F6B">
        <w:rPr>
          <w:rFonts w:ascii="Arial" w:eastAsia="MS PGothic" w:hAnsi="Arial" w:cs="Times New Roman"/>
          <w:bCs/>
          <w:color w:val="2E74B5" w:themeColor="accent1" w:themeShade="BF"/>
          <w:sz w:val="20"/>
        </w:rPr>
        <w:t xml:space="preserve">provisions relevant for CSDs when executing restructuration of </w:t>
      </w:r>
      <w:proofErr w:type="gramStart"/>
      <w:r w:rsidRPr="00BB1F6B">
        <w:rPr>
          <w:rFonts w:ascii="Arial" w:eastAsia="MS PGothic" w:hAnsi="Arial" w:cs="Times New Roman"/>
          <w:bCs/>
          <w:color w:val="2E74B5" w:themeColor="accent1" w:themeShade="BF"/>
          <w:sz w:val="20"/>
        </w:rPr>
        <w:t>securities</w:t>
      </w:r>
      <w:proofErr w:type="gramEnd"/>
    </w:p>
    <w:p w14:paraId="773F3357" w14:textId="5BB0FAC4" w:rsidR="0065166F" w:rsidRPr="00BB1F6B" w:rsidRDefault="0065166F" w:rsidP="00BB1F6B">
      <w:pPr>
        <w:pStyle w:val="ListParagraph"/>
        <w:numPr>
          <w:ilvl w:val="0"/>
          <w:numId w:val="30"/>
        </w:numPr>
        <w:rPr>
          <w:rFonts w:ascii="Arial" w:eastAsia="MS PGothic" w:hAnsi="Arial" w:cs="Times New Roman"/>
          <w:bCs/>
          <w:color w:val="2E74B5" w:themeColor="accent1" w:themeShade="BF"/>
          <w:sz w:val="20"/>
        </w:rPr>
      </w:pPr>
      <w:r w:rsidRPr="00BB1F6B">
        <w:rPr>
          <w:rFonts w:ascii="Arial" w:eastAsia="MS PGothic" w:hAnsi="Arial" w:cs="Times New Roman"/>
          <w:bCs/>
          <w:color w:val="2E74B5" w:themeColor="accent1" w:themeShade="BF"/>
          <w:sz w:val="20"/>
        </w:rPr>
        <w:t>other provisions that govern relationship between the issuer and holders of securities</w:t>
      </w:r>
    </w:p>
    <w:p w14:paraId="0765D60E" w14:textId="53B2E342" w:rsidR="00430742" w:rsidRDefault="00430742" w:rsidP="003C3E92">
      <w:pPr>
        <w:spacing w:after="0"/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</w:rPr>
      </w:pPr>
    </w:p>
    <w:p w14:paraId="10C53AD0" w14:textId="365C647D" w:rsidR="003C3E92" w:rsidRDefault="003C3E92" w:rsidP="003C3E92">
      <w:pPr>
        <w:spacing w:after="0"/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</w:rPr>
      </w:pPr>
      <w:r w:rsidRPr="003C3E92">
        <w:rPr>
          <w:rFonts w:ascii="Arial" w:eastAsia="MS PGothic" w:hAnsi="Arial" w:cs="Times New Roman"/>
          <w:b/>
          <w:i/>
          <w:iCs/>
          <w:color w:val="2E74B5" w:themeColor="accent1" w:themeShade="BF"/>
          <w:sz w:val="20"/>
          <w:szCs w:val="22"/>
        </w:rPr>
        <w:t>Other information which may be useful in this context</w:t>
      </w:r>
      <w:r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</w:rPr>
        <w:t xml:space="preserve"> could include:</w:t>
      </w:r>
    </w:p>
    <w:p w14:paraId="2FA6D724" w14:textId="66635E47" w:rsidR="003C3E92" w:rsidRPr="00BB1F6B" w:rsidRDefault="00BB1F6B" w:rsidP="00BB1F6B">
      <w:pPr>
        <w:pStyle w:val="ListParagraph"/>
        <w:numPr>
          <w:ilvl w:val="0"/>
          <w:numId w:val="30"/>
        </w:numPr>
        <w:rPr>
          <w:rFonts w:ascii="Arial" w:eastAsia="MS PGothic" w:hAnsi="Arial" w:cs="Times New Roman"/>
          <w:bCs/>
          <w:color w:val="2E74B5" w:themeColor="accent1" w:themeShade="BF"/>
          <w:sz w:val="20"/>
        </w:rPr>
      </w:pPr>
      <w:r>
        <w:rPr>
          <w:rFonts w:ascii="Arial" w:eastAsia="MS PGothic" w:hAnsi="Arial" w:cs="Times New Roman"/>
          <w:bCs/>
          <w:color w:val="2E74B5" w:themeColor="accent1" w:themeShade="BF"/>
          <w:sz w:val="20"/>
        </w:rPr>
        <w:t>p</w:t>
      </w:r>
      <w:r w:rsidR="003C3E92" w:rsidRPr="00BB1F6B">
        <w:rPr>
          <w:rFonts w:ascii="Arial" w:eastAsia="MS PGothic" w:hAnsi="Arial" w:cs="Times New Roman"/>
          <w:bCs/>
          <w:color w:val="2E74B5" w:themeColor="accent1" w:themeShade="BF"/>
          <w:sz w:val="20"/>
        </w:rPr>
        <w:t xml:space="preserve">rovisions prohibiting to initially record in a foreign CSD securities that are not admitted to trading on a regulated market, MTFs or traded on a trading </w:t>
      </w:r>
      <w:proofErr w:type="gramStart"/>
      <w:r w:rsidR="003C3E92" w:rsidRPr="00BB1F6B">
        <w:rPr>
          <w:rFonts w:ascii="Arial" w:eastAsia="MS PGothic" w:hAnsi="Arial" w:cs="Times New Roman"/>
          <w:bCs/>
          <w:color w:val="2E74B5" w:themeColor="accent1" w:themeShade="BF"/>
          <w:sz w:val="20"/>
        </w:rPr>
        <w:t>venue;</w:t>
      </w:r>
      <w:proofErr w:type="gramEnd"/>
      <w:r w:rsidR="003C3E92" w:rsidRPr="00BB1F6B">
        <w:rPr>
          <w:rFonts w:ascii="Arial" w:eastAsia="MS PGothic" w:hAnsi="Arial" w:cs="Times New Roman"/>
          <w:bCs/>
          <w:color w:val="2E74B5" w:themeColor="accent1" w:themeShade="BF"/>
          <w:sz w:val="20"/>
        </w:rPr>
        <w:t xml:space="preserve"> </w:t>
      </w:r>
    </w:p>
    <w:p w14:paraId="1187F1CB" w14:textId="79F0F9C3" w:rsidR="003C3E92" w:rsidRPr="00BB1F6B" w:rsidRDefault="00BB1F6B" w:rsidP="00BB1F6B">
      <w:pPr>
        <w:pStyle w:val="ListParagraph"/>
        <w:numPr>
          <w:ilvl w:val="0"/>
          <w:numId w:val="30"/>
        </w:numPr>
        <w:rPr>
          <w:rFonts w:ascii="Arial" w:eastAsia="MS PGothic" w:hAnsi="Arial" w:cs="Times New Roman"/>
          <w:bCs/>
          <w:color w:val="2E74B5" w:themeColor="accent1" w:themeShade="BF"/>
          <w:sz w:val="20"/>
        </w:rPr>
      </w:pPr>
      <w:r>
        <w:rPr>
          <w:rFonts w:ascii="Arial" w:eastAsia="MS PGothic" w:hAnsi="Arial" w:cs="Times New Roman"/>
          <w:bCs/>
          <w:color w:val="2E74B5" w:themeColor="accent1" w:themeShade="BF"/>
          <w:sz w:val="20"/>
        </w:rPr>
        <w:t>a</w:t>
      </w:r>
      <w:r w:rsidR="003C3E92" w:rsidRPr="00BB1F6B">
        <w:rPr>
          <w:rFonts w:ascii="Arial" w:eastAsia="MS PGothic" w:hAnsi="Arial" w:cs="Times New Roman"/>
          <w:bCs/>
          <w:color w:val="2E74B5" w:themeColor="accent1" w:themeShade="BF"/>
          <w:sz w:val="20"/>
        </w:rPr>
        <w:t>ny corporate law or similar requirement of public interest that (i) the issuer/investors need to comply with regardless of the initial recording of the securities being abroad and (ii) which such issuer/investors must comply with based on the support of the foreign CSD to the exclusion of any other provider.</w:t>
      </w:r>
    </w:p>
    <w:p w14:paraId="7B1EF580" w14:textId="47B20D85" w:rsidR="00BB1F6B" w:rsidRDefault="00BB1F6B" w:rsidP="00826440">
      <w:pPr>
        <w:spacing w:after="0"/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</w:rPr>
      </w:pPr>
    </w:p>
    <w:p w14:paraId="6396F5FB" w14:textId="211CC541" w:rsidR="003717F1" w:rsidRDefault="00A47D8B" w:rsidP="00826440">
      <w:pPr>
        <w:spacing w:after="0"/>
        <w:rPr>
          <w:rFonts w:ascii="Arial" w:eastAsia="MS PGothic" w:hAnsi="Arial" w:cs="Times New Roman"/>
          <w:bCs/>
          <w:color w:val="2E74B5" w:themeColor="accent1" w:themeShade="BF"/>
          <w:sz w:val="20"/>
        </w:rPr>
      </w:pPr>
      <w:r>
        <w:rPr>
          <w:rFonts w:ascii="Arial" w:eastAsia="MS PGothic" w:hAnsi="Arial" w:cs="Times New Roman"/>
          <w:b/>
          <w:i/>
          <w:iCs/>
          <w:color w:val="2E74B5" w:themeColor="accent1" w:themeShade="BF"/>
          <w:sz w:val="20"/>
          <w:szCs w:val="22"/>
        </w:rPr>
        <w:t xml:space="preserve">Measures that CSDs need to take </w:t>
      </w:r>
      <w:r w:rsidR="00D8696A"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</w:rPr>
        <w:t xml:space="preserve">Note </w:t>
      </w:r>
      <w:r w:rsidRPr="00A47D8B"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</w:rPr>
        <w:t xml:space="preserve">this information </w:t>
      </w:r>
      <w:r w:rsidR="00D8696A"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</w:rPr>
        <w:t xml:space="preserve">is optional and </w:t>
      </w:r>
      <w:r w:rsidRPr="00A47D8B"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</w:rPr>
        <w:t xml:space="preserve">will not be published, </w:t>
      </w:r>
      <w:r w:rsidR="00D8696A"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</w:rPr>
        <w:t>but</w:t>
      </w:r>
      <w:r w:rsidRPr="00A47D8B"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</w:rPr>
        <w:t xml:space="preserve"> shared amongst NCAs only</w:t>
      </w:r>
      <w:r>
        <w:rPr>
          <w:rFonts w:ascii="Arial" w:eastAsia="MS PGothic" w:hAnsi="Arial" w:cs="Times New Roman"/>
          <w:bCs/>
          <w:color w:val="2E74B5" w:themeColor="accent1" w:themeShade="BF"/>
          <w:sz w:val="20"/>
          <w:szCs w:val="22"/>
        </w:rPr>
        <w:t xml:space="preserve"> – should include </w:t>
      </w:r>
      <w:r w:rsidRPr="00A47D8B">
        <w:rPr>
          <w:rFonts w:ascii="Arial" w:eastAsia="MS PGothic" w:hAnsi="Arial" w:cs="Times New Roman"/>
          <w:bCs/>
          <w:color w:val="2E74B5" w:themeColor="accent1" w:themeShade="BF"/>
          <w:sz w:val="20"/>
        </w:rPr>
        <w:t xml:space="preserve">specific measures which a CSD needs to have in place in order to allow its users (such as issuers, participants) to comply with the </w:t>
      </w:r>
      <w:r w:rsidR="002A2C8A">
        <w:rPr>
          <w:rFonts w:ascii="Arial" w:eastAsia="MS PGothic" w:hAnsi="Arial" w:cs="Times New Roman"/>
          <w:bCs/>
          <w:color w:val="2E74B5" w:themeColor="accent1" w:themeShade="BF"/>
          <w:sz w:val="20"/>
        </w:rPr>
        <w:t>relevant provisions identified in the table</w:t>
      </w:r>
      <w:r w:rsidR="002C02EF">
        <w:rPr>
          <w:rFonts w:ascii="Arial" w:eastAsia="MS PGothic" w:hAnsi="Arial" w:cs="Times New Roman"/>
          <w:bCs/>
          <w:color w:val="2E74B5" w:themeColor="accent1" w:themeShade="BF"/>
          <w:sz w:val="20"/>
        </w:rPr>
        <w:t xml:space="preserve"> </w:t>
      </w:r>
      <w:r w:rsidR="003717F1">
        <w:rPr>
          <w:rFonts w:ascii="Arial" w:eastAsia="MS PGothic" w:hAnsi="Arial" w:cs="Times New Roman"/>
          <w:bCs/>
          <w:color w:val="2E74B5" w:themeColor="accent1" w:themeShade="BF"/>
          <w:sz w:val="20"/>
        </w:rPr>
        <w:t>(</w:t>
      </w:r>
      <w:r w:rsidR="002C02EF">
        <w:rPr>
          <w:rFonts w:ascii="Arial" w:eastAsia="MS PGothic" w:hAnsi="Arial" w:cs="Times New Roman"/>
          <w:bCs/>
          <w:color w:val="2E74B5" w:themeColor="accent1" w:themeShade="BF"/>
          <w:sz w:val="20"/>
        </w:rPr>
        <w:t>the list does not need to be exhaustive, but should give an indication of the key measures which NCAs expect CSDs to put in place</w:t>
      </w:r>
      <w:r w:rsidR="003717F1">
        <w:rPr>
          <w:rFonts w:ascii="Arial" w:eastAsia="MS PGothic" w:hAnsi="Arial" w:cs="Times New Roman"/>
          <w:bCs/>
          <w:color w:val="2E74B5" w:themeColor="accent1" w:themeShade="BF"/>
          <w:sz w:val="20"/>
        </w:rPr>
        <w:t>)</w:t>
      </w:r>
      <w:r w:rsidR="002A2C8A">
        <w:rPr>
          <w:rFonts w:ascii="Arial" w:eastAsia="MS PGothic" w:hAnsi="Arial" w:cs="Times New Roman"/>
          <w:bCs/>
          <w:color w:val="2E74B5" w:themeColor="accent1" w:themeShade="BF"/>
          <w:sz w:val="20"/>
        </w:rPr>
        <w:t>.</w:t>
      </w:r>
    </w:p>
    <w:p w14:paraId="67C80EF9" w14:textId="00F367CA" w:rsidR="008E2EF0" w:rsidRDefault="008E2EF0" w:rsidP="00826440">
      <w:pPr>
        <w:spacing w:after="0"/>
        <w:rPr>
          <w:rFonts w:ascii="Arial" w:eastAsia="MS PGothic" w:hAnsi="Arial" w:cs="Times New Roman"/>
          <w:bCs/>
          <w:color w:val="2E74B5" w:themeColor="accent1" w:themeShade="BF"/>
          <w:sz w:val="20"/>
        </w:rPr>
      </w:pPr>
    </w:p>
    <w:p w14:paraId="0B2A853E" w14:textId="77777777" w:rsidR="008E2EF0" w:rsidRPr="008E2EF0" w:rsidRDefault="008E2EF0" w:rsidP="008E2EF0">
      <w:pPr>
        <w:spacing w:after="0"/>
        <w:rPr>
          <w:rFonts w:ascii="Arial" w:eastAsia="MS PGothic" w:hAnsi="Arial" w:cs="Times New Roman"/>
          <w:bCs/>
          <w:color w:val="2E74B5" w:themeColor="accent1" w:themeShade="BF"/>
          <w:sz w:val="20"/>
        </w:rPr>
      </w:pPr>
      <w:r w:rsidRPr="008E2EF0">
        <w:rPr>
          <w:rFonts w:ascii="Arial" w:eastAsia="MS PGothic" w:hAnsi="Arial" w:cs="Times New Roman"/>
          <w:bCs/>
          <w:color w:val="2E74B5" w:themeColor="accent1" w:themeShade="BF"/>
          <w:sz w:val="20"/>
        </w:rPr>
        <w:t>Each row is the title of the corporate law of similar law, or title, section, chapter.</w:t>
      </w:r>
    </w:p>
    <w:p w14:paraId="79464841" w14:textId="77777777" w:rsidR="008E2EF0" w:rsidRPr="008E2EF0" w:rsidRDefault="008E2EF0" w:rsidP="008E2EF0">
      <w:pPr>
        <w:spacing w:after="0"/>
        <w:rPr>
          <w:rFonts w:ascii="Arial" w:eastAsia="MS PGothic" w:hAnsi="Arial" w:cs="Times New Roman"/>
          <w:bCs/>
          <w:color w:val="2E74B5" w:themeColor="accent1" w:themeShade="BF"/>
          <w:sz w:val="20"/>
        </w:rPr>
      </w:pPr>
    </w:p>
    <w:p w14:paraId="14E15121" w14:textId="1670945B" w:rsidR="008E2EF0" w:rsidRDefault="008E2EF0" w:rsidP="008E2EF0">
      <w:pPr>
        <w:spacing w:after="0"/>
        <w:rPr>
          <w:rFonts w:ascii="Arial" w:eastAsia="MS PGothic" w:hAnsi="Arial" w:cs="Times New Roman"/>
          <w:bCs/>
          <w:color w:val="2E74B5" w:themeColor="accent1" w:themeShade="BF"/>
          <w:sz w:val="20"/>
        </w:rPr>
      </w:pPr>
      <w:r w:rsidRPr="008E2EF0">
        <w:rPr>
          <w:rFonts w:ascii="Arial" w:eastAsia="MS PGothic" w:hAnsi="Arial" w:cs="Times New Roman"/>
          <w:bCs/>
          <w:color w:val="2E74B5" w:themeColor="accent1" w:themeShade="BF"/>
          <w:sz w:val="20"/>
        </w:rPr>
        <w:t>For each r</w:t>
      </w:r>
      <w:r>
        <w:rPr>
          <w:rFonts w:ascii="Arial" w:eastAsia="MS PGothic" w:hAnsi="Arial" w:cs="Times New Roman"/>
          <w:bCs/>
          <w:color w:val="2E74B5" w:themeColor="accent1" w:themeShade="BF"/>
          <w:sz w:val="20"/>
        </w:rPr>
        <w:t>o</w:t>
      </w:r>
      <w:r w:rsidRPr="008E2EF0">
        <w:rPr>
          <w:rFonts w:ascii="Arial" w:eastAsia="MS PGothic" w:hAnsi="Arial" w:cs="Times New Roman"/>
          <w:bCs/>
          <w:color w:val="2E74B5" w:themeColor="accent1" w:themeShade="BF"/>
          <w:sz w:val="20"/>
        </w:rPr>
        <w:t xml:space="preserve">w, an "x" </w:t>
      </w:r>
      <w:proofErr w:type="gramStart"/>
      <w:r w:rsidRPr="008E2EF0">
        <w:rPr>
          <w:rFonts w:ascii="Arial" w:eastAsia="MS PGothic" w:hAnsi="Arial" w:cs="Times New Roman"/>
          <w:bCs/>
          <w:color w:val="2E74B5" w:themeColor="accent1" w:themeShade="BF"/>
          <w:sz w:val="20"/>
        </w:rPr>
        <w:t>has to</w:t>
      </w:r>
      <w:proofErr w:type="gramEnd"/>
      <w:r w:rsidRPr="008E2EF0">
        <w:rPr>
          <w:rFonts w:ascii="Arial" w:eastAsia="MS PGothic" w:hAnsi="Arial" w:cs="Times New Roman"/>
          <w:bCs/>
          <w:color w:val="2E74B5" w:themeColor="accent1" w:themeShade="BF"/>
          <w:sz w:val="20"/>
        </w:rPr>
        <w:t xml:space="preserve"> be added where the relevant law/chapter/section applies.</w:t>
      </w:r>
    </w:p>
    <w:p w14:paraId="11932C34" w14:textId="4677FDAC" w:rsidR="00D8696A" w:rsidRDefault="00D8696A" w:rsidP="00826440"/>
    <w:p w14:paraId="31F13455" w14:textId="77777777" w:rsidR="00B0288C" w:rsidRDefault="00B0288C" w:rsidP="002A5914">
      <w:pPr>
        <w:spacing w:after="0" w:line="240" w:lineRule="auto"/>
        <w:jc w:val="left"/>
        <w:rPr>
          <w:rFonts w:ascii="Arial" w:eastAsia="Times New Roman" w:hAnsi="Arial" w:cs="Arial"/>
          <w:b/>
          <w:bCs/>
          <w:color w:val="000000"/>
          <w:sz w:val="18"/>
          <w:szCs w:val="18"/>
          <w:lang w:eastAsia="en-GB"/>
        </w:rPr>
        <w:sectPr w:rsidR="00B0288C" w:rsidSect="00B0288C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1417" w:right="1417" w:bottom="1276" w:left="1417" w:header="708" w:footer="708" w:gutter="0"/>
          <w:pgNumType w:start="1"/>
          <w:cols w:space="708"/>
          <w:titlePg/>
          <w:docGrid w:linePitch="360"/>
        </w:sectPr>
      </w:pPr>
    </w:p>
    <w:tbl>
      <w:tblPr>
        <w:tblW w:w="14125" w:type="dxa"/>
        <w:tblLook w:val="04A0" w:firstRow="1" w:lastRow="0" w:firstColumn="1" w:lastColumn="0" w:noHBand="0" w:noVBand="1"/>
      </w:tblPr>
      <w:tblGrid>
        <w:gridCol w:w="2216"/>
        <w:gridCol w:w="2030"/>
        <w:gridCol w:w="406"/>
        <w:gridCol w:w="411"/>
        <w:gridCol w:w="406"/>
        <w:gridCol w:w="401"/>
        <w:gridCol w:w="406"/>
        <w:gridCol w:w="400"/>
        <w:gridCol w:w="411"/>
        <w:gridCol w:w="411"/>
        <w:gridCol w:w="400"/>
        <w:gridCol w:w="3525"/>
        <w:gridCol w:w="2702"/>
      </w:tblGrid>
      <w:tr w:rsidR="00E96B39" w:rsidRPr="002A5914" w14:paraId="0E7BF170" w14:textId="09D3E614" w:rsidTr="00E96B39">
        <w:trPr>
          <w:trHeight w:val="893"/>
        </w:trPr>
        <w:tc>
          <w:tcPr>
            <w:tcW w:w="22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2CF398" w14:textId="77777777" w:rsidR="00E96B39" w:rsidRPr="002A5914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lastRenderedPageBreak/>
              <w:t>Country</w:t>
            </w:r>
          </w:p>
        </w:tc>
        <w:tc>
          <w:tcPr>
            <w:tcW w:w="920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89D9F9" w14:textId="722285DD" w:rsidR="00E96B39" w:rsidRPr="002A5914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12E4191" w14:textId="77777777" w:rsidR="00E96B39" w:rsidRPr="002A5914" w:rsidRDefault="00E96B39" w:rsidP="00167211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E96B39" w:rsidRPr="002A5914" w14:paraId="178AA293" w14:textId="078A618C" w:rsidTr="00E96B39">
        <w:trPr>
          <w:trHeight w:val="473"/>
        </w:trPr>
        <w:tc>
          <w:tcPr>
            <w:tcW w:w="22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EA1035" w14:textId="77777777" w:rsidR="00E96B39" w:rsidRPr="002A5914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Name of the NCA providing the information</w:t>
            </w:r>
          </w:p>
        </w:tc>
        <w:tc>
          <w:tcPr>
            <w:tcW w:w="9207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7C95C7" w14:textId="564EF93C" w:rsidR="00E96B39" w:rsidRPr="002A5914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CCDCDF" w14:textId="77777777" w:rsidR="00E96B39" w:rsidRPr="002A5914" w:rsidRDefault="00E96B39" w:rsidP="00167211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E96B39" w:rsidRPr="002A5914" w14:paraId="15D9DA19" w14:textId="5F628D25" w:rsidTr="00E96B39">
        <w:trPr>
          <w:trHeight w:val="293"/>
        </w:trPr>
        <w:tc>
          <w:tcPr>
            <w:tcW w:w="22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8BAC7B" w14:textId="77777777" w:rsidR="00E96B39" w:rsidRPr="002A5914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Date of the update </w:t>
            </w:r>
          </w:p>
        </w:tc>
        <w:tc>
          <w:tcPr>
            <w:tcW w:w="9207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64C4AC" w14:textId="7EF6FD24" w:rsidR="00E96B39" w:rsidRPr="002A5914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dd/mm/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yyy</w:t>
            </w:r>
            <w:r w:rsidR="002B033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y</w:t>
            </w:r>
            <w:proofErr w:type="spellEnd"/>
          </w:p>
        </w:tc>
        <w:tc>
          <w:tcPr>
            <w:tcW w:w="2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CDABB1" w14:textId="77777777" w:rsidR="00E96B39" w:rsidRPr="002A5914" w:rsidRDefault="00E96B39" w:rsidP="00167211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E96B39" w:rsidRPr="008E2EF0" w14:paraId="15D8D2E0" w14:textId="0B8DA74E" w:rsidTr="002E3507">
        <w:trPr>
          <w:trHeight w:val="293"/>
        </w:trPr>
        <w:tc>
          <w:tcPr>
            <w:tcW w:w="11423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909BDD" w14:textId="7A98D5A0" w:rsidR="00E96B39" w:rsidRDefault="00E96B39" w:rsidP="0016721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n-GB"/>
              </w:rPr>
            </w:pPr>
          </w:p>
          <w:p w14:paraId="03B862A0" w14:textId="66E7083B" w:rsidR="00E96B39" w:rsidRDefault="00E96B39" w:rsidP="0016721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8E2EF0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n-GB"/>
              </w:rPr>
              <w:t xml:space="preserve">Each row is the title of the corporate law of similar law, or title, section, chapter. For each row, an "x" </w:t>
            </w:r>
            <w:proofErr w:type="gramStart"/>
            <w:r w:rsidRPr="008E2EF0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n-GB"/>
              </w:rPr>
              <w:t>has to</w:t>
            </w:r>
            <w:proofErr w:type="gramEnd"/>
            <w:r w:rsidRPr="008E2EF0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n-GB"/>
              </w:rPr>
              <w:t xml:space="preserve"> be added where the relevant law/chapter/section </w:t>
            </w:r>
            <w:r w:rsidRPr="00E96B39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n-GB"/>
              </w:rPr>
              <w:t>applies. See example below.</w:t>
            </w: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 </w:t>
            </w:r>
          </w:p>
          <w:p w14:paraId="53AC58D5" w14:textId="77777777" w:rsidR="00E96B39" w:rsidRPr="008E2EF0" w:rsidRDefault="00E96B39" w:rsidP="0016721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2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581687" w14:textId="77777777" w:rsidR="00E96B39" w:rsidRDefault="00E96B39" w:rsidP="0016721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n-GB"/>
              </w:rPr>
            </w:pPr>
          </w:p>
        </w:tc>
      </w:tr>
      <w:tr w:rsidR="00E96B39" w:rsidRPr="002A5914" w14:paraId="4EB07C3C" w14:textId="109C4A8D" w:rsidTr="00E96B39">
        <w:trPr>
          <w:trHeight w:val="1170"/>
        </w:trPr>
        <w:tc>
          <w:tcPr>
            <w:tcW w:w="2216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D10A6A" w14:textId="76D21AD5" w:rsidR="00E96B39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Title of the corporate law or similar law of the Member State </w:t>
            </w:r>
          </w:p>
          <w:p w14:paraId="755C5663" w14:textId="77777777" w:rsidR="00E96B39" w:rsidRPr="002A5914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  <w:p w14:paraId="7D896A55" w14:textId="726AFB4A" w:rsidR="00E96B39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GB"/>
              </w:rPr>
              <w:t xml:space="preserve">Law that governs the issuance and the process of issue </w:t>
            </w:r>
          </w:p>
          <w:p w14:paraId="0D37324F" w14:textId="77777777" w:rsidR="00E96B39" w:rsidRPr="002A5914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GB"/>
              </w:rPr>
            </w:pPr>
          </w:p>
          <w:p w14:paraId="2757D328" w14:textId="1BC13950" w:rsidR="00E96B39" w:rsidRPr="002A5914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(in English</w:t>
            </w:r>
            <w:r w:rsidRPr="002A591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, not necessarily the official translation</w:t>
            </w:r>
            <w:r w:rsidRPr="002A59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203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4ADF3F" w14:textId="77777777" w:rsidR="00E96B39" w:rsidRPr="002A5914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Key relevant provisions of the corporate or similar law of the Member State, under which securities are </w:t>
            </w:r>
            <w:proofErr w:type="gramStart"/>
            <w:r w:rsidRPr="002A59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constituted</w:t>
            </w:r>
            <w:proofErr w:type="gramEnd"/>
            <w:r w:rsidRPr="002A59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 </w:t>
            </w:r>
          </w:p>
          <w:p w14:paraId="741E06AB" w14:textId="77777777" w:rsidR="00E96B39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  <w:p w14:paraId="6563513F" w14:textId="0091CACF" w:rsidR="00E96B39" w:rsidRPr="002A5914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(in English</w:t>
            </w:r>
            <w:r w:rsidRPr="002A591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, not necessarily the official translation</w:t>
            </w:r>
            <w:r w:rsidRPr="002A59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)</w:t>
            </w:r>
          </w:p>
          <w:p w14:paraId="6F4C7CBF" w14:textId="2E30C42A" w:rsidR="00E96B39" w:rsidRPr="002A5914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Calibri" w:eastAsia="Times New Roman" w:hAnsi="Calibri" w:cs="Calibri"/>
                <w:color w:val="000000"/>
                <w:szCs w:val="22"/>
                <w:lang w:eastAsia="en-GB"/>
              </w:rPr>
              <w:t> </w:t>
            </w:r>
          </w:p>
        </w:tc>
        <w:tc>
          <w:tcPr>
            <w:tcW w:w="3652" w:type="dxa"/>
            <w:gridSpan w:val="9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BDD6EE" w:themeFill="accent1" w:themeFillTint="66"/>
          </w:tcPr>
          <w:p w14:paraId="645A95B5" w14:textId="276EA390" w:rsidR="00E96B39" w:rsidRPr="002A5914" w:rsidRDefault="00E96B39" w:rsidP="00E96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GB"/>
              </w:rPr>
            </w:pPr>
            <w:r w:rsidRPr="002A5914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GB"/>
              </w:rPr>
              <w:t xml:space="preserve">Types of Financial </w:t>
            </w:r>
            <w:r w:rsidRPr="002A5914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GB"/>
              </w:rPr>
              <w:br/>
              <w:t>Instrument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GB"/>
              </w:rPr>
              <w:t>s</w:t>
            </w:r>
            <w:r>
              <w:rPr>
                <w:rStyle w:val="FootnoteReference"/>
                <w:rFonts w:eastAsia="Times New Roman" w:cs="Calibri"/>
                <w:b/>
                <w:bCs/>
                <w:color w:val="000000"/>
                <w:szCs w:val="22"/>
                <w:lang w:eastAsia="en-GB"/>
              </w:rPr>
              <w:footnoteReference w:id="2"/>
            </w:r>
          </w:p>
        </w:tc>
        <w:tc>
          <w:tcPr>
            <w:tcW w:w="3525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2E375F" w14:textId="2FA59BF1" w:rsidR="00E96B39" w:rsidRPr="002A5914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Other information which may be useful in this context</w:t>
            </w:r>
          </w:p>
        </w:tc>
        <w:tc>
          <w:tcPr>
            <w:tcW w:w="2702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1A1733C7" w14:textId="77777777" w:rsidR="00E96B39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If possible, measures that CSDs need to take as referred to under CSDR Art 23(4) and 25(4)(d) </w:t>
            </w:r>
          </w:p>
          <w:p w14:paraId="072A1756" w14:textId="77777777" w:rsidR="00E96B39" w:rsidRPr="002A5914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  <w:p w14:paraId="74CE0100" w14:textId="77777777" w:rsidR="00E96B39" w:rsidRPr="002A5914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[not for publication, for NCAs only]</w:t>
            </w:r>
          </w:p>
          <w:p w14:paraId="56E4BD84" w14:textId="1E095723" w:rsidR="00E96B39" w:rsidRPr="002A5914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Calibri" w:eastAsia="Times New Roman" w:hAnsi="Calibri" w:cs="Calibri"/>
                <w:color w:val="000000"/>
                <w:szCs w:val="22"/>
                <w:lang w:eastAsia="en-GB"/>
              </w:rPr>
              <w:t> </w:t>
            </w:r>
          </w:p>
        </w:tc>
      </w:tr>
      <w:tr w:rsidR="00E96B39" w:rsidRPr="002A5914" w14:paraId="7306FA22" w14:textId="5D0A278C" w:rsidTr="00E96B39">
        <w:trPr>
          <w:trHeight w:val="938"/>
        </w:trPr>
        <w:tc>
          <w:tcPr>
            <w:tcW w:w="22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9AE56F" w14:textId="61089053" w:rsidR="00E96B39" w:rsidRPr="002A5914" w:rsidRDefault="00E96B39" w:rsidP="002A5914">
            <w:pPr>
              <w:spacing w:after="0"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3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60B2C8" w14:textId="4F838EF5" w:rsidR="00E96B39" w:rsidRPr="002A5914" w:rsidRDefault="00E96B39" w:rsidP="002A5914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40B78C3B" w14:textId="77777777" w:rsidR="00E96B39" w:rsidRPr="002A5914" w:rsidRDefault="00E96B39" w:rsidP="002A59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a</w:t>
            </w:r>
          </w:p>
        </w:tc>
        <w:tc>
          <w:tcPr>
            <w:tcW w:w="41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5C8B8AA6" w14:textId="77777777" w:rsidR="00E96B39" w:rsidRPr="002A5914" w:rsidRDefault="00E96B39" w:rsidP="002A59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b</w:t>
            </w:r>
          </w:p>
        </w:tc>
        <w:tc>
          <w:tcPr>
            <w:tcW w:w="4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7052ECA0" w14:textId="77777777" w:rsidR="00E96B39" w:rsidRPr="002A5914" w:rsidRDefault="00E96B39" w:rsidP="002A59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c</w:t>
            </w:r>
          </w:p>
        </w:tc>
        <w:tc>
          <w:tcPr>
            <w:tcW w:w="40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</w:tcPr>
          <w:p w14:paraId="1A1DF038" w14:textId="741C02B9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d</w:t>
            </w:r>
          </w:p>
        </w:tc>
        <w:tc>
          <w:tcPr>
            <w:tcW w:w="4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384CACAA" w14:textId="7087859E" w:rsidR="00E96B39" w:rsidRPr="002A5914" w:rsidRDefault="00E96B39" w:rsidP="002A59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e</w:t>
            </w: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7088B705" w14:textId="77777777" w:rsidR="00E96B39" w:rsidRPr="002A5914" w:rsidRDefault="00E96B39" w:rsidP="002A59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f</w:t>
            </w:r>
          </w:p>
        </w:tc>
        <w:tc>
          <w:tcPr>
            <w:tcW w:w="41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47E21CAC" w14:textId="77777777" w:rsidR="00E96B39" w:rsidRPr="002A5914" w:rsidRDefault="00E96B39" w:rsidP="002A59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g</w:t>
            </w:r>
          </w:p>
        </w:tc>
        <w:tc>
          <w:tcPr>
            <w:tcW w:w="41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4872D504" w14:textId="77777777" w:rsidR="00E96B39" w:rsidRPr="002A5914" w:rsidRDefault="00E96B39" w:rsidP="002A59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h</w:t>
            </w: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7862CED2" w14:textId="77777777" w:rsidR="00E96B39" w:rsidRPr="002A5914" w:rsidRDefault="00E96B39" w:rsidP="002A59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i</w:t>
            </w:r>
          </w:p>
        </w:tc>
        <w:tc>
          <w:tcPr>
            <w:tcW w:w="352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53C5D" w14:textId="4AC22A1A" w:rsidR="00E96B39" w:rsidRPr="002A5914" w:rsidRDefault="00E96B39" w:rsidP="002A5914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0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699C0A7C" w14:textId="77777777" w:rsidR="00E96B39" w:rsidRPr="002A5914" w:rsidRDefault="00E96B39" w:rsidP="002A5914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</w:tr>
      <w:tr w:rsidR="00E96B39" w:rsidRPr="002A5914" w14:paraId="7E9D4143" w14:textId="45732F4B" w:rsidTr="00E96B39">
        <w:trPr>
          <w:trHeight w:val="2618"/>
        </w:trPr>
        <w:tc>
          <w:tcPr>
            <w:tcW w:w="22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B81A32" w14:textId="77777777" w:rsidR="00E96B39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lastRenderedPageBreak/>
              <w:t>[title and reference of the national law]</w:t>
            </w:r>
          </w:p>
          <w:p w14:paraId="18D75C2A" w14:textId="77777777" w:rsidR="00E96B39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  <w:p w14:paraId="048818E7" w14:textId="18F77168" w:rsidR="00E96B39" w:rsidRPr="002A5914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[</w:t>
            </w:r>
            <w:r w:rsidRPr="002A591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hyperlink to and brief description of the website where it is officially published]</w:t>
            </w:r>
          </w:p>
        </w:tc>
        <w:tc>
          <w:tcPr>
            <w:tcW w:w="20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0177A" w14:textId="77777777" w:rsidR="00E96B39" w:rsidRPr="002A5914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[most appropriate articles, including their reference number and a brief description of their content, e.g. “</w:t>
            </w:r>
            <w:r w:rsidRPr="002A591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GB"/>
              </w:rPr>
              <w:t>Article xxx - Power to issue new shares</w:t>
            </w:r>
            <w:r w:rsidRPr="002A591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”]</w:t>
            </w:r>
          </w:p>
        </w:tc>
        <w:tc>
          <w:tcPr>
            <w:tcW w:w="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7401A10C" w14:textId="7F945833" w:rsidR="00E96B39" w:rsidRPr="00E96B39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</w:pPr>
            <w:r w:rsidRPr="00E96B39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  <w:t>X</w:t>
            </w:r>
          </w:p>
        </w:tc>
        <w:tc>
          <w:tcPr>
            <w:tcW w:w="4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7D8C41C4" w14:textId="5B0CBCB2" w:rsidR="00E96B39" w:rsidRPr="00E96B39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</w:pPr>
            <w:r w:rsidRPr="00E96B39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  <w:t>X</w:t>
            </w:r>
          </w:p>
        </w:tc>
        <w:tc>
          <w:tcPr>
            <w:tcW w:w="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08C3F883" w14:textId="004D97F8" w:rsidR="00E96B39" w:rsidRPr="00E96B39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</w:pPr>
            <w:r w:rsidRPr="00E96B39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  <w:t>X</w:t>
            </w:r>
          </w:p>
        </w:tc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1F2BE9C8" w14:textId="77777777" w:rsidR="00E96B39" w:rsidRPr="00E96B39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</w:pPr>
          </w:p>
        </w:tc>
        <w:tc>
          <w:tcPr>
            <w:tcW w:w="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61217A40" w14:textId="0F07A6A6" w:rsidR="00E96B39" w:rsidRPr="00E96B39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</w:pPr>
            <w:r w:rsidRPr="00E96B39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  <w:t>X</w:t>
            </w: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5C5BE016" w14:textId="5B7421D2" w:rsidR="00E96B39" w:rsidRPr="00E96B39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</w:pPr>
            <w:r w:rsidRPr="00E96B39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  <w:t>X</w:t>
            </w:r>
          </w:p>
        </w:tc>
        <w:tc>
          <w:tcPr>
            <w:tcW w:w="4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4BB088FA" w14:textId="4901F578" w:rsidR="00E96B39" w:rsidRPr="00E96B39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</w:pPr>
          </w:p>
        </w:tc>
        <w:tc>
          <w:tcPr>
            <w:tcW w:w="4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4E83C89E" w14:textId="3CB0BF4F" w:rsidR="00E96B39" w:rsidRPr="00E96B39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</w:pPr>
            <w:r w:rsidRPr="00E96B39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  <w:t>X</w:t>
            </w: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30B44185" w14:textId="4213A607" w:rsidR="00E96B39" w:rsidRPr="00E96B39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</w:pPr>
            <w:r w:rsidRPr="00E96B39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  <w:t>X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426948" w14:textId="6B32DA07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EEA39F8" w14:textId="77777777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E96B39" w:rsidRPr="002A5914" w14:paraId="5EE5F2F9" w14:textId="64FB68C1" w:rsidTr="00E96B39">
        <w:trPr>
          <w:trHeight w:val="720"/>
        </w:trPr>
        <w:tc>
          <w:tcPr>
            <w:tcW w:w="221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42139E" w14:textId="77777777" w:rsidR="00E96B39" w:rsidRPr="002A5914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[title and reference of the national law]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F7554A" w14:textId="77777777" w:rsidR="00E96B39" w:rsidRPr="002A5914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[most appropriate articles, including their reference number and a brief description of their content, e.g. “</w:t>
            </w:r>
            <w:r w:rsidRPr="002A591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GB"/>
              </w:rPr>
              <w:t>Article xxx - Power to issue new shares</w:t>
            </w:r>
            <w:r w:rsidRPr="002A591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”]</w:t>
            </w:r>
          </w:p>
        </w:tc>
        <w:tc>
          <w:tcPr>
            <w:tcW w:w="40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4A8FB6E6" w14:textId="18E32BCB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0668662E" w14:textId="5E13B7ED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6E24B745" w14:textId="3583ED3E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58ACE6C2" w14:textId="77777777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1197B3A0" w14:textId="21313DD0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03D2C7C9" w14:textId="791D29AE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48472882" w14:textId="6ED4DF3C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6CE9EFCC" w14:textId="7784F7B4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65A14684" w14:textId="431FBEC9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25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B14E2" w14:textId="33E6EB61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02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1BEEB2D2" w14:textId="77777777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E96B39" w:rsidRPr="002A5914" w14:paraId="71E89836" w14:textId="0782C521" w:rsidTr="00E96B39">
        <w:trPr>
          <w:trHeight w:val="949"/>
        </w:trPr>
        <w:tc>
          <w:tcPr>
            <w:tcW w:w="22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A73018" w14:textId="77777777" w:rsidR="00E96B39" w:rsidRPr="002A5914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[hyperlink to and brief description of the website where it is officially published]</w:t>
            </w:r>
          </w:p>
        </w:tc>
        <w:tc>
          <w:tcPr>
            <w:tcW w:w="20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ECE94D" w14:textId="77777777" w:rsidR="00E96B39" w:rsidRPr="002A5914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BF0DFC" w14:textId="77777777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883C51" w14:textId="77777777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7E92A4" w14:textId="77777777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1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8A1368E" w14:textId="77777777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CC85A8" w14:textId="11287871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30486F" w14:textId="77777777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57B254" w14:textId="77777777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60F87D" w14:textId="77777777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29A131" w14:textId="77777777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2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198522" w14:textId="0FD8A842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0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ED14872" w14:textId="77777777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E96B39" w:rsidRPr="002A5914" w14:paraId="7D5BAF9A" w14:textId="127074AB" w:rsidTr="00E96B39">
        <w:trPr>
          <w:trHeight w:val="720"/>
        </w:trPr>
        <w:tc>
          <w:tcPr>
            <w:tcW w:w="22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4347A" w14:textId="77777777" w:rsidR="00E96B39" w:rsidRPr="002A5914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[title and reference of the national law]</w:t>
            </w:r>
          </w:p>
        </w:tc>
        <w:tc>
          <w:tcPr>
            <w:tcW w:w="20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FDCC51" w14:textId="77777777" w:rsidR="00E96B39" w:rsidRPr="002A5914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[most appropriate articles, including their reference number and a brief description of their content, e.g. “</w:t>
            </w:r>
            <w:r w:rsidRPr="002A591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GB"/>
              </w:rPr>
              <w:t>Article xxx - Power to issue new shares</w:t>
            </w:r>
            <w:r w:rsidRPr="002A591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”]</w:t>
            </w:r>
          </w:p>
        </w:tc>
        <w:tc>
          <w:tcPr>
            <w:tcW w:w="4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09940869" w14:textId="3CE0B138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0F136B7B" w14:textId="12FB880A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770EFE29" w14:textId="569EA12D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3794D16F" w14:textId="77777777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153958BE" w14:textId="1E9A285F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540E2F96" w14:textId="1B0B8301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3F448108" w14:textId="23AD8393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4216ED31" w14:textId="529D5972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0496501D" w14:textId="797D4958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25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8C1DD0" w14:textId="5673BA7D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02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7F386F5A" w14:textId="77777777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E96B39" w:rsidRPr="002A5914" w14:paraId="235FBA66" w14:textId="4407A349" w:rsidTr="00E96B39">
        <w:trPr>
          <w:trHeight w:val="949"/>
        </w:trPr>
        <w:tc>
          <w:tcPr>
            <w:tcW w:w="22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6CA486" w14:textId="77777777" w:rsidR="00E96B39" w:rsidRPr="002A5914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[hyperlink to and brief description of the website where it is officially published]</w:t>
            </w:r>
          </w:p>
        </w:tc>
        <w:tc>
          <w:tcPr>
            <w:tcW w:w="20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F09300" w14:textId="77777777" w:rsidR="00E96B39" w:rsidRPr="002A5914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445D89" w14:textId="77777777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C53866" w14:textId="77777777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115C8C" w14:textId="77777777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1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226BF69" w14:textId="77777777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18493D" w14:textId="3BC726C2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BE95F5" w14:textId="77777777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8BA7F4" w14:textId="77777777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B70E36" w14:textId="77777777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A90DE7" w14:textId="77777777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2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871A0D" w14:textId="0AC33875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0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40FF704" w14:textId="77777777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E96B39" w:rsidRPr="002A5914" w14:paraId="5771553F" w14:textId="433DE66A" w:rsidTr="00E96B39">
        <w:trPr>
          <w:trHeight w:val="720"/>
        </w:trPr>
        <w:tc>
          <w:tcPr>
            <w:tcW w:w="22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7EB1D3" w14:textId="77777777" w:rsidR="00E96B39" w:rsidRPr="002A5914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[title and reference of the national law]</w:t>
            </w:r>
          </w:p>
        </w:tc>
        <w:tc>
          <w:tcPr>
            <w:tcW w:w="20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78AC2A" w14:textId="77777777" w:rsidR="00E96B39" w:rsidRPr="002A5914" w:rsidRDefault="00E96B39" w:rsidP="00E96B3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[most appropriate articles, including their reference number and a brief description of their content, e.g. “</w:t>
            </w:r>
            <w:r w:rsidRPr="002A591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GB"/>
              </w:rPr>
              <w:t>Article xxx - Power to issue new shares</w:t>
            </w:r>
            <w:r w:rsidRPr="002A591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”]</w:t>
            </w:r>
          </w:p>
        </w:tc>
        <w:tc>
          <w:tcPr>
            <w:tcW w:w="4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0571B029" w14:textId="30C641A0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757FD3C2" w14:textId="40D06666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43EBA287" w14:textId="15F537A4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244236EC" w14:textId="77777777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41C6E1FF" w14:textId="7B644738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05D8BC05" w14:textId="510D3BD5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66B1D11F" w14:textId="03BD4A67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4EB09323" w14:textId="0FDBF3BD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67098FBC" w14:textId="0422547C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25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C2052" w14:textId="35311297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02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38BD55E3" w14:textId="77777777" w:rsidR="00E96B39" w:rsidRPr="002A5914" w:rsidRDefault="00E96B39" w:rsidP="00E96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E96B39" w:rsidRPr="002A5914" w14:paraId="19A6A0A6" w14:textId="43387691" w:rsidTr="009635C1">
        <w:trPr>
          <w:trHeight w:val="949"/>
        </w:trPr>
        <w:tc>
          <w:tcPr>
            <w:tcW w:w="22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E02B34" w14:textId="77777777" w:rsidR="00E96B39" w:rsidRPr="002A5914" w:rsidRDefault="00E96B39" w:rsidP="002A591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2A591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[hyperlink to and brief description of the website where it is officially published]</w:t>
            </w:r>
          </w:p>
        </w:tc>
        <w:tc>
          <w:tcPr>
            <w:tcW w:w="20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E63125" w14:textId="77777777" w:rsidR="00E96B39" w:rsidRPr="002A5914" w:rsidRDefault="00E96B39" w:rsidP="002A591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F84EAE" w14:textId="77777777" w:rsidR="00E96B39" w:rsidRPr="002A5914" w:rsidRDefault="00E96B39" w:rsidP="002A591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EF34F7" w14:textId="77777777" w:rsidR="00E96B39" w:rsidRPr="002A5914" w:rsidRDefault="00E96B39" w:rsidP="002A591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CFB3B6" w14:textId="77777777" w:rsidR="00E96B39" w:rsidRPr="002A5914" w:rsidRDefault="00E96B39" w:rsidP="002A591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1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370539E" w14:textId="77777777" w:rsidR="00E96B39" w:rsidRPr="002A5914" w:rsidRDefault="00E96B39" w:rsidP="002A591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2E07A2" w14:textId="6C4663D2" w:rsidR="00E96B39" w:rsidRPr="002A5914" w:rsidRDefault="00E96B39" w:rsidP="002A591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E7CCBC" w14:textId="77777777" w:rsidR="00E96B39" w:rsidRPr="002A5914" w:rsidRDefault="00E96B39" w:rsidP="002A591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A61DF1" w14:textId="77777777" w:rsidR="00E96B39" w:rsidRPr="002A5914" w:rsidRDefault="00E96B39" w:rsidP="002A591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D771A2" w14:textId="77777777" w:rsidR="00E96B39" w:rsidRPr="002A5914" w:rsidRDefault="00E96B39" w:rsidP="002A591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2F077A" w14:textId="77777777" w:rsidR="00E96B39" w:rsidRPr="002A5914" w:rsidRDefault="00E96B39" w:rsidP="002A591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2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3EB2EF" w14:textId="6831D961" w:rsidR="00E96B39" w:rsidRPr="002A5914" w:rsidRDefault="00E96B39" w:rsidP="002A59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0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68295F2E" w14:textId="77777777" w:rsidR="00E96B39" w:rsidRPr="002A5914" w:rsidRDefault="00E96B39" w:rsidP="002A59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bookmarkEnd w:id="1"/>
      <w:bookmarkEnd w:id="2"/>
      <w:bookmarkEnd w:id="3"/>
      <w:bookmarkEnd w:id="4"/>
      <w:bookmarkEnd w:id="5"/>
      <w:bookmarkEnd w:id="6"/>
      <w:bookmarkEnd w:id="7"/>
    </w:tbl>
    <w:p w14:paraId="1DCFFA89" w14:textId="1C9C172B" w:rsidR="004C5708" w:rsidRPr="003717F1" w:rsidRDefault="004C5708" w:rsidP="002A5914">
      <w:pPr>
        <w:spacing w:after="120" w:line="264" w:lineRule="auto"/>
        <w:jc w:val="left"/>
        <w:rPr>
          <w:b/>
          <w:bCs/>
        </w:rPr>
      </w:pPr>
    </w:p>
    <w:sectPr w:rsidR="004C5708" w:rsidRPr="003717F1" w:rsidSect="002A5914">
      <w:pgSz w:w="16838" w:h="11906" w:orient="landscape"/>
      <w:pgMar w:top="1417" w:right="1417" w:bottom="1417" w:left="1276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D27B1" w14:textId="77777777" w:rsidR="004E0CED" w:rsidRDefault="004E0CED" w:rsidP="007E7997">
      <w:pPr>
        <w:spacing w:line="240" w:lineRule="auto"/>
      </w:pPr>
      <w:r>
        <w:separator/>
      </w:r>
    </w:p>
  </w:endnote>
  <w:endnote w:type="continuationSeparator" w:id="0">
    <w:p w14:paraId="0F17DC26" w14:textId="77777777" w:rsidR="004E0CED" w:rsidRDefault="004E0CED" w:rsidP="007E7997">
      <w:pPr>
        <w:spacing w:line="240" w:lineRule="auto"/>
      </w:pPr>
      <w:r>
        <w:continuationSeparator/>
      </w:r>
    </w:p>
  </w:endnote>
  <w:endnote w:type="continuationNotice" w:id="1">
    <w:p w14:paraId="454E1B73" w14:textId="77777777" w:rsidR="004E0CED" w:rsidRDefault="004E0C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ndnya">
    <w:panose1 w:val="00000400000000000000"/>
    <w:charset w:val="01"/>
    <w:family w:val="roman"/>
    <w:notTrueType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99269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978EAE" w14:textId="2860BAC4" w:rsidR="0045601F" w:rsidRDefault="0045601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CFCED" w14:textId="77777777" w:rsidR="0045601F" w:rsidRDefault="0045601F" w:rsidP="00325EA3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F96A8" w14:textId="77777777" w:rsidR="004E0CED" w:rsidRDefault="004E0CED" w:rsidP="007E7997">
      <w:pPr>
        <w:spacing w:line="240" w:lineRule="auto"/>
      </w:pPr>
      <w:r>
        <w:separator/>
      </w:r>
    </w:p>
  </w:footnote>
  <w:footnote w:type="continuationSeparator" w:id="0">
    <w:p w14:paraId="5B9EC6ED" w14:textId="77777777" w:rsidR="004E0CED" w:rsidRDefault="004E0CED" w:rsidP="007E7997">
      <w:pPr>
        <w:spacing w:line="240" w:lineRule="auto"/>
      </w:pPr>
      <w:r>
        <w:continuationSeparator/>
      </w:r>
    </w:p>
  </w:footnote>
  <w:footnote w:type="continuationNotice" w:id="1">
    <w:p w14:paraId="0E19E8D3" w14:textId="77777777" w:rsidR="004E0CED" w:rsidRDefault="004E0CED">
      <w:pPr>
        <w:spacing w:after="0" w:line="240" w:lineRule="auto"/>
      </w:pPr>
    </w:p>
  </w:footnote>
  <w:footnote w:id="2">
    <w:p w14:paraId="2A7FA809" w14:textId="77777777" w:rsidR="00E96B39" w:rsidRDefault="00E96B39">
      <w:pPr>
        <w:pStyle w:val="FootnoteText"/>
        <w:rPr>
          <w:rFonts w:eastAsia="Times New Roman" w:cstheme="minorHAnsi"/>
          <w:color w:val="000000"/>
          <w:sz w:val="18"/>
          <w:szCs w:val="18"/>
          <w:lang w:eastAsia="en-GB"/>
        </w:rPr>
      </w:pPr>
      <w:r>
        <w:rPr>
          <w:rStyle w:val="FootnoteReference"/>
        </w:rPr>
        <w:footnoteRef/>
      </w:r>
      <w:r>
        <w:t xml:space="preserve"> </w:t>
      </w:r>
      <w:r w:rsidRPr="002A5914">
        <w:rPr>
          <w:rFonts w:eastAsia="Times New Roman" w:cstheme="minorHAnsi"/>
          <w:color w:val="000000"/>
          <w:sz w:val="18"/>
          <w:szCs w:val="18"/>
          <w:lang w:eastAsia="en-GB"/>
        </w:rPr>
        <w:t>a) transferable securities referred to in point (a) of Article 4(1)(44) of Directive 2014/65/EU</w:t>
      </w:r>
    </w:p>
    <w:p w14:paraId="4352A0C3" w14:textId="77777777" w:rsidR="00E96B39" w:rsidRDefault="00E96B39">
      <w:pPr>
        <w:pStyle w:val="FootnoteText"/>
        <w:rPr>
          <w:rFonts w:eastAsia="Times New Roman" w:cstheme="minorHAnsi"/>
          <w:color w:val="000000"/>
          <w:sz w:val="18"/>
          <w:szCs w:val="18"/>
          <w:lang w:eastAsia="en-GB"/>
        </w:rPr>
      </w:pPr>
      <w:r w:rsidRPr="002A5914">
        <w:rPr>
          <w:rFonts w:eastAsia="Times New Roman" w:cstheme="minorHAnsi"/>
          <w:color w:val="000000"/>
          <w:sz w:val="18"/>
          <w:szCs w:val="18"/>
          <w:lang w:eastAsia="en-GB"/>
        </w:rPr>
        <w:t>b) sovereign debt referred to in Article 4(1)(61) of Directive 2014/65/EU</w:t>
      </w:r>
    </w:p>
    <w:p w14:paraId="10130997" w14:textId="77777777" w:rsidR="00E96B39" w:rsidRDefault="00E96B39">
      <w:pPr>
        <w:pStyle w:val="FootnoteText"/>
        <w:rPr>
          <w:rFonts w:eastAsia="Times New Roman" w:cstheme="minorHAnsi"/>
          <w:color w:val="000000"/>
          <w:sz w:val="18"/>
          <w:szCs w:val="18"/>
          <w:lang w:eastAsia="en-GB"/>
        </w:rPr>
      </w:pPr>
      <w:r w:rsidRPr="002A5914">
        <w:rPr>
          <w:rFonts w:eastAsia="Times New Roman" w:cstheme="minorHAnsi"/>
          <w:color w:val="000000"/>
          <w:sz w:val="18"/>
          <w:szCs w:val="18"/>
          <w:lang w:eastAsia="en-GB"/>
        </w:rPr>
        <w:t>c) transferable securities referred to in point (b) of Article 4(1)(44) of Directive 2014/65/EU, other than sovereign debt referred to in Article 4(1)(61) of Directive 2014/65/EU</w:t>
      </w:r>
    </w:p>
    <w:p w14:paraId="1025E02D" w14:textId="77777777" w:rsidR="00E96B39" w:rsidRDefault="00E96B39">
      <w:pPr>
        <w:pStyle w:val="FootnoteText"/>
        <w:rPr>
          <w:rFonts w:eastAsia="Times New Roman" w:cstheme="minorHAnsi"/>
          <w:color w:val="000000"/>
          <w:sz w:val="18"/>
          <w:szCs w:val="18"/>
          <w:lang w:eastAsia="en-GB"/>
        </w:rPr>
      </w:pPr>
      <w:r w:rsidRPr="002A5914">
        <w:rPr>
          <w:rFonts w:eastAsia="Times New Roman" w:cstheme="minorHAnsi"/>
          <w:color w:val="000000"/>
          <w:sz w:val="18"/>
          <w:szCs w:val="18"/>
          <w:lang w:eastAsia="en-GB"/>
        </w:rPr>
        <w:t>d) transferable securities referred to in point (c) of Article 4(1)(44) of Directive 2014/65/EU</w:t>
      </w:r>
    </w:p>
    <w:p w14:paraId="13F9A650" w14:textId="77777777" w:rsidR="00E96B39" w:rsidRDefault="00E96B39">
      <w:pPr>
        <w:pStyle w:val="FootnoteText"/>
        <w:rPr>
          <w:rFonts w:eastAsia="Times New Roman" w:cstheme="minorHAnsi"/>
          <w:color w:val="000000"/>
          <w:sz w:val="18"/>
          <w:szCs w:val="18"/>
          <w:lang w:eastAsia="en-GB"/>
        </w:rPr>
      </w:pPr>
      <w:r w:rsidRPr="002A5914">
        <w:rPr>
          <w:rFonts w:eastAsia="Times New Roman" w:cstheme="minorHAnsi"/>
          <w:color w:val="000000"/>
          <w:sz w:val="18"/>
          <w:szCs w:val="18"/>
          <w:lang w:eastAsia="en-GB"/>
        </w:rPr>
        <w:t>e) exchange-traded funds as defined in point (46) of Article 4(1) of Directive 2014/65/UE</w:t>
      </w:r>
    </w:p>
    <w:p w14:paraId="7ED50F02" w14:textId="77777777" w:rsidR="00E96B39" w:rsidRDefault="00E96B39">
      <w:pPr>
        <w:pStyle w:val="FootnoteText"/>
        <w:rPr>
          <w:rFonts w:eastAsia="Times New Roman" w:cstheme="minorHAnsi"/>
          <w:color w:val="000000"/>
          <w:sz w:val="18"/>
          <w:szCs w:val="18"/>
          <w:lang w:eastAsia="en-GB"/>
        </w:rPr>
      </w:pPr>
      <w:r w:rsidRPr="002A5914">
        <w:rPr>
          <w:rFonts w:eastAsia="Times New Roman" w:cstheme="minorHAnsi"/>
          <w:color w:val="000000"/>
          <w:sz w:val="18"/>
          <w:szCs w:val="18"/>
          <w:lang w:eastAsia="en-GB"/>
        </w:rPr>
        <w:t>f) units in collective investment undertakings, other than ETFs</w:t>
      </w:r>
    </w:p>
    <w:p w14:paraId="5721365C" w14:textId="77777777" w:rsidR="00E96B39" w:rsidRDefault="00E96B39">
      <w:pPr>
        <w:pStyle w:val="FootnoteText"/>
        <w:rPr>
          <w:rFonts w:eastAsia="Times New Roman" w:cstheme="minorHAnsi"/>
          <w:color w:val="000000"/>
          <w:sz w:val="18"/>
          <w:szCs w:val="18"/>
          <w:lang w:eastAsia="en-GB"/>
        </w:rPr>
      </w:pPr>
      <w:r w:rsidRPr="002A5914">
        <w:rPr>
          <w:rFonts w:eastAsia="Times New Roman" w:cstheme="minorHAnsi"/>
          <w:color w:val="000000"/>
          <w:sz w:val="18"/>
          <w:szCs w:val="18"/>
          <w:lang w:eastAsia="en-GB"/>
        </w:rPr>
        <w:t>g) money-market instruments, other than sovereign debt referred to in Article 4(1)(61) of Directive 2014/65/EU</w:t>
      </w:r>
    </w:p>
    <w:p w14:paraId="0BB6E8FE" w14:textId="77777777" w:rsidR="00E96B39" w:rsidRDefault="00E96B39">
      <w:pPr>
        <w:pStyle w:val="FootnoteText"/>
        <w:rPr>
          <w:rFonts w:eastAsia="Times New Roman" w:cstheme="minorHAnsi"/>
          <w:color w:val="000000"/>
          <w:sz w:val="18"/>
          <w:szCs w:val="18"/>
          <w:lang w:eastAsia="en-GB"/>
        </w:rPr>
      </w:pPr>
      <w:r w:rsidRPr="002A5914">
        <w:rPr>
          <w:rFonts w:eastAsia="Times New Roman" w:cstheme="minorHAnsi"/>
          <w:color w:val="000000"/>
          <w:sz w:val="18"/>
          <w:szCs w:val="18"/>
          <w:lang w:eastAsia="en-GB"/>
        </w:rPr>
        <w:t>h) emission allowances</w:t>
      </w:r>
    </w:p>
    <w:p w14:paraId="62C6C5B7" w14:textId="226B5C0B" w:rsidR="00E96B39" w:rsidRDefault="00E96B39">
      <w:pPr>
        <w:pStyle w:val="FootnoteText"/>
      </w:pPr>
      <w:r w:rsidRPr="002A5914">
        <w:rPr>
          <w:rFonts w:eastAsia="Times New Roman" w:cstheme="minorHAnsi"/>
          <w:color w:val="000000"/>
          <w:sz w:val="18"/>
          <w:szCs w:val="18"/>
          <w:lang w:eastAsia="en-GB"/>
        </w:rPr>
        <w:t>i) other types of financial instruments (please specify)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AFBA7" w14:textId="77777777" w:rsidR="0045601F" w:rsidRDefault="0045601F" w:rsidP="00325EA3">
    <w:pPr>
      <w:pStyle w:val="Header"/>
      <w:tabs>
        <w:tab w:val="left" w:pos="2688"/>
      </w:tabs>
      <w:jc w:val="left"/>
      <w:rPr>
        <w:b/>
        <w:color w:val="FF0000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8BF5B17" wp14:editId="50163A27">
              <wp:simplePos x="0" y="0"/>
              <wp:positionH relativeFrom="page">
                <wp:posOffset>1595120</wp:posOffset>
              </wp:positionH>
              <wp:positionV relativeFrom="page">
                <wp:posOffset>451485</wp:posOffset>
              </wp:positionV>
              <wp:extent cx="0" cy="558165"/>
              <wp:effectExtent l="0" t="0" r="19050" b="32385"/>
              <wp:wrapNone/>
              <wp:docPr id="2" name="Lin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5816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chemeClr val="accent5">
                            <a:lumMod val="7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4E2409" id="Line 31" o:spid="_x0000_s1026" style="position:absolute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25.6pt,35.55pt" to="125.6pt,7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" strokecolor="#2f5496 [2408]" strokeweight="1pt">
              <w10:wrap anchorx="page" anchory="page"/>
            </v:line>
          </w:pict>
        </mc:Fallback>
      </mc:AlternateContent>
    </w:r>
    <w:r>
      <w:rPr>
        <w:b/>
        <w:color w:val="FF0000"/>
      </w:rPr>
      <w:tab/>
    </w:r>
    <w:r>
      <w:rPr>
        <w:b/>
        <w:color w:val="FF0000"/>
      </w:rPr>
      <w:tab/>
    </w:r>
    <w:r>
      <w:rPr>
        <w:b/>
        <w:color w:val="FF0000"/>
      </w:rPr>
      <w:tab/>
    </w:r>
  </w:p>
  <w:p w14:paraId="6CB5406F" w14:textId="1CB8A13E" w:rsidR="0045601F" w:rsidRPr="004F70B2" w:rsidRDefault="0045601F" w:rsidP="0013781E">
    <w:pPr>
      <w:pStyle w:val="Header"/>
      <w:tabs>
        <w:tab w:val="left" w:pos="2688"/>
      </w:tabs>
      <w:jc w:val="right"/>
      <w:rPr>
        <w:color w:val="2F5496" w:themeColor="accent5" w:themeShade="BF"/>
        <w:sz w:val="20"/>
      </w:rPr>
    </w:pPr>
    <w:r w:rsidRPr="004F70B2">
      <w:rPr>
        <w:noProof/>
        <w:color w:val="2F5496" w:themeColor="accent5" w:themeShade="BF"/>
        <w:sz w:val="20"/>
        <w:lang w:eastAsia="en-GB"/>
      </w:rPr>
      <w:drawing>
        <wp:anchor distT="0" distB="0" distL="114300" distR="114300" simplePos="0" relativeHeight="251658242" behindDoc="0" locked="0" layoutInCell="1" allowOverlap="1" wp14:anchorId="7FC1B7DD" wp14:editId="45B7A759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561975" cy="561975"/>
          <wp:effectExtent l="0" t="0" r="9525" b="9525"/>
          <wp:wrapNone/>
          <wp:docPr id="209" name="Picture 209" descr="esma_8_V3_no_clai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esma_8_V3_no_clai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75CB74" w14:textId="77777777" w:rsidR="0045601F" w:rsidRPr="00B50534" w:rsidRDefault="0045601F" w:rsidP="0013781E">
    <w:pPr>
      <w:pStyle w:val="Header"/>
      <w:tabs>
        <w:tab w:val="left" w:pos="2688"/>
      </w:tabs>
      <w:jc w:val="right"/>
      <w:rPr>
        <w:b/>
        <w:color w:val="FF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4B9A7" w14:textId="5B9DB0F6" w:rsidR="0045601F" w:rsidRDefault="0045601F" w:rsidP="00325EA3">
    <w:pPr>
      <w:pStyle w:val="Header"/>
      <w:jc w:val="right"/>
      <w:rPr>
        <w:color w:val="FF0000"/>
      </w:rPr>
    </w:pPr>
  </w:p>
  <w:p w14:paraId="38911093" w14:textId="77777777" w:rsidR="0045601F" w:rsidRPr="00C8260D" w:rsidRDefault="0045601F" w:rsidP="00325EA3">
    <w:pPr>
      <w:pStyle w:val="Header"/>
      <w:jc w:val="right"/>
      <w:rPr>
        <w:sz w:val="20"/>
      </w:rPr>
    </w:pPr>
  </w:p>
  <w:p w14:paraId="3035B7D6" w14:textId="77777777" w:rsidR="0045601F" w:rsidRDefault="0045601F" w:rsidP="00325EA3">
    <w:pPr>
      <w:pStyle w:val="Header"/>
      <w:jc w:val="right"/>
    </w:pPr>
  </w:p>
  <w:p w14:paraId="17DA6948" w14:textId="77777777" w:rsidR="0045601F" w:rsidRDefault="0045601F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0413E153" wp14:editId="09B7E98C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2209800" cy="904875"/>
          <wp:effectExtent l="0" t="0" r="0" b="9525"/>
          <wp:wrapNone/>
          <wp:docPr id="210" name="Picture 210" descr="esma_8_V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esma_8_V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904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D7571"/>
    <w:multiLevelType w:val="hybridMultilevel"/>
    <w:tmpl w:val="3500B136"/>
    <w:lvl w:ilvl="0" w:tplc="4E465EC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B1B8E"/>
    <w:multiLevelType w:val="hybridMultilevel"/>
    <w:tmpl w:val="F77CF99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11F1C"/>
    <w:multiLevelType w:val="hybridMultilevel"/>
    <w:tmpl w:val="887EEF64"/>
    <w:lvl w:ilvl="0" w:tplc="08090017">
      <w:start w:val="1"/>
      <w:numFmt w:val="lowerLetter"/>
      <w:lvlText w:val="%1)"/>
      <w:lvlJc w:val="left"/>
      <w:pPr>
        <w:ind w:left="99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3" w:hanging="360"/>
      </w:pPr>
    </w:lvl>
    <w:lvl w:ilvl="2" w:tplc="0809001B" w:tentative="1">
      <w:start w:val="1"/>
      <w:numFmt w:val="lowerRoman"/>
      <w:lvlText w:val="%3."/>
      <w:lvlJc w:val="right"/>
      <w:pPr>
        <w:ind w:left="2433" w:hanging="180"/>
      </w:pPr>
    </w:lvl>
    <w:lvl w:ilvl="3" w:tplc="0809000F" w:tentative="1">
      <w:start w:val="1"/>
      <w:numFmt w:val="decimal"/>
      <w:lvlText w:val="%4."/>
      <w:lvlJc w:val="left"/>
      <w:pPr>
        <w:ind w:left="3153" w:hanging="360"/>
      </w:pPr>
    </w:lvl>
    <w:lvl w:ilvl="4" w:tplc="08090019" w:tentative="1">
      <w:start w:val="1"/>
      <w:numFmt w:val="lowerLetter"/>
      <w:lvlText w:val="%5."/>
      <w:lvlJc w:val="left"/>
      <w:pPr>
        <w:ind w:left="3873" w:hanging="360"/>
      </w:pPr>
    </w:lvl>
    <w:lvl w:ilvl="5" w:tplc="0809001B" w:tentative="1">
      <w:start w:val="1"/>
      <w:numFmt w:val="lowerRoman"/>
      <w:lvlText w:val="%6."/>
      <w:lvlJc w:val="right"/>
      <w:pPr>
        <w:ind w:left="4593" w:hanging="180"/>
      </w:pPr>
    </w:lvl>
    <w:lvl w:ilvl="6" w:tplc="0809000F" w:tentative="1">
      <w:start w:val="1"/>
      <w:numFmt w:val="decimal"/>
      <w:lvlText w:val="%7."/>
      <w:lvlJc w:val="left"/>
      <w:pPr>
        <w:ind w:left="5313" w:hanging="360"/>
      </w:pPr>
    </w:lvl>
    <w:lvl w:ilvl="7" w:tplc="08090019" w:tentative="1">
      <w:start w:val="1"/>
      <w:numFmt w:val="lowerLetter"/>
      <w:lvlText w:val="%8."/>
      <w:lvlJc w:val="left"/>
      <w:pPr>
        <w:ind w:left="6033" w:hanging="360"/>
      </w:pPr>
    </w:lvl>
    <w:lvl w:ilvl="8" w:tplc="080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3" w15:restartNumberingAfterBreak="0">
    <w:nsid w:val="144B4679"/>
    <w:multiLevelType w:val="hybridMultilevel"/>
    <w:tmpl w:val="84D0BE36"/>
    <w:lvl w:ilvl="0" w:tplc="DF6CAD3C">
      <w:numFmt w:val="bullet"/>
      <w:lvlText w:val="-"/>
      <w:lvlJc w:val="left"/>
      <w:pPr>
        <w:ind w:left="1068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90A5263"/>
    <w:multiLevelType w:val="hybridMultilevel"/>
    <w:tmpl w:val="E9E80E34"/>
    <w:lvl w:ilvl="0" w:tplc="2B68C0A2">
      <w:start w:val="1"/>
      <w:numFmt w:val="lowerLetter"/>
      <w:pStyle w:val="aNew-Paragraphnumbered"/>
      <w:lvlText w:val="%1)"/>
      <w:lvlJc w:val="left"/>
      <w:pPr>
        <w:ind w:left="1004" w:hanging="360"/>
      </w:pPr>
      <w:rPr>
        <w:rFonts w:ascii="Arial" w:eastAsia="Calibri" w:hAnsi="Arial" w:cs="Arial" w:hint="default"/>
        <w:color w:val="auto"/>
        <w:sz w:val="22"/>
        <w:szCs w:val="22"/>
      </w:rPr>
    </w:lvl>
    <w:lvl w:ilvl="1" w:tplc="1F404C90">
      <w:start w:val="1"/>
      <w:numFmt w:val="lowerLetter"/>
      <w:lvlText w:val="%2)"/>
      <w:lvlJc w:val="left"/>
      <w:pPr>
        <w:ind w:left="1724" w:hanging="360"/>
      </w:pPr>
      <w:rPr>
        <w:rFonts w:ascii="Arial" w:eastAsia="Calibri" w:hAnsi="Arial" w:cs="Arial"/>
        <w:color w:val="auto"/>
      </w:rPr>
    </w:lvl>
    <w:lvl w:ilvl="2" w:tplc="0409001B">
      <w:start w:val="1"/>
      <w:numFmt w:val="lowerRoman"/>
      <w:lvlText w:val="%3."/>
      <w:lvlJc w:val="right"/>
      <w:pPr>
        <w:ind w:left="2444" w:hanging="180"/>
      </w:pPr>
    </w:lvl>
    <w:lvl w:ilvl="3" w:tplc="0409000F">
      <w:start w:val="1"/>
      <w:numFmt w:val="decimal"/>
      <w:lvlText w:val="%4."/>
      <w:lvlJc w:val="left"/>
      <w:pPr>
        <w:ind w:left="3164" w:hanging="360"/>
      </w:pPr>
    </w:lvl>
    <w:lvl w:ilvl="4" w:tplc="04090019">
      <w:start w:val="1"/>
      <w:numFmt w:val="lowerLetter"/>
      <w:lvlText w:val="%5."/>
      <w:lvlJc w:val="left"/>
      <w:pPr>
        <w:ind w:left="3884" w:hanging="360"/>
      </w:pPr>
    </w:lvl>
    <w:lvl w:ilvl="5" w:tplc="0409001B">
      <w:start w:val="1"/>
      <w:numFmt w:val="lowerRoman"/>
      <w:lvlText w:val="%6."/>
      <w:lvlJc w:val="right"/>
      <w:pPr>
        <w:ind w:left="4604" w:hanging="180"/>
      </w:pPr>
    </w:lvl>
    <w:lvl w:ilvl="6" w:tplc="0409000F">
      <w:start w:val="1"/>
      <w:numFmt w:val="decimal"/>
      <w:lvlText w:val="%7."/>
      <w:lvlJc w:val="left"/>
      <w:pPr>
        <w:ind w:left="5324" w:hanging="360"/>
      </w:pPr>
    </w:lvl>
    <w:lvl w:ilvl="7" w:tplc="04090019">
      <w:start w:val="1"/>
      <w:numFmt w:val="lowerLetter"/>
      <w:lvlText w:val="%8."/>
      <w:lvlJc w:val="left"/>
      <w:pPr>
        <w:ind w:left="6044" w:hanging="360"/>
      </w:pPr>
    </w:lvl>
    <w:lvl w:ilvl="8" w:tplc="0409001B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B3C78B8"/>
    <w:multiLevelType w:val="multilevel"/>
    <w:tmpl w:val="7FE628EA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rFonts w:hint="default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rFonts w:hint="default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rFonts w:hint="default"/>
      </w:rPr>
    </w:lvl>
  </w:abstractNum>
  <w:abstractNum w:abstractNumId="6" w15:restartNumberingAfterBreak="0">
    <w:nsid w:val="28806DE5"/>
    <w:multiLevelType w:val="multilevel"/>
    <w:tmpl w:val="7F2AD2EE"/>
    <w:lvl w:ilvl="0">
      <w:start w:val="1"/>
      <w:numFmt w:val="decimal"/>
      <w:pStyle w:val="Title1"/>
      <w:lvlText w:val="%1."/>
      <w:lvlJc w:val="left"/>
      <w:pPr>
        <w:ind w:left="360" w:hanging="360"/>
      </w:pPr>
    </w:lvl>
    <w:lvl w:ilvl="1">
      <w:start w:val="1"/>
      <w:numFmt w:val="decimal"/>
      <w:pStyle w:val="Title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pStyle w:val="Title3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4252447"/>
    <w:multiLevelType w:val="multilevel"/>
    <w:tmpl w:val="08666AD0"/>
    <w:lvl w:ilvl="0">
      <w:start w:val="1"/>
      <w:numFmt w:val="decimal"/>
      <w:pStyle w:val="bullet2"/>
      <w:lvlText w:val="%1."/>
      <w:lvlJc w:val="left"/>
      <w:pPr>
        <w:tabs>
          <w:tab w:val="num" w:pos="1361"/>
        </w:tabs>
        <w:ind w:left="1361" w:hanging="681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60"/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3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3960" w:hanging="720"/>
      </w:pPr>
      <w:rPr>
        <w:rFonts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C22792"/>
    <w:multiLevelType w:val="hybridMultilevel"/>
    <w:tmpl w:val="A500A2A6"/>
    <w:lvl w:ilvl="0" w:tplc="8738D06E">
      <w:start w:val="1"/>
      <w:numFmt w:val="bullet"/>
      <w:lvlText w:val="-"/>
      <w:lvlJc w:val="left"/>
      <w:pPr>
        <w:ind w:left="1068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890EB4"/>
    <w:multiLevelType w:val="hybridMultilevel"/>
    <w:tmpl w:val="D00E6092"/>
    <w:lvl w:ilvl="0" w:tplc="565C7802">
      <w:start w:val="1"/>
      <w:numFmt w:val="upperRoman"/>
      <w:pStyle w:val="05dHeadline1blue"/>
      <w:lvlText w:val="%1.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/>
        <w:i w:val="0"/>
        <w:sz w:val="2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CC1721E"/>
    <w:multiLevelType w:val="hybridMultilevel"/>
    <w:tmpl w:val="D94CF11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8415E7"/>
    <w:multiLevelType w:val="multilevel"/>
    <w:tmpl w:val="D4927BFE"/>
    <w:lvl w:ilvl="0">
      <w:start w:val="2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  <w:rPr>
        <w:rFonts w:hint="default"/>
      </w:r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hint="default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44261A85"/>
    <w:multiLevelType w:val="hybridMultilevel"/>
    <w:tmpl w:val="B6EAE806"/>
    <w:lvl w:ilvl="0" w:tplc="DA688072">
      <w:start w:val="1"/>
      <w:numFmt w:val="decimal"/>
      <w:pStyle w:val="04aNumeration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sz w:val="20"/>
      </w:rPr>
    </w:lvl>
    <w:lvl w:ilvl="1" w:tplc="CF12A106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7B70885"/>
    <w:multiLevelType w:val="singleLevel"/>
    <w:tmpl w:val="BC5A49FA"/>
    <w:lvl w:ilvl="0">
      <w:start w:val="1"/>
      <w:numFmt w:val="lowerRoman"/>
      <w:pStyle w:val="listi"/>
      <w:lvlText w:val="(%1)"/>
      <w:lvlJc w:val="left"/>
      <w:pPr>
        <w:tabs>
          <w:tab w:val="num" w:pos="720"/>
        </w:tabs>
        <w:ind w:left="720" w:hanging="720"/>
      </w:pPr>
    </w:lvl>
  </w:abstractNum>
  <w:abstractNum w:abstractNumId="14" w15:restartNumberingAfterBreak="0">
    <w:nsid w:val="4BEF53C4"/>
    <w:multiLevelType w:val="hybridMultilevel"/>
    <w:tmpl w:val="3BBC2DC4"/>
    <w:lvl w:ilvl="0" w:tplc="0809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FBC2BA8"/>
    <w:multiLevelType w:val="hybridMultilevel"/>
    <w:tmpl w:val="9E129672"/>
    <w:lvl w:ilvl="0" w:tplc="220CABAE">
      <w:start w:val="1"/>
      <w:numFmt w:val="bullet"/>
      <w:lvlText w:val="-"/>
      <w:lvlJc w:val="left"/>
      <w:pPr>
        <w:ind w:left="1353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6" w15:restartNumberingAfterBreak="0">
    <w:nsid w:val="593930B0"/>
    <w:multiLevelType w:val="hybridMultilevel"/>
    <w:tmpl w:val="22B839B4"/>
    <w:lvl w:ilvl="0" w:tplc="08090017">
      <w:start w:val="1"/>
      <w:numFmt w:val="lowerLetter"/>
      <w:lvlText w:val="%1)"/>
      <w:lvlJc w:val="left"/>
      <w:pPr>
        <w:ind w:left="171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33" w:hanging="360"/>
      </w:pPr>
    </w:lvl>
    <w:lvl w:ilvl="2" w:tplc="0809001B" w:tentative="1">
      <w:start w:val="1"/>
      <w:numFmt w:val="lowerRoman"/>
      <w:lvlText w:val="%3."/>
      <w:lvlJc w:val="right"/>
      <w:pPr>
        <w:ind w:left="3153" w:hanging="180"/>
      </w:pPr>
    </w:lvl>
    <w:lvl w:ilvl="3" w:tplc="0809000F" w:tentative="1">
      <w:start w:val="1"/>
      <w:numFmt w:val="decimal"/>
      <w:lvlText w:val="%4."/>
      <w:lvlJc w:val="left"/>
      <w:pPr>
        <w:ind w:left="3873" w:hanging="360"/>
      </w:pPr>
    </w:lvl>
    <w:lvl w:ilvl="4" w:tplc="08090019" w:tentative="1">
      <w:start w:val="1"/>
      <w:numFmt w:val="lowerLetter"/>
      <w:lvlText w:val="%5."/>
      <w:lvlJc w:val="left"/>
      <w:pPr>
        <w:ind w:left="4593" w:hanging="360"/>
      </w:pPr>
    </w:lvl>
    <w:lvl w:ilvl="5" w:tplc="0809001B" w:tentative="1">
      <w:start w:val="1"/>
      <w:numFmt w:val="lowerRoman"/>
      <w:lvlText w:val="%6."/>
      <w:lvlJc w:val="right"/>
      <w:pPr>
        <w:ind w:left="5313" w:hanging="180"/>
      </w:pPr>
    </w:lvl>
    <w:lvl w:ilvl="6" w:tplc="0809000F" w:tentative="1">
      <w:start w:val="1"/>
      <w:numFmt w:val="decimal"/>
      <w:lvlText w:val="%7."/>
      <w:lvlJc w:val="left"/>
      <w:pPr>
        <w:ind w:left="6033" w:hanging="360"/>
      </w:pPr>
    </w:lvl>
    <w:lvl w:ilvl="7" w:tplc="08090019" w:tentative="1">
      <w:start w:val="1"/>
      <w:numFmt w:val="lowerLetter"/>
      <w:lvlText w:val="%8."/>
      <w:lvlJc w:val="left"/>
      <w:pPr>
        <w:ind w:left="6753" w:hanging="360"/>
      </w:pPr>
    </w:lvl>
    <w:lvl w:ilvl="8" w:tplc="0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7" w15:restartNumberingAfterBreak="0">
    <w:nsid w:val="5B830182"/>
    <w:multiLevelType w:val="multilevel"/>
    <w:tmpl w:val="21B6C540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  <w:b/>
        <w:color w:val="2E74B5" w:themeColor="accent1" w:themeShade="BF"/>
      </w:rPr>
    </w:lvl>
    <w:lvl w:ilvl="2">
      <w:start w:val="1"/>
      <w:numFmt w:val="decimal"/>
      <w:pStyle w:val="Heading3"/>
      <w:lvlText w:val="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5E053B31"/>
    <w:multiLevelType w:val="hybridMultilevel"/>
    <w:tmpl w:val="CE0C17EC"/>
    <w:lvl w:ilvl="0" w:tplc="13422A02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522CB9"/>
    <w:multiLevelType w:val="hybridMultilevel"/>
    <w:tmpl w:val="74C2993E"/>
    <w:lvl w:ilvl="0" w:tplc="55BA2234"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61734516"/>
    <w:multiLevelType w:val="hybridMultilevel"/>
    <w:tmpl w:val="49B647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E417FE"/>
    <w:multiLevelType w:val="hybridMultilevel"/>
    <w:tmpl w:val="A7AE72F0"/>
    <w:lvl w:ilvl="0" w:tplc="8738D06E">
      <w:start w:val="1"/>
      <w:numFmt w:val="bullet"/>
      <w:lvlText w:val="-"/>
      <w:lvlJc w:val="left"/>
      <w:pPr>
        <w:ind w:left="1068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6B1D1232"/>
    <w:multiLevelType w:val="multilevel"/>
    <w:tmpl w:val="EB12CC66"/>
    <w:lvl w:ilvl="0">
      <w:start w:val="1"/>
      <w:numFmt w:val="decimal"/>
      <w:pStyle w:val="Level1"/>
      <w:lvlText w:val="%1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  <w:sz w:val="22"/>
      </w:rPr>
    </w:lvl>
    <w:lvl w:ilvl="1">
      <w:start w:val="1"/>
      <w:numFmt w:val="decimal"/>
      <w:pStyle w:val="Level2"/>
      <w:lvlText w:val="%1.%2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  <w:sz w:val="21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361"/>
        </w:tabs>
        <w:ind w:left="1361" w:hanging="681"/>
      </w:pPr>
      <w:rPr>
        <w:rFonts w:hint="default"/>
        <w:b/>
        <w:i w:val="0"/>
        <w:sz w:val="17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041"/>
        </w:tabs>
        <w:ind w:left="2041" w:hanging="680"/>
      </w:pPr>
      <w:rPr>
        <w:rFonts w:hint="default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2608"/>
        </w:tabs>
        <w:ind w:left="2608" w:hanging="567"/>
      </w:pPr>
      <w:rPr>
        <w:rFonts w:hint="default"/>
      </w:rPr>
    </w:lvl>
    <w:lvl w:ilvl="5">
      <w:start w:val="1"/>
      <w:numFmt w:val="upperRoman"/>
      <w:pStyle w:val="Level6"/>
      <w:lvlText w:val="(%6)"/>
      <w:lvlJc w:val="left"/>
      <w:pPr>
        <w:tabs>
          <w:tab w:val="num" w:pos="3288"/>
        </w:tabs>
        <w:ind w:left="3288" w:hanging="6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288"/>
        </w:tabs>
        <w:ind w:left="3288" w:hanging="6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288"/>
        </w:tabs>
        <w:ind w:left="3288" w:hanging="68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88"/>
        </w:tabs>
        <w:ind w:left="3288" w:hanging="680"/>
      </w:pPr>
      <w:rPr>
        <w:rFonts w:hint="default"/>
      </w:rPr>
    </w:lvl>
  </w:abstractNum>
  <w:abstractNum w:abstractNumId="23" w15:restartNumberingAfterBreak="0">
    <w:nsid w:val="6B4D49E1"/>
    <w:multiLevelType w:val="hybridMultilevel"/>
    <w:tmpl w:val="6A420420"/>
    <w:lvl w:ilvl="0" w:tplc="08090017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 w15:restartNumberingAfterBreak="0">
    <w:nsid w:val="6BED43AF"/>
    <w:multiLevelType w:val="hybridMultilevel"/>
    <w:tmpl w:val="F29E42B6"/>
    <w:lvl w:ilvl="0" w:tplc="ED5A4D88">
      <w:start w:val="1"/>
      <w:numFmt w:val="lowerLetter"/>
      <w:pStyle w:val="mystylea"/>
      <w:lvlText w:val="(%1)"/>
      <w:lvlJc w:val="left"/>
      <w:pPr>
        <w:ind w:left="1211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06" w:hanging="360"/>
      </w:pPr>
    </w:lvl>
    <w:lvl w:ilvl="2" w:tplc="0809001B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6DBC0D7F"/>
    <w:multiLevelType w:val="hybridMultilevel"/>
    <w:tmpl w:val="FC2E1C7C"/>
    <w:lvl w:ilvl="0" w:tplc="8738D06E">
      <w:start w:val="1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26" w15:restartNumberingAfterBreak="0">
    <w:nsid w:val="6DED6481"/>
    <w:multiLevelType w:val="hybridMultilevel"/>
    <w:tmpl w:val="84BCC43E"/>
    <w:lvl w:ilvl="0" w:tplc="9CBECABE">
      <w:start w:val="1"/>
      <w:numFmt w:val="upperLetter"/>
      <w:lvlText w:val="%1)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7A14165D"/>
    <w:multiLevelType w:val="hybridMultilevel"/>
    <w:tmpl w:val="08D658B2"/>
    <w:lvl w:ilvl="0" w:tplc="1EB443E8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7E447DB0">
      <w:start w:val="2"/>
      <w:numFmt w:val="bullet"/>
      <w:lvlText w:val=""/>
      <w:lvlJc w:val="left"/>
      <w:pPr>
        <w:ind w:left="2700" w:hanging="360"/>
      </w:pPr>
      <w:rPr>
        <w:rFonts w:ascii="Wingdings" w:eastAsiaTheme="minorEastAsia" w:hAnsi="Wingdings" w:cstheme="minorBidi" w:hint="default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18716195">
    <w:abstractNumId w:val="6"/>
  </w:num>
  <w:num w:numId="2" w16cid:durableId="1438714428">
    <w:abstractNumId w:val="6"/>
  </w:num>
  <w:num w:numId="3" w16cid:durableId="670834960">
    <w:abstractNumId w:val="11"/>
  </w:num>
  <w:num w:numId="4" w16cid:durableId="2030371102">
    <w:abstractNumId w:val="5"/>
  </w:num>
  <w:num w:numId="5" w16cid:durableId="1698501468">
    <w:abstractNumId w:val="24"/>
  </w:num>
  <w:num w:numId="6" w16cid:durableId="148523301">
    <w:abstractNumId w:val="9"/>
  </w:num>
  <w:num w:numId="7" w16cid:durableId="953756997">
    <w:abstractNumId w:val="13"/>
  </w:num>
  <w:num w:numId="8" w16cid:durableId="553322501">
    <w:abstractNumId w:val="17"/>
  </w:num>
  <w:num w:numId="9" w16cid:durableId="930509344">
    <w:abstractNumId w:val="7"/>
  </w:num>
  <w:num w:numId="10" w16cid:durableId="726034069">
    <w:abstractNumId w:val="22"/>
  </w:num>
  <w:num w:numId="11" w16cid:durableId="932935046">
    <w:abstractNumId w:val="12"/>
  </w:num>
  <w:num w:numId="12" w16cid:durableId="1213738564">
    <w:abstractNumId w:val="27"/>
  </w:num>
  <w:num w:numId="13" w16cid:durableId="15789740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01610623">
    <w:abstractNumId w:val="23"/>
  </w:num>
  <w:num w:numId="15" w16cid:durableId="1698384957">
    <w:abstractNumId w:val="14"/>
  </w:num>
  <w:num w:numId="16" w16cid:durableId="9962018">
    <w:abstractNumId w:val="16"/>
  </w:num>
  <w:num w:numId="17" w16cid:durableId="1409690700">
    <w:abstractNumId w:val="15"/>
  </w:num>
  <w:num w:numId="18" w16cid:durableId="990985349">
    <w:abstractNumId w:val="2"/>
  </w:num>
  <w:num w:numId="19" w16cid:durableId="944995937">
    <w:abstractNumId w:val="19"/>
  </w:num>
  <w:num w:numId="20" w16cid:durableId="1309044564">
    <w:abstractNumId w:val="0"/>
  </w:num>
  <w:num w:numId="21" w16cid:durableId="409548408">
    <w:abstractNumId w:val="3"/>
  </w:num>
  <w:num w:numId="22" w16cid:durableId="1508399106">
    <w:abstractNumId w:val="26"/>
  </w:num>
  <w:num w:numId="23" w16cid:durableId="1599754972">
    <w:abstractNumId w:val="20"/>
  </w:num>
  <w:num w:numId="24" w16cid:durableId="351687739">
    <w:abstractNumId w:val="27"/>
    <w:lvlOverride w:ilvl="0">
      <w:startOverride w:val="1"/>
    </w:lvlOverride>
  </w:num>
  <w:num w:numId="25" w16cid:durableId="468522505">
    <w:abstractNumId w:val="27"/>
    <w:lvlOverride w:ilvl="0">
      <w:startOverride w:val="1"/>
    </w:lvlOverride>
  </w:num>
  <w:num w:numId="26" w16cid:durableId="2005625323">
    <w:abstractNumId w:val="27"/>
  </w:num>
  <w:num w:numId="27" w16cid:durableId="1765489685">
    <w:abstractNumId w:val="27"/>
  </w:num>
  <w:num w:numId="28" w16cid:durableId="104812688">
    <w:abstractNumId w:val="21"/>
  </w:num>
  <w:num w:numId="29" w16cid:durableId="35812575">
    <w:abstractNumId w:val="18"/>
  </w:num>
  <w:num w:numId="30" w16cid:durableId="553811706">
    <w:abstractNumId w:val="25"/>
  </w:num>
  <w:num w:numId="31" w16cid:durableId="1744597492">
    <w:abstractNumId w:val="1"/>
  </w:num>
  <w:num w:numId="32" w16cid:durableId="466053884">
    <w:abstractNumId w:val="10"/>
  </w:num>
  <w:num w:numId="33" w16cid:durableId="2112584351">
    <w:abstractNumId w:val="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 w:grammar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F98"/>
    <w:rsid w:val="000001F0"/>
    <w:rsid w:val="00000488"/>
    <w:rsid w:val="000020DC"/>
    <w:rsid w:val="000025C3"/>
    <w:rsid w:val="00002F16"/>
    <w:rsid w:val="00003020"/>
    <w:rsid w:val="0000328A"/>
    <w:rsid w:val="00004000"/>
    <w:rsid w:val="0000404F"/>
    <w:rsid w:val="00004E3B"/>
    <w:rsid w:val="00004FEA"/>
    <w:rsid w:val="0000569B"/>
    <w:rsid w:val="00005B71"/>
    <w:rsid w:val="0000752D"/>
    <w:rsid w:val="0000793A"/>
    <w:rsid w:val="00007BAD"/>
    <w:rsid w:val="00010688"/>
    <w:rsid w:val="00010E4B"/>
    <w:rsid w:val="00011FF1"/>
    <w:rsid w:val="00012011"/>
    <w:rsid w:val="00012D68"/>
    <w:rsid w:val="00013A92"/>
    <w:rsid w:val="000157F7"/>
    <w:rsid w:val="00015D0C"/>
    <w:rsid w:val="000170A9"/>
    <w:rsid w:val="0001747B"/>
    <w:rsid w:val="000201F0"/>
    <w:rsid w:val="00020300"/>
    <w:rsid w:val="00020756"/>
    <w:rsid w:val="000212EE"/>
    <w:rsid w:val="00022A67"/>
    <w:rsid w:val="00022C4A"/>
    <w:rsid w:val="00023098"/>
    <w:rsid w:val="00023BA9"/>
    <w:rsid w:val="00024FDB"/>
    <w:rsid w:val="0002504A"/>
    <w:rsid w:val="000263E9"/>
    <w:rsid w:val="000276DE"/>
    <w:rsid w:val="00027751"/>
    <w:rsid w:val="00027A05"/>
    <w:rsid w:val="00027BFD"/>
    <w:rsid w:val="00030C39"/>
    <w:rsid w:val="000313C8"/>
    <w:rsid w:val="00031DA4"/>
    <w:rsid w:val="000321B3"/>
    <w:rsid w:val="00032411"/>
    <w:rsid w:val="00035458"/>
    <w:rsid w:val="00036F26"/>
    <w:rsid w:val="000372BF"/>
    <w:rsid w:val="00037DB0"/>
    <w:rsid w:val="000406D4"/>
    <w:rsid w:val="00040F64"/>
    <w:rsid w:val="000419FD"/>
    <w:rsid w:val="00041D02"/>
    <w:rsid w:val="000432E1"/>
    <w:rsid w:val="000433FB"/>
    <w:rsid w:val="00043661"/>
    <w:rsid w:val="0004476B"/>
    <w:rsid w:val="00044C25"/>
    <w:rsid w:val="00044C5A"/>
    <w:rsid w:val="0005021C"/>
    <w:rsid w:val="00051413"/>
    <w:rsid w:val="00051EA9"/>
    <w:rsid w:val="000521A4"/>
    <w:rsid w:val="00052CA3"/>
    <w:rsid w:val="000532BB"/>
    <w:rsid w:val="0005370C"/>
    <w:rsid w:val="00053AF0"/>
    <w:rsid w:val="00054BB4"/>
    <w:rsid w:val="00054EC3"/>
    <w:rsid w:val="00054F20"/>
    <w:rsid w:val="0005639A"/>
    <w:rsid w:val="0005640D"/>
    <w:rsid w:val="0006077B"/>
    <w:rsid w:val="000611A6"/>
    <w:rsid w:val="000615BA"/>
    <w:rsid w:val="00061A11"/>
    <w:rsid w:val="00061F41"/>
    <w:rsid w:val="00062DEE"/>
    <w:rsid w:val="00063153"/>
    <w:rsid w:val="000642FC"/>
    <w:rsid w:val="0006435C"/>
    <w:rsid w:val="000645BB"/>
    <w:rsid w:val="00065F89"/>
    <w:rsid w:val="0006618D"/>
    <w:rsid w:val="00066FF9"/>
    <w:rsid w:val="00067243"/>
    <w:rsid w:val="000673C1"/>
    <w:rsid w:val="000677E5"/>
    <w:rsid w:val="00067B74"/>
    <w:rsid w:val="0007005B"/>
    <w:rsid w:val="00071DE1"/>
    <w:rsid w:val="000722BD"/>
    <w:rsid w:val="00072844"/>
    <w:rsid w:val="00072E62"/>
    <w:rsid w:val="00073376"/>
    <w:rsid w:val="00073427"/>
    <w:rsid w:val="000734D8"/>
    <w:rsid w:val="000739A2"/>
    <w:rsid w:val="000739EF"/>
    <w:rsid w:val="00073F57"/>
    <w:rsid w:val="00073F71"/>
    <w:rsid w:val="000746CF"/>
    <w:rsid w:val="00080216"/>
    <w:rsid w:val="000814CF"/>
    <w:rsid w:val="00081623"/>
    <w:rsid w:val="000817E3"/>
    <w:rsid w:val="00083836"/>
    <w:rsid w:val="00084043"/>
    <w:rsid w:val="00084C72"/>
    <w:rsid w:val="00085093"/>
    <w:rsid w:val="000853AD"/>
    <w:rsid w:val="00086CF9"/>
    <w:rsid w:val="00087AB2"/>
    <w:rsid w:val="00090426"/>
    <w:rsid w:val="000907A0"/>
    <w:rsid w:val="0009094E"/>
    <w:rsid w:val="0009277F"/>
    <w:rsid w:val="0009366A"/>
    <w:rsid w:val="00093A86"/>
    <w:rsid w:val="000962E7"/>
    <w:rsid w:val="000A012C"/>
    <w:rsid w:val="000A0469"/>
    <w:rsid w:val="000A0582"/>
    <w:rsid w:val="000A15D4"/>
    <w:rsid w:val="000A1D6B"/>
    <w:rsid w:val="000A3830"/>
    <w:rsid w:val="000A5ECA"/>
    <w:rsid w:val="000B0C40"/>
    <w:rsid w:val="000B1300"/>
    <w:rsid w:val="000B150E"/>
    <w:rsid w:val="000B19D6"/>
    <w:rsid w:val="000B3183"/>
    <w:rsid w:val="000B3C92"/>
    <w:rsid w:val="000B42F9"/>
    <w:rsid w:val="000B46D4"/>
    <w:rsid w:val="000B49A0"/>
    <w:rsid w:val="000B4A44"/>
    <w:rsid w:val="000B541A"/>
    <w:rsid w:val="000B5D3D"/>
    <w:rsid w:val="000B643E"/>
    <w:rsid w:val="000B73F0"/>
    <w:rsid w:val="000B781E"/>
    <w:rsid w:val="000C030F"/>
    <w:rsid w:val="000C069C"/>
    <w:rsid w:val="000C0ACF"/>
    <w:rsid w:val="000C0D13"/>
    <w:rsid w:val="000C14BA"/>
    <w:rsid w:val="000C1E69"/>
    <w:rsid w:val="000C2572"/>
    <w:rsid w:val="000C3254"/>
    <w:rsid w:val="000C4A1D"/>
    <w:rsid w:val="000C4F62"/>
    <w:rsid w:val="000C5BC1"/>
    <w:rsid w:val="000C6460"/>
    <w:rsid w:val="000C6469"/>
    <w:rsid w:val="000C691C"/>
    <w:rsid w:val="000C6EFB"/>
    <w:rsid w:val="000C70D6"/>
    <w:rsid w:val="000C77DD"/>
    <w:rsid w:val="000C7F49"/>
    <w:rsid w:val="000D03BF"/>
    <w:rsid w:val="000D0C57"/>
    <w:rsid w:val="000D0E0E"/>
    <w:rsid w:val="000D1038"/>
    <w:rsid w:val="000D17CD"/>
    <w:rsid w:val="000D19BA"/>
    <w:rsid w:val="000D2AD8"/>
    <w:rsid w:val="000D3B19"/>
    <w:rsid w:val="000D3D54"/>
    <w:rsid w:val="000D4C05"/>
    <w:rsid w:val="000D6241"/>
    <w:rsid w:val="000D66A7"/>
    <w:rsid w:val="000D6A36"/>
    <w:rsid w:val="000D6C16"/>
    <w:rsid w:val="000D6E8E"/>
    <w:rsid w:val="000D7233"/>
    <w:rsid w:val="000D7D42"/>
    <w:rsid w:val="000E00D0"/>
    <w:rsid w:val="000E04B2"/>
    <w:rsid w:val="000E1C2B"/>
    <w:rsid w:val="000E1E03"/>
    <w:rsid w:val="000E202F"/>
    <w:rsid w:val="000E2356"/>
    <w:rsid w:val="000E37A9"/>
    <w:rsid w:val="000E3D84"/>
    <w:rsid w:val="000E3F12"/>
    <w:rsid w:val="000E40B9"/>
    <w:rsid w:val="000E413D"/>
    <w:rsid w:val="000E42A5"/>
    <w:rsid w:val="000E45C0"/>
    <w:rsid w:val="000E478C"/>
    <w:rsid w:val="000E5067"/>
    <w:rsid w:val="000E5CB6"/>
    <w:rsid w:val="000E65A7"/>
    <w:rsid w:val="000E6749"/>
    <w:rsid w:val="000E6BC5"/>
    <w:rsid w:val="000E6C63"/>
    <w:rsid w:val="000E6F00"/>
    <w:rsid w:val="000E74BF"/>
    <w:rsid w:val="000E77BF"/>
    <w:rsid w:val="000E7AE7"/>
    <w:rsid w:val="000F02A9"/>
    <w:rsid w:val="000F0F37"/>
    <w:rsid w:val="000F15AB"/>
    <w:rsid w:val="000F3A8E"/>
    <w:rsid w:val="000F4380"/>
    <w:rsid w:val="000F49EB"/>
    <w:rsid w:val="000F4E26"/>
    <w:rsid w:val="000F5152"/>
    <w:rsid w:val="000F589F"/>
    <w:rsid w:val="000F6771"/>
    <w:rsid w:val="000F6961"/>
    <w:rsid w:val="000F6D30"/>
    <w:rsid w:val="000F7182"/>
    <w:rsid w:val="000F7694"/>
    <w:rsid w:val="000F7C8B"/>
    <w:rsid w:val="0010057B"/>
    <w:rsid w:val="00101CE4"/>
    <w:rsid w:val="00102415"/>
    <w:rsid w:val="00103162"/>
    <w:rsid w:val="00105762"/>
    <w:rsid w:val="00105E41"/>
    <w:rsid w:val="00105E60"/>
    <w:rsid w:val="001062F6"/>
    <w:rsid w:val="00106E4D"/>
    <w:rsid w:val="00107320"/>
    <w:rsid w:val="00107EFC"/>
    <w:rsid w:val="001114AE"/>
    <w:rsid w:val="001115E3"/>
    <w:rsid w:val="00112655"/>
    <w:rsid w:val="00113A81"/>
    <w:rsid w:val="00113E64"/>
    <w:rsid w:val="00114483"/>
    <w:rsid w:val="00115717"/>
    <w:rsid w:val="0011597C"/>
    <w:rsid w:val="0011702B"/>
    <w:rsid w:val="0011702C"/>
    <w:rsid w:val="00117088"/>
    <w:rsid w:val="001170E1"/>
    <w:rsid w:val="001203EB"/>
    <w:rsid w:val="00120A16"/>
    <w:rsid w:val="00120B38"/>
    <w:rsid w:val="00121175"/>
    <w:rsid w:val="001216A7"/>
    <w:rsid w:val="00121C14"/>
    <w:rsid w:val="00121C99"/>
    <w:rsid w:val="001222A6"/>
    <w:rsid w:val="0012324E"/>
    <w:rsid w:val="00123367"/>
    <w:rsid w:val="00126101"/>
    <w:rsid w:val="00126A3F"/>
    <w:rsid w:val="00127A44"/>
    <w:rsid w:val="00127DAD"/>
    <w:rsid w:val="00130124"/>
    <w:rsid w:val="00130EF9"/>
    <w:rsid w:val="001324B1"/>
    <w:rsid w:val="00132C34"/>
    <w:rsid w:val="001334C9"/>
    <w:rsid w:val="00133631"/>
    <w:rsid w:val="001338F1"/>
    <w:rsid w:val="00133E97"/>
    <w:rsid w:val="00134A9F"/>
    <w:rsid w:val="00135229"/>
    <w:rsid w:val="001355C2"/>
    <w:rsid w:val="00135A6A"/>
    <w:rsid w:val="0013691B"/>
    <w:rsid w:val="00136CA2"/>
    <w:rsid w:val="001373FF"/>
    <w:rsid w:val="0013781E"/>
    <w:rsid w:val="001408B3"/>
    <w:rsid w:val="00140E6F"/>
    <w:rsid w:val="00141055"/>
    <w:rsid w:val="0014174C"/>
    <w:rsid w:val="0014204E"/>
    <w:rsid w:val="00142305"/>
    <w:rsid w:val="00142E2E"/>
    <w:rsid w:val="00144AAD"/>
    <w:rsid w:val="00144AF9"/>
    <w:rsid w:val="00144CA0"/>
    <w:rsid w:val="00144FAD"/>
    <w:rsid w:val="00145949"/>
    <w:rsid w:val="00145AEE"/>
    <w:rsid w:val="00146D61"/>
    <w:rsid w:val="001479BE"/>
    <w:rsid w:val="00147E3B"/>
    <w:rsid w:val="00150516"/>
    <w:rsid w:val="0015104D"/>
    <w:rsid w:val="00151343"/>
    <w:rsid w:val="00151782"/>
    <w:rsid w:val="00151BB6"/>
    <w:rsid w:val="00151F2D"/>
    <w:rsid w:val="0015245C"/>
    <w:rsid w:val="001524E0"/>
    <w:rsid w:val="001524E3"/>
    <w:rsid w:val="00152E30"/>
    <w:rsid w:val="00153B48"/>
    <w:rsid w:val="00153DA7"/>
    <w:rsid w:val="001542BB"/>
    <w:rsid w:val="00154EC0"/>
    <w:rsid w:val="0015538E"/>
    <w:rsid w:val="00155A53"/>
    <w:rsid w:val="00157872"/>
    <w:rsid w:val="00157935"/>
    <w:rsid w:val="00160552"/>
    <w:rsid w:val="00161873"/>
    <w:rsid w:val="00162092"/>
    <w:rsid w:val="00162596"/>
    <w:rsid w:val="00163408"/>
    <w:rsid w:val="00163B68"/>
    <w:rsid w:val="001644F4"/>
    <w:rsid w:val="00164A94"/>
    <w:rsid w:val="00164DBC"/>
    <w:rsid w:val="00165CE2"/>
    <w:rsid w:val="00166216"/>
    <w:rsid w:val="0016711D"/>
    <w:rsid w:val="001676C2"/>
    <w:rsid w:val="00170EE6"/>
    <w:rsid w:val="001713BB"/>
    <w:rsid w:val="001732A3"/>
    <w:rsid w:val="0017343E"/>
    <w:rsid w:val="001734E0"/>
    <w:rsid w:val="00175703"/>
    <w:rsid w:val="0017695C"/>
    <w:rsid w:val="00177601"/>
    <w:rsid w:val="00180883"/>
    <w:rsid w:val="00180BEC"/>
    <w:rsid w:val="00180D23"/>
    <w:rsid w:val="00181013"/>
    <w:rsid w:val="0018165F"/>
    <w:rsid w:val="00181711"/>
    <w:rsid w:val="00181DB0"/>
    <w:rsid w:val="0018283D"/>
    <w:rsid w:val="00183142"/>
    <w:rsid w:val="00183AF4"/>
    <w:rsid w:val="00184105"/>
    <w:rsid w:val="00184A3B"/>
    <w:rsid w:val="00186767"/>
    <w:rsid w:val="00186DF7"/>
    <w:rsid w:val="00186E17"/>
    <w:rsid w:val="00186E2E"/>
    <w:rsid w:val="00187951"/>
    <w:rsid w:val="00187DAE"/>
    <w:rsid w:val="00190B7A"/>
    <w:rsid w:val="001913B1"/>
    <w:rsid w:val="00192F6D"/>
    <w:rsid w:val="00193C13"/>
    <w:rsid w:val="00194CC2"/>
    <w:rsid w:val="00195870"/>
    <w:rsid w:val="001972C9"/>
    <w:rsid w:val="001972E9"/>
    <w:rsid w:val="001976A6"/>
    <w:rsid w:val="00197EF7"/>
    <w:rsid w:val="001A084C"/>
    <w:rsid w:val="001A0D33"/>
    <w:rsid w:val="001A1375"/>
    <w:rsid w:val="001A1D65"/>
    <w:rsid w:val="001A247A"/>
    <w:rsid w:val="001A2CC2"/>
    <w:rsid w:val="001A385D"/>
    <w:rsid w:val="001A4691"/>
    <w:rsid w:val="001A5230"/>
    <w:rsid w:val="001A5754"/>
    <w:rsid w:val="001A659D"/>
    <w:rsid w:val="001A6EE5"/>
    <w:rsid w:val="001B02F1"/>
    <w:rsid w:val="001B1860"/>
    <w:rsid w:val="001B1F3B"/>
    <w:rsid w:val="001B20E3"/>
    <w:rsid w:val="001B2151"/>
    <w:rsid w:val="001B34E5"/>
    <w:rsid w:val="001B4996"/>
    <w:rsid w:val="001B5446"/>
    <w:rsid w:val="001B58E2"/>
    <w:rsid w:val="001B66E9"/>
    <w:rsid w:val="001B6F62"/>
    <w:rsid w:val="001B7121"/>
    <w:rsid w:val="001B73DB"/>
    <w:rsid w:val="001C0EA5"/>
    <w:rsid w:val="001C1BBF"/>
    <w:rsid w:val="001C2A8F"/>
    <w:rsid w:val="001C2C5F"/>
    <w:rsid w:val="001C30D9"/>
    <w:rsid w:val="001C3C55"/>
    <w:rsid w:val="001C4332"/>
    <w:rsid w:val="001C5A69"/>
    <w:rsid w:val="001C60A4"/>
    <w:rsid w:val="001C6592"/>
    <w:rsid w:val="001C6B37"/>
    <w:rsid w:val="001C7615"/>
    <w:rsid w:val="001D0FF9"/>
    <w:rsid w:val="001D1AAB"/>
    <w:rsid w:val="001D1CC6"/>
    <w:rsid w:val="001D235B"/>
    <w:rsid w:val="001D241B"/>
    <w:rsid w:val="001D27C2"/>
    <w:rsid w:val="001D3348"/>
    <w:rsid w:val="001D45DD"/>
    <w:rsid w:val="001D488F"/>
    <w:rsid w:val="001D4D23"/>
    <w:rsid w:val="001D53A2"/>
    <w:rsid w:val="001D5607"/>
    <w:rsid w:val="001D7720"/>
    <w:rsid w:val="001E2C1F"/>
    <w:rsid w:val="001E30F5"/>
    <w:rsid w:val="001E3950"/>
    <w:rsid w:val="001E423E"/>
    <w:rsid w:val="001E4DD5"/>
    <w:rsid w:val="001E66AF"/>
    <w:rsid w:val="001E6926"/>
    <w:rsid w:val="001E6B0C"/>
    <w:rsid w:val="001E6ED6"/>
    <w:rsid w:val="001E74B8"/>
    <w:rsid w:val="001E78F2"/>
    <w:rsid w:val="001E7A73"/>
    <w:rsid w:val="001F0709"/>
    <w:rsid w:val="001F18B7"/>
    <w:rsid w:val="001F29A2"/>
    <w:rsid w:val="001F2ABF"/>
    <w:rsid w:val="001F30A9"/>
    <w:rsid w:val="001F3199"/>
    <w:rsid w:val="001F3244"/>
    <w:rsid w:val="001F371B"/>
    <w:rsid w:val="001F3A79"/>
    <w:rsid w:val="001F4A92"/>
    <w:rsid w:val="001F5822"/>
    <w:rsid w:val="001F5872"/>
    <w:rsid w:val="001F675A"/>
    <w:rsid w:val="001F68D8"/>
    <w:rsid w:val="001F70B6"/>
    <w:rsid w:val="001F7332"/>
    <w:rsid w:val="00201062"/>
    <w:rsid w:val="002011F7"/>
    <w:rsid w:val="00202C4B"/>
    <w:rsid w:val="00202E93"/>
    <w:rsid w:val="00204852"/>
    <w:rsid w:val="00205BDB"/>
    <w:rsid w:val="00205E0D"/>
    <w:rsid w:val="00205EAC"/>
    <w:rsid w:val="00206C9F"/>
    <w:rsid w:val="00206DD3"/>
    <w:rsid w:val="00207E29"/>
    <w:rsid w:val="002100BA"/>
    <w:rsid w:val="002104E2"/>
    <w:rsid w:val="00210FA6"/>
    <w:rsid w:val="002131BE"/>
    <w:rsid w:val="00214434"/>
    <w:rsid w:val="00214588"/>
    <w:rsid w:val="00214CC7"/>
    <w:rsid w:val="00214FEA"/>
    <w:rsid w:val="00215618"/>
    <w:rsid w:val="002161D7"/>
    <w:rsid w:val="00217CB5"/>
    <w:rsid w:val="00221227"/>
    <w:rsid w:val="002220BD"/>
    <w:rsid w:val="002223C5"/>
    <w:rsid w:val="0022325D"/>
    <w:rsid w:val="00223701"/>
    <w:rsid w:val="00224714"/>
    <w:rsid w:val="00224CF0"/>
    <w:rsid w:val="00224DEF"/>
    <w:rsid w:val="002254A9"/>
    <w:rsid w:val="00225510"/>
    <w:rsid w:val="00225858"/>
    <w:rsid w:val="00225AD0"/>
    <w:rsid w:val="00226850"/>
    <w:rsid w:val="002271C3"/>
    <w:rsid w:val="00227881"/>
    <w:rsid w:val="00230708"/>
    <w:rsid w:val="00231764"/>
    <w:rsid w:val="00231DDA"/>
    <w:rsid w:val="00232732"/>
    <w:rsid w:val="00232E7A"/>
    <w:rsid w:val="00232E9A"/>
    <w:rsid w:val="00234FF5"/>
    <w:rsid w:val="002351B0"/>
    <w:rsid w:val="0023547B"/>
    <w:rsid w:val="00235E5C"/>
    <w:rsid w:val="00235EBA"/>
    <w:rsid w:val="00236AB9"/>
    <w:rsid w:val="00236ED6"/>
    <w:rsid w:val="002373D6"/>
    <w:rsid w:val="00240BB7"/>
    <w:rsid w:val="002418BF"/>
    <w:rsid w:val="0024218E"/>
    <w:rsid w:val="00242FB5"/>
    <w:rsid w:val="0024733F"/>
    <w:rsid w:val="0024760A"/>
    <w:rsid w:val="002502B7"/>
    <w:rsid w:val="002503BD"/>
    <w:rsid w:val="0025065C"/>
    <w:rsid w:val="00250FF5"/>
    <w:rsid w:val="00251A1E"/>
    <w:rsid w:val="002520C4"/>
    <w:rsid w:val="00252E85"/>
    <w:rsid w:val="002537BD"/>
    <w:rsid w:val="00254216"/>
    <w:rsid w:val="00254B5F"/>
    <w:rsid w:val="002553C2"/>
    <w:rsid w:val="002574D1"/>
    <w:rsid w:val="002574E5"/>
    <w:rsid w:val="00260538"/>
    <w:rsid w:val="00260856"/>
    <w:rsid w:val="00261958"/>
    <w:rsid w:val="002619CB"/>
    <w:rsid w:val="00262642"/>
    <w:rsid w:val="0026349B"/>
    <w:rsid w:val="0026376B"/>
    <w:rsid w:val="00263AFE"/>
    <w:rsid w:val="002649CE"/>
    <w:rsid w:val="00265E19"/>
    <w:rsid w:val="002661E8"/>
    <w:rsid w:val="002669E4"/>
    <w:rsid w:val="00266E7D"/>
    <w:rsid w:val="0026715B"/>
    <w:rsid w:val="00267B46"/>
    <w:rsid w:val="00267F2B"/>
    <w:rsid w:val="00270EB9"/>
    <w:rsid w:val="00271005"/>
    <w:rsid w:val="002715E3"/>
    <w:rsid w:val="0027337D"/>
    <w:rsid w:val="00273D67"/>
    <w:rsid w:val="00274D3A"/>
    <w:rsid w:val="00275C52"/>
    <w:rsid w:val="00276168"/>
    <w:rsid w:val="00276DAC"/>
    <w:rsid w:val="00277A04"/>
    <w:rsid w:val="00277D4B"/>
    <w:rsid w:val="0028179C"/>
    <w:rsid w:val="002854E8"/>
    <w:rsid w:val="00285995"/>
    <w:rsid w:val="00285FAF"/>
    <w:rsid w:val="00286507"/>
    <w:rsid w:val="00286824"/>
    <w:rsid w:val="00286B30"/>
    <w:rsid w:val="002872F0"/>
    <w:rsid w:val="0028768C"/>
    <w:rsid w:val="00287E2D"/>
    <w:rsid w:val="00290CE1"/>
    <w:rsid w:val="00292672"/>
    <w:rsid w:val="00292DDE"/>
    <w:rsid w:val="00293E9A"/>
    <w:rsid w:val="0029530E"/>
    <w:rsid w:val="00295CF2"/>
    <w:rsid w:val="00295F2B"/>
    <w:rsid w:val="002961B4"/>
    <w:rsid w:val="00297321"/>
    <w:rsid w:val="002A11E7"/>
    <w:rsid w:val="002A16D6"/>
    <w:rsid w:val="002A199D"/>
    <w:rsid w:val="002A2C8A"/>
    <w:rsid w:val="002A2FD7"/>
    <w:rsid w:val="002A31EA"/>
    <w:rsid w:val="002A38CB"/>
    <w:rsid w:val="002A3F82"/>
    <w:rsid w:val="002A4EEC"/>
    <w:rsid w:val="002A5206"/>
    <w:rsid w:val="002A56C4"/>
    <w:rsid w:val="002A5914"/>
    <w:rsid w:val="002A60A2"/>
    <w:rsid w:val="002A70D1"/>
    <w:rsid w:val="002A7648"/>
    <w:rsid w:val="002A7ECA"/>
    <w:rsid w:val="002B0331"/>
    <w:rsid w:val="002B0B44"/>
    <w:rsid w:val="002B1BB5"/>
    <w:rsid w:val="002B1DFE"/>
    <w:rsid w:val="002B2490"/>
    <w:rsid w:val="002B38B7"/>
    <w:rsid w:val="002B4E89"/>
    <w:rsid w:val="002B5AA8"/>
    <w:rsid w:val="002B665A"/>
    <w:rsid w:val="002B7487"/>
    <w:rsid w:val="002C02EF"/>
    <w:rsid w:val="002C089C"/>
    <w:rsid w:val="002C0EFF"/>
    <w:rsid w:val="002C17DC"/>
    <w:rsid w:val="002C1BE0"/>
    <w:rsid w:val="002C2EFA"/>
    <w:rsid w:val="002C3E89"/>
    <w:rsid w:val="002C3F05"/>
    <w:rsid w:val="002C3F49"/>
    <w:rsid w:val="002C41B6"/>
    <w:rsid w:val="002C489C"/>
    <w:rsid w:val="002C4B32"/>
    <w:rsid w:val="002C4C63"/>
    <w:rsid w:val="002C56DF"/>
    <w:rsid w:val="002C5851"/>
    <w:rsid w:val="002C5D38"/>
    <w:rsid w:val="002C6E2E"/>
    <w:rsid w:val="002C7071"/>
    <w:rsid w:val="002D10D0"/>
    <w:rsid w:val="002D11D5"/>
    <w:rsid w:val="002D188B"/>
    <w:rsid w:val="002D19D2"/>
    <w:rsid w:val="002D1BAD"/>
    <w:rsid w:val="002D1EE5"/>
    <w:rsid w:val="002D519A"/>
    <w:rsid w:val="002D604D"/>
    <w:rsid w:val="002D6087"/>
    <w:rsid w:val="002D6BBF"/>
    <w:rsid w:val="002D77AC"/>
    <w:rsid w:val="002E0261"/>
    <w:rsid w:val="002E12DA"/>
    <w:rsid w:val="002E19F4"/>
    <w:rsid w:val="002E1C11"/>
    <w:rsid w:val="002E2861"/>
    <w:rsid w:val="002E32C9"/>
    <w:rsid w:val="002E4B89"/>
    <w:rsid w:val="002E5585"/>
    <w:rsid w:val="002E5970"/>
    <w:rsid w:val="002E5BA3"/>
    <w:rsid w:val="002E5BFC"/>
    <w:rsid w:val="002E6CAF"/>
    <w:rsid w:val="002E783F"/>
    <w:rsid w:val="002E797A"/>
    <w:rsid w:val="002E7D43"/>
    <w:rsid w:val="002F1392"/>
    <w:rsid w:val="002F2F23"/>
    <w:rsid w:val="002F2F47"/>
    <w:rsid w:val="002F35B7"/>
    <w:rsid w:val="002F3E73"/>
    <w:rsid w:val="002F4183"/>
    <w:rsid w:val="002F4BC2"/>
    <w:rsid w:val="002F6252"/>
    <w:rsid w:val="002F664B"/>
    <w:rsid w:val="002F74E8"/>
    <w:rsid w:val="002F763D"/>
    <w:rsid w:val="0030000D"/>
    <w:rsid w:val="00300962"/>
    <w:rsid w:val="003014EF"/>
    <w:rsid w:val="00302541"/>
    <w:rsid w:val="00302963"/>
    <w:rsid w:val="00302D34"/>
    <w:rsid w:val="00302FA3"/>
    <w:rsid w:val="00303238"/>
    <w:rsid w:val="00303404"/>
    <w:rsid w:val="0030542C"/>
    <w:rsid w:val="003055A6"/>
    <w:rsid w:val="0030584E"/>
    <w:rsid w:val="003059B4"/>
    <w:rsid w:val="0031010E"/>
    <w:rsid w:val="003112B5"/>
    <w:rsid w:val="00311ABA"/>
    <w:rsid w:val="0031213D"/>
    <w:rsid w:val="00312423"/>
    <w:rsid w:val="00312CE9"/>
    <w:rsid w:val="00312E28"/>
    <w:rsid w:val="003134E4"/>
    <w:rsid w:val="00313559"/>
    <w:rsid w:val="003141E4"/>
    <w:rsid w:val="00314B00"/>
    <w:rsid w:val="00314CA6"/>
    <w:rsid w:val="0031541D"/>
    <w:rsid w:val="00316854"/>
    <w:rsid w:val="003173A1"/>
    <w:rsid w:val="00320593"/>
    <w:rsid w:val="00320AEE"/>
    <w:rsid w:val="003219A9"/>
    <w:rsid w:val="00321B0C"/>
    <w:rsid w:val="00323B9C"/>
    <w:rsid w:val="003241D7"/>
    <w:rsid w:val="0032455D"/>
    <w:rsid w:val="00324C6B"/>
    <w:rsid w:val="00325027"/>
    <w:rsid w:val="003256D9"/>
    <w:rsid w:val="00325EA3"/>
    <w:rsid w:val="0032641E"/>
    <w:rsid w:val="003279E7"/>
    <w:rsid w:val="00330D96"/>
    <w:rsid w:val="003329B7"/>
    <w:rsid w:val="00332D70"/>
    <w:rsid w:val="0033324D"/>
    <w:rsid w:val="003336BE"/>
    <w:rsid w:val="00335226"/>
    <w:rsid w:val="00337AED"/>
    <w:rsid w:val="00337C41"/>
    <w:rsid w:val="00337C69"/>
    <w:rsid w:val="00340132"/>
    <w:rsid w:val="003404C2"/>
    <w:rsid w:val="00341732"/>
    <w:rsid w:val="00341E91"/>
    <w:rsid w:val="00343861"/>
    <w:rsid w:val="00344744"/>
    <w:rsid w:val="00345101"/>
    <w:rsid w:val="003454ED"/>
    <w:rsid w:val="0034628B"/>
    <w:rsid w:val="00346D45"/>
    <w:rsid w:val="00346FA1"/>
    <w:rsid w:val="00347562"/>
    <w:rsid w:val="0034779E"/>
    <w:rsid w:val="003505C3"/>
    <w:rsid w:val="00350F4C"/>
    <w:rsid w:val="00351217"/>
    <w:rsid w:val="0035305F"/>
    <w:rsid w:val="003536E0"/>
    <w:rsid w:val="00353A4A"/>
    <w:rsid w:val="00353AD6"/>
    <w:rsid w:val="0035410B"/>
    <w:rsid w:val="00354DD8"/>
    <w:rsid w:val="003556CF"/>
    <w:rsid w:val="00355CD1"/>
    <w:rsid w:val="0035675C"/>
    <w:rsid w:val="00357551"/>
    <w:rsid w:val="00357BB0"/>
    <w:rsid w:val="00360280"/>
    <w:rsid w:val="003609BE"/>
    <w:rsid w:val="00361BF1"/>
    <w:rsid w:val="00361D00"/>
    <w:rsid w:val="00361F2A"/>
    <w:rsid w:val="0036313E"/>
    <w:rsid w:val="0036436D"/>
    <w:rsid w:val="0036474C"/>
    <w:rsid w:val="00364FE9"/>
    <w:rsid w:val="00366294"/>
    <w:rsid w:val="00366B2A"/>
    <w:rsid w:val="00366EB3"/>
    <w:rsid w:val="003672B3"/>
    <w:rsid w:val="00367414"/>
    <w:rsid w:val="003676E7"/>
    <w:rsid w:val="00367783"/>
    <w:rsid w:val="003678D0"/>
    <w:rsid w:val="0037035D"/>
    <w:rsid w:val="0037068F"/>
    <w:rsid w:val="003707E2"/>
    <w:rsid w:val="00370C49"/>
    <w:rsid w:val="00371791"/>
    <w:rsid w:val="003717F1"/>
    <w:rsid w:val="00371D45"/>
    <w:rsid w:val="00373422"/>
    <w:rsid w:val="00373634"/>
    <w:rsid w:val="00374267"/>
    <w:rsid w:val="00374B5E"/>
    <w:rsid w:val="00375107"/>
    <w:rsid w:val="00375FC8"/>
    <w:rsid w:val="0037651E"/>
    <w:rsid w:val="003771EF"/>
    <w:rsid w:val="0037738C"/>
    <w:rsid w:val="003774C2"/>
    <w:rsid w:val="00377831"/>
    <w:rsid w:val="003802C0"/>
    <w:rsid w:val="00380CB6"/>
    <w:rsid w:val="00381B5D"/>
    <w:rsid w:val="00382488"/>
    <w:rsid w:val="00382A9F"/>
    <w:rsid w:val="00383631"/>
    <w:rsid w:val="00384CE7"/>
    <w:rsid w:val="00384D1F"/>
    <w:rsid w:val="003857CC"/>
    <w:rsid w:val="0038599D"/>
    <w:rsid w:val="003864E0"/>
    <w:rsid w:val="00386F18"/>
    <w:rsid w:val="0038725A"/>
    <w:rsid w:val="0038744D"/>
    <w:rsid w:val="003874D6"/>
    <w:rsid w:val="003875D7"/>
    <w:rsid w:val="0039098F"/>
    <w:rsid w:val="00390EB5"/>
    <w:rsid w:val="00394E6D"/>
    <w:rsid w:val="0039552D"/>
    <w:rsid w:val="0039678A"/>
    <w:rsid w:val="00396EF9"/>
    <w:rsid w:val="0039739C"/>
    <w:rsid w:val="003A130D"/>
    <w:rsid w:val="003A1712"/>
    <w:rsid w:val="003A28BE"/>
    <w:rsid w:val="003A2A4A"/>
    <w:rsid w:val="003A2B26"/>
    <w:rsid w:val="003A2BC1"/>
    <w:rsid w:val="003A3981"/>
    <w:rsid w:val="003A3E13"/>
    <w:rsid w:val="003A4050"/>
    <w:rsid w:val="003A5334"/>
    <w:rsid w:val="003A6388"/>
    <w:rsid w:val="003A668C"/>
    <w:rsid w:val="003A7418"/>
    <w:rsid w:val="003A7757"/>
    <w:rsid w:val="003B0528"/>
    <w:rsid w:val="003B0843"/>
    <w:rsid w:val="003B08E0"/>
    <w:rsid w:val="003B14D7"/>
    <w:rsid w:val="003B2024"/>
    <w:rsid w:val="003B271A"/>
    <w:rsid w:val="003B3408"/>
    <w:rsid w:val="003B52A5"/>
    <w:rsid w:val="003B5377"/>
    <w:rsid w:val="003B5A45"/>
    <w:rsid w:val="003B73D9"/>
    <w:rsid w:val="003C01B3"/>
    <w:rsid w:val="003C075F"/>
    <w:rsid w:val="003C10DC"/>
    <w:rsid w:val="003C1B2D"/>
    <w:rsid w:val="003C254A"/>
    <w:rsid w:val="003C2F3F"/>
    <w:rsid w:val="003C3E92"/>
    <w:rsid w:val="003C4B06"/>
    <w:rsid w:val="003C4DB2"/>
    <w:rsid w:val="003C4EB5"/>
    <w:rsid w:val="003C61F5"/>
    <w:rsid w:val="003C75FF"/>
    <w:rsid w:val="003C7E79"/>
    <w:rsid w:val="003D0EB8"/>
    <w:rsid w:val="003D0EF2"/>
    <w:rsid w:val="003D1DBF"/>
    <w:rsid w:val="003D21C4"/>
    <w:rsid w:val="003D26D5"/>
    <w:rsid w:val="003E0B5D"/>
    <w:rsid w:val="003E16A2"/>
    <w:rsid w:val="003E20F5"/>
    <w:rsid w:val="003E2430"/>
    <w:rsid w:val="003E24A9"/>
    <w:rsid w:val="003E2B61"/>
    <w:rsid w:val="003E3C13"/>
    <w:rsid w:val="003E4B11"/>
    <w:rsid w:val="003E4F15"/>
    <w:rsid w:val="003E7D2A"/>
    <w:rsid w:val="003F0A5C"/>
    <w:rsid w:val="003F1C53"/>
    <w:rsid w:val="003F2380"/>
    <w:rsid w:val="003F238D"/>
    <w:rsid w:val="003F2653"/>
    <w:rsid w:val="003F39B1"/>
    <w:rsid w:val="003F3C2F"/>
    <w:rsid w:val="003F4700"/>
    <w:rsid w:val="003F4CF9"/>
    <w:rsid w:val="003F5B59"/>
    <w:rsid w:val="003F7085"/>
    <w:rsid w:val="003F772A"/>
    <w:rsid w:val="0040034D"/>
    <w:rsid w:val="004003B0"/>
    <w:rsid w:val="004018D4"/>
    <w:rsid w:val="00401EFB"/>
    <w:rsid w:val="0040227B"/>
    <w:rsid w:val="00402B59"/>
    <w:rsid w:val="00403357"/>
    <w:rsid w:val="00404095"/>
    <w:rsid w:val="004043E3"/>
    <w:rsid w:val="00404E07"/>
    <w:rsid w:val="004058AB"/>
    <w:rsid w:val="004065F8"/>
    <w:rsid w:val="00406CB2"/>
    <w:rsid w:val="00407530"/>
    <w:rsid w:val="00410112"/>
    <w:rsid w:val="0041174D"/>
    <w:rsid w:val="004117C7"/>
    <w:rsid w:val="00412686"/>
    <w:rsid w:val="004139DD"/>
    <w:rsid w:val="004148D5"/>
    <w:rsid w:val="00414D67"/>
    <w:rsid w:val="00415C12"/>
    <w:rsid w:val="00415D8A"/>
    <w:rsid w:val="0041620A"/>
    <w:rsid w:val="0041666E"/>
    <w:rsid w:val="004167E4"/>
    <w:rsid w:val="00416881"/>
    <w:rsid w:val="00416A60"/>
    <w:rsid w:val="00416D8B"/>
    <w:rsid w:val="00417C73"/>
    <w:rsid w:val="00420DC4"/>
    <w:rsid w:val="00421ABF"/>
    <w:rsid w:val="00421E46"/>
    <w:rsid w:val="00422B9E"/>
    <w:rsid w:val="004232C0"/>
    <w:rsid w:val="00423896"/>
    <w:rsid w:val="004243D6"/>
    <w:rsid w:val="0042525C"/>
    <w:rsid w:val="00425CBC"/>
    <w:rsid w:val="004266B0"/>
    <w:rsid w:val="00427F47"/>
    <w:rsid w:val="00430274"/>
    <w:rsid w:val="00430742"/>
    <w:rsid w:val="004308AB"/>
    <w:rsid w:val="0043176A"/>
    <w:rsid w:val="00431DC1"/>
    <w:rsid w:val="00431F32"/>
    <w:rsid w:val="00432114"/>
    <w:rsid w:val="004329A6"/>
    <w:rsid w:val="00432AA0"/>
    <w:rsid w:val="00433B9A"/>
    <w:rsid w:val="00433C1C"/>
    <w:rsid w:val="00434682"/>
    <w:rsid w:val="00434C8B"/>
    <w:rsid w:val="00435B33"/>
    <w:rsid w:val="00435FA0"/>
    <w:rsid w:val="00435FE9"/>
    <w:rsid w:val="00436BE4"/>
    <w:rsid w:val="00437439"/>
    <w:rsid w:val="00437AC9"/>
    <w:rsid w:val="00437C2A"/>
    <w:rsid w:val="00440133"/>
    <w:rsid w:val="0044016C"/>
    <w:rsid w:val="00440339"/>
    <w:rsid w:val="00440B0F"/>
    <w:rsid w:val="00440B8A"/>
    <w:rsid w:val="004425C4"/>
    <w:rsid w:val="00444C23"/>
    <w:rsid w:val="00445696"/>
    <w:rsid w:val="00445BA8"/>
    <w:rsid w:val="004465E2"/>
    <w:rsid w:val="004468B1"/>
    <w:rsid w:val="00446ABC"/>
    <w:rsid w:val="0044792F"/>
    <w:rsid w:val="00447935"/>
    <w:rsid w:val="00450084"/>
    <w:rsid w:val="004501C2"/>
    <w:rsid w:val="00450317"/>
    <w:rsid w:val="00450C40"/>
    <w:rsid w:val="004518CB"/>
    <w:rsid w:val="00452421"/>
    <w:rsid w:val="00452E0D"/>
    <w:rsid w:val="00452F01"/>
    <w:rsid w:val="00454285"/>
    <w:rsid w:val="00455045"/>
    <w:rsid w:val="00455A03"/>
    <w:rsid w:val="00455A07"/>
    <w:rsid w:val="00455ED9"/>
    <w:rsid w:val="00455F4A"/>
    <w:rsid w:val="0045601F"/>
    <w:rsid w:val="00456806"/>
    <w:rsid w:val="004568B6"/>
    <w:rsid w:val="00460C2B"/>
    <w:rsid w:val="0046106B"/>
    <w:rsid w:val="004611DF"/>
    <w:rsid w:val="00461478"/>
    <w:rsid w:val="0046425B"/>
    <w:rsid w:val="0046466A"/>
    <w:rsid w:val="004653E5"/>
    <w:rsid w:val="00465A1B"/>
    <w:rsid w:val="00465ECA"/>
    <w:rsid w:val="00467ACF"/>
    <w:rsid w:val="00467EF9"/>
    <w:rsid w:val="004704ED"/>
    <w:rsid w:val="00470825"/>
    <w:rsid w:val="00470E73"/>
    <w:rsid w:val="00471F83"/>
    <w:rsid w:val="004729C8"/>
    <w:rsid w:val="00473897"/>
    <w:rsid w:val="00474DE2"/>
    <w:rsid w:val="004751C0"/>
    <w:rsid w:val="004752D1"/>
    <w:rsid w:val="00475331"/>
    <w:rsid w:val="0047595D"/>
    <w:rsid w:val="00475A3A"/>
    <w:rsid w:val="004761C2"/>
    <w:rsid w:val="00476546"/>
    <w:rsid w:val="0047682E"/>
    <w:rsid w:val="00476D96"/>
    <w:rsid w:val="00477339"/>
    <w:rsid w:val="00477C66"/>
    <w:rsid w:val="0048056A"/>
    <w:rsid w:val="00480CC6"/>
    <w:rsid w:val="0048210C"/>
    <w:rsid w:val="00482733"/>
    <w:rsid w:val="00482EC6"/>
    <w:rsid w:val="00483A57"/>
    <w:rsid w:val="0048402F"/>
    <w:rsid w:val="004843C6"/>
    <w:rsid w:val="0048597A"/>
    <w:rsid w:val="00485E0D"/>
    <w:rsid w:val="00487123"/>
    <w:rsid w:val="00487210"/>
    <w:rsid w:val="00487D25"/>
    <w:rsid w:val="00490F2A"/>
    <w:rsid w:val="00490F8F"/>
    <w:rsid w:val="00491247"/>
    <w:rsid w:val="0049134E"/>
    <w:rsid w:val="00492392"/>
    <w:rsid w:val="0049338A"/>
    <w:rsid w:val="00493B63"/>
    <w:rsid w:val="00494491"/>
    <w:rsid w:val="00494B4E"/>
    <w:rsid w:val="004952DB"/>
    <w:rsid w:val="0049628A"/>
    <w:rsid w:val="00496CB1"/>
    <w:rsid w:val="004A0708"/>
    <w:rsid w:val="004A086C"/>
    <w:rsid w:val="004A0910"/>
    <w:rsid w:val="004A0AAC"/>
    <w:rsid w:val="004A0E82"/>
    <w:rsid w:val="004A1FA5"/>
    <w:rsid w:val="004A2589"/>
    <w:rsid w:val="004A2E59"/>
    <w:rsid w:val="004A2F2D"/>
    <w:rsid w:val="004A31BB"/>
    <w:rsid w:val="004A3288"/>
    <w:rsid w:val="004A49AC"/>
    <w:rsid w:val="004A4AF1"/>
    <w:rsid w:val="004A54AB"/>
    <w:rsid w:val="004A5D7A"/>
    <w:rsid w:val="004A5D93"/>
    <w:rsid w:val="004A683C"/>
    <w:rsid w:val="004A6BB7"/>
    <w:rsid w:val="004B057A"/>
    <w:rsid w:val="004B0CB1"/>
    <w:rsid w:val="004B12F1"/>
    <w:rsid w:val="004B16E5"/>
    <w:rsid w:val="004B1D0C"/>
    <w:rsid w:val="004B22C4"/>
    <w:rsid w:val="004B2319"/>
    <w:rsid w:val="004B2341"/>
    <w:rsid w:val="004B274B"/>
    <w:rsid w:val="004B2A33"/>
    <w:rsid w:val="004B355D"/>
    <w:rsid w:val="004B3B13"/>
    <w:rsid w:val="004B4383"/>
    <w:rsid w:val="004B5829"/>
    <w:rsid w:val="004B6437"/>
    <w:rsid w:val="004B7A55"/>
    <w:rsid w:val="004C1AC9"/>
    <w:rsid w:val="004C2C0C"/>
    <w:rsid w:val="004C2C2C"/>
    <w:rsid w:val="004C452D"/>
    <w:rsid w:val="004C4CCC"/>
    <w:rsid w:val="004C5708"/>
    <w:rsid w:val="004C69B1"/>
    <w:rsid w:val="004C7A5B"/>
    <w:rsid w:val="004C7EA4"/>
    <w:rsid w:val="004D0B5F"/>
    <w:rsid w:val="004D0F59"/>
    <w:rsid w:val="004D1A19"/>
    <w:rsid w:val="004D1AA8"/>
    <w:rsid w:val="004D1FBB"/>
    <w:rsid w:val="004D200C"/>
    <w:rsid w:val="004D2213"/>
    <w:rsid w:val="004D27C4"/>
    <w:rsid w:val="004D28C3"/>
    <w:rsid w:val="004D3623"/>
    <w:rsid w:val="004D57EC"/>
    <w:rsid w:val="004D6172"/>
    <w:rsid w:val="004D66F9"/>
    <w:rsid w:val="004D7493"/>
    <w:rsid w:val="004D74A2"/>
    <w:rsid w:val="004D7A6C"/>
    <w:rsid w:val="004D7CFC"/>
    <w:rsid w:val="004E0266"/>
    <w:rsid w:val="004E0CED"/>
    <w:rsid w:val="004E1243"/>
    <w:rsid w:val="004E1547"/>
    <w:rsid w:val="004E22FC"/>
    <w:rsid w:val="004E408D"/>
    <w:rsid w:val="004E45F9"/>
    <w:rsid w:val="004E5070"/>
    <w:rsid w:val="004E5CF3"/>
    <w:rsid w:val="004E61C8"/>
    <w:rsid w:val="004E6E64"/>
    <w:rsid w:val="004F0470"/>
    <w:rsid w:val="004F13AE"/>
    <w:rsid w:val="004F146A"/>
    <w:rsid w:val="004F2E25"/>
    <w:rsid w:val="004F36C4"/>
    <w:rsid w:val="004F3896"/>
    <w:rsid w:val="004F3AA6"/>
    <w:rsid w:val="004F3D13"/>
    <w:rsid w:val="004F4016"/>
    <w:rsid w:val="004F50FC"/>
    <w:rsid w:val="004F70B2"/>
    <w:rsid w:val="004F77F0"/>
    <w:rsid w:val="0050015B"/>
    <w:rsid w:val="00501E23"/>
    <w:rsid w:val="0050240B"/>
    <w:rsid w:val="005036DD"/>
    <w:rsid w:val="00503B19"/>
    <w:rsid w:val="00505A74"/>
    <w:rsid w:val="0050633D"/>
    <w:rsid w:val="00506741"/>
    <w:rsid w:val="005102A0"/>
    <w:rsid w:val="00510405"/>
    <w:rsid w:val="00510643"/>
    <w:rsid w:val="0051074C"/>
    <w:rsid w:val="00510C72"/>
    <w:rsid w:val="005113E7"/>
    <w:rsid w:val="00511723"/>
    <w:rsid w:val="00511A8F"/>
    <w:rsid w:val="005122CC"/>
    <w:rsid w:val="005127F2"/>
    <w:rsid w:val="00512E07"/>
    <w:rsid w:val="005141FA"/>
    <w:rsid w:val="00515991"/>
    <w:rsid w:val="0051646C"/>
    <w:rsid w:val="00516472"/>
    <w:rsid w:val="00516A1F"/>
    <w:rsid w:val="005179EE"/>
    <w:rsid w:val="00517FD6"/>
    <w:rsid w:val="00520D08"/>
    <w:rsid w:val="00520FDD"/>
    <w:rsid w:val="00521379"/>
    <w:rsid w:val="005213FB"/>
    <w:rsid w:val="005214CC"/>
    <w:rsid w:val="00521F58"/>
    <w:rsid w:val="00522598"/>
    <w:rsid w:val="00522DE9"/>
    <w:rsid w:val="005232D7"/>
    <w:rsid w:val="005238A5"/>
    <w:rsid w:val="00523BF1"/>
    <w:rsid w:val="00523C61"/>
    <w:rsid w:val="005244E9"/>
    <w:rsid w:val="00524D54"/>
    <w:rsid w:val="005253BC"/>
    <w:rsid w:val="005255F2"/>
    <w:rsid w:val="0052582E"/>
    <w:rsid w:val="00525D8E"/>
    <w:rsid w:val="00526701"/>
    <w:rsid w:val="00526B8C"/>
    <w:rsid w:val="00526E5D"/>
    <w:rsid w:val="00527707"/>
    <w:rsid w:val="00527AD2"/>
    <w:rsid w:val="00527BB5"/>
    <w:rsid w:val="00527D7A"/>
    <w:rsid w:val="00527DC8"/>
    <w:rsid w:val="00530ABC"/>
    <w:rsid w:val="00531285"/>
    <w:rsid w:val="005318D2"/>
    <w:rsid w:val="00532EB1"/>
    <w:rsid w:val="00533579"/>
    <w:rsid w:val="00535EBE"/>
    <w:rsid w:val="00536072"/>
    <w:rsid w:val="00536CD2"/>
    <w:rsid w:val="005373E6"/>
    <w:rsid w:val="00537E48"/>
    <w:rsid w:val="00537EB7"/>
    <w:rsid w:val="0054021F"/>
    <w:rsid w:val="005421E0"/>
    <w:rsid w:val="00542315"/>
    <w:rsid w:val="00545244"/>
    <w:rsid w:val="00546C39"/>
    <w:rsid w:val="0054704C"/>
    <w:rsid w:val="0054725F"/>
    <w:rsid w:val="00547375"/>
    <w:rsid w:val="005502B1"/>
    <w:rsid w:val="00550631"/>
    <w:rsid w:val="0055163C"/>
    <w:rsid w:val="00552608"/>
    <w:rsid w:val="00552735"/>
    <w:rsid w:val="00552B39"/>
    <w:rsid w:val="00553FDF"/>
    <w:rsid w:val="0055412A"/>
    <w:rsid w:val="0055472A"/>
    <w:rsid w:val="00555A96"/>
    <w:rsid w:val="00556053"/>
    <w:rsid w:val="00556178"/>
    <w:rsid w:val="005562BA"/>
    <w:rsid w:val="005562F8"/>
    <w:rsid w:val="00557085"/>
    <w:rsid w:val="005578AB"/>
    <w:rsid w:val="005579F7"/>
    <w:rsid w:val="00557B72"/>
    <w:rsid w:val="00557CD4"/>
    <w:rsid w:val="0056290A"/>
    <w:rsid w:val="00562E79"/>
    <w:rsid w:val="005641DD"/>
    <w:rsid w:val="005643E5"/>
    <w:rsid w:val="0056443C"/>
    <w:rsid w:val="00565193"/>
    <w:rsid w:val="00565C25"/>
    <w:rsid w:val="005667F6"/>
    <w:rsid w:val="00566BB8"/>
    <w:rsid w:val="00567718"/>
    <w:rsid w:val="00570796"/>
    <w:rsid w:val="00570C83"/>
    <w:rsid w:val="00570EFE"/>
    <w:rsid w:val="00572A52"/>
    <w:rsid w:val="00572B84"/>
    <w:rsid w:val="00572D9E"/>
    <w:rsid w:val="005731BB"/>
    <w:rsid w:val="00574257"/>
    <w:rsid w:val="00575433"/>
    <w:rsid w:val="0057613A"/>
    <w:rsid w:val="005773CE"/>
    <w:rsid w:val="00577424"/>
    <w:rsid w:val="00577487"/>
    <w:rsid w:val="005775CE"/>
    <w:rsid w:val="005776E6"/>
    <w:rsid w:val="005805E5"/>
    <w:rsid w:val="00580E14"/>
    <w:rsid w:val="00582041"/>
    <w:rsid w:val="00582B33"/>
    <w:rsid w:val="00582B84"/>
    <w:rsid w:val="00584C9D"/>
    <w:rsid w:val="00584CF7"/>
    <w:rsid w:val="00586906"/>
    <w:rsid w:val="00586B9A"/>
    <w:rsid w:val="005874A9"/>
    <w:rsid w:val="005877FE"/>
    <w:rsid w:val="00587CCE"/>
    <w:rsid w:val="00590618"/>
    <w:rsid w:val="00590B2D"/>
    <w:rsid w:val="00591793"/>
    <w:rsid w:val="00591EF0"/>
    <w:rsid w:val="00591F91"/>
    <w:rsid w:val="005922EA"/>
    <w:rsid w:val="00592BAE"/>
    <w:rsid w:val="00592F41"/>
    <w:rsid w:val="00594263"/>
    <w:rsid w:val="00594805"/>
    <w:rsid w:val="0059498E"/>
    <w:rsid w:val="00594A21"/>
    <w:rsid w:val="00595173"/>
    <w:rsid w:val="00595342"/>
    <w:rsid w:val="00595E93"/>
    <w:rsid w:val="00596A3C"/>
    <w:rsid w:val="005979EA"/>
    <w:rsid w:val="00597A43"/>
    <w:rsid w:val="005A01C1"/>
    <w:rsid w:val="005A0607"/>
    <w:rsid w:val="005A0B1E"/>
    <w:rsid w:val="005A10A1"/>
    <w:rsid w:val="005A2451"/>
    <w:rsid w:val="005A4289"/>
    <w:rsid w:val="005A55F4"/>
    <w:rsid w:val="005A62B0"/>
    <w:rsid w:val="005A7001"/>
    <w:rsid w:val="005A7044"/>
    <w:rsid w:val="005B0305"/>
    <w:rsid w:val="005B0887"/>
    <w:rsid w:val="005B0D97"/>
    <w:rsid w:val="005B11DC"/>
    <w:rsid w:val="005B1412"/>
    <w:rsid w:val="005B14D0"/>
    <w:rsid w:val="005B16B5"/>
    <w:rsid w:val="005B1863"/>
    <w:rsid w:val="005B2120"/>
    <w:rsid w:val="005B242E"/>
    <w:rsid w:val="005B2B3D"/>
    <w:rsid w:val="005B32E9"/>
    <w:rsid w:val="005B3913"/>
    <w:rsid w:val="005B3990"/>
    <w:rsid w:val="005B3AF3"/>
    <w:rsid w:val="005B4F63"/>
    <w:rsid w:val="005B5DDC"/>
    <w:rsid w:val="005B6056"/>
    <w:rsid w:val="005B657C"/>
    <w:rsid w:val="005B6B12"/>
    <w:rsid w:val="005B7A64"/>
    <w:rsid w:val="005C00CD"/>
    <w:rsid w:val="005C0574"/>
    <w:rsid w:val="005C0AEC"/>
    <w:rsid w:val="005C2663"/>
    <w:rsid w:val="005C2A43"/>
    <w:rsid w:val="005C31D3"/>
    <w:rsid w:val="005C3D83"/>
    <w:rsid w:val="005C3FC2"/>
    <w:rsid w:val="005C4C44"/>
    <w:rsid w:val="005C5D6C"/>
    <w:rsid w:val="005C5ED8"/>
    <w:rsid w:val="005C66D1"/>
    <w:rsid w:val="005C7127"/>
    <w:rsid w:val="005C768A"/>
    <w:rsid w:val="005D08D8"/>
    <w:rsid w:val="005D0F0E"/>
    <w:rsid w:val="005D0F6C"/>
    <w:rsid w:val="005D1C9E"/>
    <w:rsid w:val="005D1ED5"/>
    <w:rsid w:val="005D27F4"/>
    <w:rsid w:val="005D4F2B"/>
    <w:rsid w:val="005D51F5"/>
    <w:rsid w:val="005D669D"/>
    <w:rsid w:val="005D6710"/>
    <w:rsid w:val="005D784C"/>
    <w:rsid w:val="005D78AB"/>
    <w:rsid w:val="005D78F7"/>
    <w:rsid w:val="005E04B7"/>
    <w:rsid w:val="005E0EC1"/>
    <w:rsid w:val="005E2F67"/>
    <w:rsid w:val="005E35FF"/>
    <w:rsid w:val="005E44C5"/>
    <w:rsid w:val="005E4903"/>
    <w:rsid w:val="005E4F7F"/>
    <w:rsid w:val="005E52DD"/>
    <w:rsid w:val="005E5B32"/>
    <w:rsid w:val="005E63BB"/>
    <w:rsid w:val="005E6D8D"/>
    <w:rsid w:val="005E6FA4"/>
    <w:rsid w:val="005E7942"/>
    <w:rsid w:val="005F028C"/>
    <w:rsid w:val="005F133D"/>
    <w:rsid w:val="005F2A29"/>
    <w:rsid w:val="005F4114"/>
    <w:rsid w:val="005F4DEC"/>
    <w:rsid w:val="005F5FDE"/>
    <w:rsid w:val="005F620B"/>
    <w:rsid w:val="005F691E"/>
    <w:rsid w:val="005F6FC3"/>
    <w:rsid w:val="005F75FB"/>
    <w:rsid w:val="005F76B5"/>
    <w:rsid w:val="005F777C"/>
    <w:rsid w:val="005F7FB7"/>
    <w:rsid w:val="006003F1"/>
    <w:rsid w:val="00601CAA"/>
    <w:rsid w:val="0060217C"/>
    <w:rsid w:val="006036E1"/>
    <w:rsid w:val="00603C02"/>
    <w:rsid w:val="006040F1"/>
    <w:rsid w:val="00604200"/>
    <w:rsid w:val="0060514A"/>
    <w:rsid w:val="006062ED"/>
    <w:rsid w:val="00607548"/>
    <w:rsid w:val="0060769C"/>
    <w:rsid w:val="006079D1"/>
    <w:rsid w:val="0061033C"/>
    <w:rsid w:val="006105BC"/>
    <w:rsid w:val="00610A90"/>
    <w:rsid w:val="006110C7"/>
    <w:rsid w:val="00612519"/>
    <w:rsid w:val="00613031"/>
    <w:rsid w:val="00613F2C"/>
    <w:rsid w:val="006141DB"/>
    <w:rsid w:val="006151B0"/>
    <w:rsid w:val="0061558E"/>
    <w:rsid w:val="006162DD"/>
    <w:rsid w:val="0062290A"/>
    <w:rsid w:val="0062318E"/>
    <w:rsid w:val="00624265"/>
    <w:rsid w:val="006242B8"/>
    <w:rsid w:val="00624360"/>
    <w:rsid w:val="00624C3F"/>
    <w:rsid w:val="00624F5E"/>
    <w:rsid w:val="00625C67"/>
    <w:rsid w:val="0062618A"/>
    <w:rsid w:val="0062629A"/>
    <w:rsid w:val="006262EB"/>
    <w:rsid w:val="0062737A"/>
    <w:rsid w:val="006301DD"/>
    <w:rsid w:val="006301FB"/>
    <w:rsid w:val="006306DA"/>
    <w:rsid w:val="00630A53"/>
    <w:rsid w:val="00631735"/>
    <w:rsid w:val="00631A92"/>
    <w:rsid w:val="00631E1E"/>
    <w:rsid w:val="0063302F"/>
    <w:rsid w:val="0063319C"/>
    <w:rsid w:val="00633202"/>
    <w:rsid w:val="00633B90"/>
    <w:rsid w:val="006343AC"/>
    <w:rsid w:val="0063565E"/>
    <w:rsid w:val="0063587C"/>
    <w:rsid w:val="00636236"/>
    <w:rsid w:val="00636276"/>
    <w:rsid w:val="006364CC"/>
    <w:rsid w:val="00636543"/>
    <w:rsid w:val="0063659F"/>
    <w:rsid w:val="006369D2"/>
    <w:rsid w:val="00636AFB"/>
    <w:rsid w:val="00636E02"/>
    <w:rsid w:val="006371D0"/>
    <w:rsid w:val="006373D1"/>
    <w:rsid w:val="00640FB2"/>
    <w:rsid w:val="0064159B"/>
    <w:rsid w:val="0064172F"/>
    <w:rsid w:val="00642107"/>
    <w:rsid w:val="00642297"/>
    <w:rsid w:val="00644A34"/>
    <w:rsid w:val="006459FC"/>
    <w:rsid w:val="00646686"/>
    <w:rsid w:val="00646985"/>
    <w:rsid w:val="0064698F"/>
    <w:rsid w:val="0064751F"/>
    <w:rsid w:val="006477B2"/>
    <w:rsid w:val="00647A1F"/>
    <w:rsid w:val="00647E23"/>
    <w:rsid w:val="00650936"/>
    <w:rsid w:val="00650DB7"/>
    <w:rsid w:val="0065166F"/>
    <w:rsid w:val="00652221"/>
    <w:rsid w:val="006525D0"/>
    <w:rsid w:val="00654D6D"/>
    <w:rsid w:val="0065593B"/>
    <w:rsid w:val="006559A2"/>
    <w:rsid w:val="006560FD"/>
    <w:rsid w:val="00656590"/>
    <w:rsid w:val="00656A41"/>
    <w:rsid w:val="006570AF"/>
    <w:rsid w:val="00657419"/>
    <w:rsid w:val="00657B1A"/>
    <w:rsid w:val="00660BC5"/>
    <w:rsid w:val="00661D2C"/>
    <w:rsid w:val="00661DA0"/>
    <w:rsid w:val="00661F37"/>
    <w:rsid w:val="00662882"/>
    <w:rsid w:val="00662973"/>
    <w:rsid w:val="00662B5C"/>
    <w:rsid w:val="00663585"/>
    <w:rsid w:val="00663CEA"/>
    <w:rsid w:val="0066420B"/>
    <w:rsid w:val="00664C48"/>
    <w:rsid w:val="0066507B"/>
    <w:rsid w:val="00665A7C"/>
    <w:rsid w:val="006661F4"/>
    <w:rsid w:val="006668BA"/>
    <w:rsid w:val="0066707D"/>
    <w:rsid w:val="006677DE"/>
    <w:rsid w:val="006703D9"/>
    <w:rsid w:val="00670C2E"/>
    <w:rsid w:val="00671200"/>
    <w:rsid w:val="00671363"/>
    <w:rsid w:val="00671F3B"/>
    <w:rsid w:val="00672464"/>
    <w:rsid w:val="006726A1"/>
    <w:rsid w:val="00672825"/>
    <w:rsid w:val="00672CC2"/>
    <w:rsid w:val="00672E1C"/>
    <w:rsid w:val="00673405"/>
    <w:rsid w:val="00673DF7"/>
    <w:rsid w:val="006740BC"/>
    <w:rsid w:val="006744C3"/>
    <w:rsid w:val="00674D90"/>
    <w:rsid w:val="00675753"/>
    <w:rsid w:val="00676589"/>
    <w:rsid w:val="00676E40"/>
    <w:rsid w:val="00677D4E"/>
    <w:rsid w:val="00677FA7"/>
    <w:rsid w:val="00680231"/>
    <w:rsid w:val="00680D98"/>
    <w:rsid w:val="006812C4"/>
    <w:rsid w:val="00681681"/>
    <w:rsid w:val="00681EE4"/>
    <w:rsid w:val="006826D7"/>
    <w:rsid w:val="00684029"/>
    <w:rsid w:val="0068405E"/>
    <w:rsid w:val="00684FBC"/>
    <w:rsid w:val="00685163"/>
    <w:rsid w:val="00686425"/>
    <w:rsid w:val="00686817"/>
    <w:rsid w:val="00686B0B"/>
    <w:rsid w:val="00686CAC"/>
    <w:rsid w:val="0068709B"/>
    <w:rsid w:val="00687F9E"/>
    <w:rsid w:val="00690BC2"/>
    <w:rsid w:val="00690F3B"/>
    <w:rsid w:val="00691389"/>
    <w:rsid w:val="006915F7"/>
    <w:rsid w:val="00691643"/>
    <w:rsid w:val="00691DCF"/>
    <w:rsid w:val="00692E34"/>
    <w:rsid w:val="006946DF"/>
    <w:rsid w:val="006952DB"/>
    <w:rsid w:val="0069540D"/>
    <w:rsid w:val="00695C4D"/>
    <w:rsid w:val="0069601F"/>
    <w:rsid w:val="00696F44"/>
    <w:rsid w:val="006971AE"/>
    <w:rsid w:val="0069720C"/>
    <w:rsid w:val="006A06B9"/>
    <w:rsid w:val="006A0879"/>
    <w:rsid w:val="006A0A89"/>
    <w:rsid w:val="006A13F6"/>
    <w:rsid w:val="006A18EA"/>
    <w:rsid w:val="006A1AC8"/>
    <w:rsid w:val="006A2308"/>
    <w:rsid w:val="006A263A"/>
    <w:rsid w:val="006A2B00"/>
    <w:rsid w:val="006A3F6D"/>
    <w:rsid w:val="006A45F7"/>
    <w:rsid w:val="006A4F13"/>
    <w:rsid w:val="006A539F"/>
    <w:rsid w:val="006A58F0"/>
    <w:rsid w:val="006A691B"/>
    <w:rsid w:val="006A79FD"/>
    <w:rsid w:val="006A7A10"/>
    <w:rsid w:val="006B0266"/>
    <w:rsid w:val="006B0DA4"/>
    <w:rsid w:val="006B10E8"/>
    <w:rsid w:val="006B1182"/>
    <w:rsid w:val="006B147E"/>
    <w:rsid w:val="006B19C0"/>
    <w:rsid w:val="006B1B6B"/>
    <w:rsid w:val="006B2149"/>
    <w:rsid w:val="006B3D6C"/>
    <w:rsid w:val="006B41DF"/>
    <w:rsid w:val="006B591D"/>
    <w:rsid w:val="006B61FF"/>
    <w:rsid w:val="006B63E2"/>
    <w:rsid w:val="006B71A8"/>
    <w:rsid w:val="006B7360"/>
    <w:rsid w:val="006B74E4"/>
    <w:rsid w:val="006B7BD1"/>
    <w:rsid w:val="006C129F"/>
    <w:rsid w:val="006C18D8"/>
    <w:rsid w:val="006C1AEA"/>
    <w:rsid w:val="006C1E4E"/>
    <w:rsid w:val="006C39AB"/>
    <w:rsid w:val="006C46F5"/>
    <w:rsid w:val="006C58CF"/>
    <w:rsid w:val="006C5C45"/>
    <w:rsid w:val="006C6A63"/>
    <w:rsid w:val="006C7683"/>
    <w:rsid w:val="006C7838"/>
    <w:rsid w:val="006C7913"/>
    <w:rsid w:val="006C7C14"/>
    <w:rsid w:val="006C7E7B"/>
    <w:rsid w:val="006D10AF"/>
    <w:rsid w:val="006D281D"/>
    <w:rsid w:val="006D2BB2"/>
    <w:rsid w:val="006D2C47"/>
    <w:rsid w:val="006D2D1E"/>
    <w:rsid w:val="006D3986"/>
    <w:rsid w:val="006D5535"/>
    <w:rsid w:val="006D7374"/>
    <w:rsid w:val="006D7E9D"/>
    <w:rsid w:val="006E0088"/>
    <w:rsid w:val="006E0382"/>
    <w:rsid w:val="006E0C8D"/>
    <w:rsid w:val="006E0E8F"/>
    <w:rsid w:val="006E1798"/>
    <w:rsid w:val="006E224D"/>
    <w:rsid w:val="006E2B48"/>
    <w:rsid w:val="006E2D06"/>
    <w:rsid w:val="006E2DBD"/>
    <w:rsid w:val="006E3DD4"/>
    <w:rsid w:val="006E4165"/>
    <w:rsid w:val="006E4213"/>
    <w:rsid w:val="006E4549"/>
    <w:rsid w:val="006E483A"/>
    <w:rsid w:val="006E4AF0"/>
    <w:rsid w:val="006E5977"/>
    <w:rsid w:val="006E651C"/>
    <w:rsid w:val="006E7313"/>
    <w:rsid w:val="006E7466"/>
    <w:rsid w:val="006E7E32"/>
    <w:rsid w:val="006E7F6B"/>
    <w:rsid w:val="006F0323"/>
    <w:rsid w:val="006F055C"/>
    <w:rsid w:val="006F0911"/>
    <w:rsid w:val="006F092A"/>
    <w:rsid w:val="006F1BBC"/>
    <w:rsid w:val="006F2842"/>
    <w:rsid w:val="006F4538"/>
    <w:rsid w:val="006F46D5"/>
    <w:rsid w:val="006F4E6C"/>
    <w:rsid w:val="006F53E8"/>
    <w:rsid w:val="006F63B4"/>
    <w:rsid w:val="006F6CA0"/>
    <w:rsid w:val="006F71DF"/>
    <w:rsid w:val="006F7936"/>
    <w:rsid w:val="007001AF"/>
    <w:rsid w:val="007002B0"/>
    <w:rsid w:val="0070041B"/>
    <w:rsid w:val="00701302"/>
    <w:rsid w:val="007019C9"/>
    <w:rsid w:val="00702867"/>
    <w:rsid w:val="00702A6B"/>
    <w:rsid w:val="00704838"/>
    <w:rsid w:val="00704CC1"/>
    <w:rsid w:val="00704D78"/>
    <w:rsid w:val="0070525B"/>
    <w:rsid w:val="00705881"/>
    <w:rsid w:val="00705E6A"/>
    <w:rsid w:val="00706126"/>
    <w:rsid w:val="007062E4"/>
    <w:rsid w:val="00706BAC"/>
    <w:rsid w:val="00707222"/>
    <w:rsid w:val="00707FC7"/>
    <w:rsid w:val="00710387"/>
    <w:rsid w:val="00710CBE"/>
    <w:rsid w:val="007113CF"/>
    <w:rsid w:val="007115F8"/>
    <w:rsid w:val="00711E80"/>
    <w:rsid w:val="0071220B"/>
    <w:rsid w:val="007123A6"/>
    <w:rsid w:val="00712F13"/>
    <w:rsid w:val="00713929"/>
    <w:rsid w:val="00714F35"/>
    <w:rsid w:val="00715CA1"/>
    <w:rsid w:val="007173C5"/>
    <w:rsid w:val="00717872"/>
    <w:rsid w:val="00717950"/>
    <w:rsid w:val="00721606"/>
    <w:rsid w:val="00721705"/>
    <w:rsid w:val="0072190D"/>
    <w:rsid w:val="00721B8F"/>
    <w:rsid w:val="007220E5"/>
    <w:rsid w:val="00722123"/>
    <w:rsid w:val="007224A9"/>
    <w:rsid w:val="007224AF"/>
    <w:rsid w:val="00723068"/>
    <w:rsid w:val="00723524"/>
    <w:rsid w:val="007241E6"/>
    <w:rsid w:val="00724FBA"/>
    <w:rsid w:val="0072522A"/>
    <w:rsid w:val="007261CD"/>
    <w:rsid w:val="00726AF6"/>
    <w:rsid w:val="0072724F"/>
    <w:rsid w:val="0072771C"/>
    <w:rsid w:val="0072772A"/>
    <w:rsid w:val="0072795F"/>
    <w:rsid w:val="0073015E"/>
    <w:rsid w:val="007301AA"/>
    <w:rsid w:val="00731555"/>
    <w:rsid w:val="00731612"/>
    <w:rsid w:val="007316DA"/>
    <w:rsid w:val="007320C9"/>
    <w:rsid w:val="007320DB"/>
    <w:rsid w:val="00732DE1"/>
    <w:rsid w:val="00733EEE"/>
    <w:rsid w:val="00735297"/>
    <w:rsid w:val="00735844"/>
    <w:rsid w:val="00735C26"/>
    <w:rsid w:val="00736284"/>
    <w:rsid w:val="007371C0"/>
    <w:rsid w:val="007378BA"/>
    <w:rsid w:val="00742890"/>
    <w:rsid w:val="00743191"/>
    <w:rsid w:val="00743690"/>
    <w:rsid w:val="00743EA2"/>
    <w:rsid w:val="0074478A"/>
    <w:rsid w:val="00744E8D"/>
    <w:rsid w:val="00744E99"/>
    <w:rsid w:val="007459FE"/>
    <w:rsid w:val="00746002"/>
    <w:rsid w:val="0074681B"/>
    <w:rsid w:val="0074682D"/>
    <w:rsid w:val="007470F8"/>
    <w:rsid w:val="007472AC"/>
    <w:rsid w:val="00750057"/>
    <w:rsid w:val="00751E79"/>
    <w:rsid w:val="00751F0C"/>
    <w:rsid w:val="007524CD"/>
    <w:rsid w:val="007527D6"/>
    <w:rsid w:val="00753072"/>
    <w:rsid w:val="007531E4"/>
    <w:rsid w:val="0075399C"/>
    <w:rsid w:val="00755B21"/>
    <w:rsid w:val="00756259"/>
    <w:rsid w:val="007562A8"/>
    <w:rsid w:val="00756615"/>
    <w:rsid w:val="00756D78"/>
    <w:rsid w:val="00756DD0"/>
    <w:rsid w:val="00757264"/>
    <w:rsid w:val="007572CD"/>
    <w:rsid w:val="007572D4"/>
    <w:rsid w:val="00760CB9"/>
    <w:rsid w:val="007639C7"/>
    <w:rsid w:val="00764481"/>
    <w:rsid w:val="00764BAC"/>
    <w:rsid w:val="00765F47"/>
    <w:rsid w:val="00766C18"/>
    <w:rsid w:val="00766F22"/>
    <w:rsid w:val="00770901"/>
    <w:rsid w:val="007714FC"/>
    <w:rsid w:val="007721E7"/>
    <w:rsid w:val="00773120"/>
    <w:rsid w:val="00775202"/>
    <w:rsid w:val="0077618A"/>
    <w:rsid w:val="00776D4B"/>
    <w:rsid w:val="00777E10"/>
    <w:rsid w:val="00780A5B"/>
    <w:rsid w:val="00780A70"/>
    <w:rsid w:val="00781068"/>
    <w:rsid w:val="007810B7"/>
    <w:rsid w:val="00781EE9"/>
    <w:rsid w:val="00781FAF"/>
    <w:rsid w:val="00782025"/>
    <w:rsid w:val="007821C7"/>
    <w:rsid w:val="00783047"/>
    <w:rsid w:val="00783A77"/>
    <w:rsid w:val="007840EA"/>
    <w:rsid w:val="00784950"/>
    <w:rsid w:val="00785304"/>
    <w:rsid w:val="00785BAD"/>
    <w:rsid w:val="00785D5C"/>
    <w:rsid w:val="0078606D"/>
    <w:rsid w:val="007912E4"/>
    <w:rsid w:val="00791E2E"/>
    <w:rsid w:val="007930F0"/>
    <w:rsid w:val="007937D6"/>
    <w:rsid w:val="00793ED1"/>
    <w:rsid w:val="00794260"/>
    <w:rsid w:val="007949B1"/>
    <w:rsid w:val="00794AF4"/>
    <w:rsid w:val="00794F6A"/>
    <w:rsid w:val="007962F6"/>
    <w:rsid w:val="007963DD"/>
    <w:rsid w:val="00796465"/>
    <w:rsid w:val="0079673D"/>
    <w:rsid w:val="00796AB6"/>
    <w:rsid w:val="00797BC2"/>
    <w:rsid w:val="00797E0C"/>
    <w:rsid w:val="00797F39"/>
    <w:rsid w:val="007A096D"/>
    <w:rsid w:val="007A227D"/>
    <w:rsid w:val="007A2954"/>
    <w:rsid w:val="007A29C3"/>
    <w:rsid w:val="007A2D03"/>
    <w:rsid w:val="007A2E20"/>
    <w:rsid w:val="007A2FC4"/>
    <w:rsid w:val="007A3310"/>
    <w:rsid w:val="007A4F2D"/>
    <w:rsid w:val="007A5605"/>
    <w:rsid w:val="007A64C5"/>
    <w:rsid w:val="007A6C48"/>
    <w:rsid w:val="007A7714"/>
    <w:rsid w:val="007A797B"/>
    <w:rsid w:val="007A7A89"/>
    <w:rsid w:val="007B0525"/>
    <w:rsid w:val="007B228A"/>
    <w:rsid w:val="007B253D"/>
    <w:rsid w:val="007B2B09"/>
    <w:rsid w:val="007B2B4E"/>
    <w:rsid w:val="007B34D5"/>
    <w:rsid w:val="007B4DFF"/>
    <w:rsid w:val="007B5B16"/>
    <w:rsid w:val="007B5E88"/>
    <w:rsid w:val="007B6098"/>
    <w:rsid w:val="007B6197"/>
    <w:rsid w:val="007B6D96"/>
    <w:rsid w:val="007C05BA"/>
    <w:rsid w:val="007C081B"/>
    <w:rsid w:val="007C0EB4"/>
    <w:rsid w:val="007C1069"/>
    <w:rsid w:val="007C27AC"/>
    <w:rsid w:val="007C3B3C"/>
    <w:rsid w:val="007C3CFF"/>
    <w:rsid w:val="007C3DD8"/>
    <w:rsid w:val="007C6911"/>
    <w:rsid w:val="007C7424"/>
    <w:rsid w:val="007C7608"/>
    <w:rsid w:val="007D01FD"/>
    <w:rsid w:val="007D0FB4"/>
    <w:rsid w:val="007D1134"/>
    <w:rsid w:val="007D164D"/>
    <w:rsid w:val="007D170D"/>
    <w:rsid w:val="007D21AF"/>
    <w:rsid w:val="007D241B"/>
    <w:rsid w:val="007D3748"/>
    <w:rsid w:val="007D3949"/>
    <w:rsid w:val="007D4FE4"/>
    <w:rsid w:val="007D5931"/>
    <w:rsid w:val="007D5DED"/>
    <w:rsid w:val="007D5E62"/>
    <w:rsid w:val="007D663A"/>
    <w:rsid w:val="007D6D0A"/>
    <w:rsid w:val="007D6E21"/>
    <w:rsid w:val="007D74DD"/>
    <w:rsid w:val="007E0B4C"/>
    <w:rsid w:val="007E0D3F"/>
    <w:rsid w:val="007E169B"/>
    <w:rsid w:val="007E1BB9"/>
    <w:rsid w:val="007E1C03"/>
    <w:rsid w:val="007E297B"/>
    <w:rsid w:val="007E2C4B"/>
    <w:rsid w:val="007E2C5A"/>
    <w:rsid w:val="007E3356"/>
    <w:rsid w:val="007E37DD"/>
    <w:rsid w:val="007E46D1"/>
    <w:rsid w:val="007E5420"/>
    <w:rsid w:val="007E5706"/>
    <w:rsid w:val="007E59E0"/>
    <w:rsid w:val="007E66B9"/>
    <w:rsid w:val="007E7997"/>
    <w:rsid w:val="007F022D"/>
    <w:rsid w:val="007F0389"/>
    <w:rsid w:val="007F0A31"/>
    <w:rsid w:val="007F2BDE"/>
    <w:rsid w:val="007F2FCA"/>
    <w:rsid w:val="007F3910"/>
    <w:rsid w:val="007F3D74"/>
    <w:rsid w:val="007F3DF0"/>
    <w:rsid w:val="007F4833"/>
    <w:rsid w:val="007F4862"/>
    <w:rsid w:val="007F7749"/>
    <w:rsid w:val="008005A4"/>
    <w:rsid w:val="008009D3"/>
    <w:rsid w:val="008022C9"/>
    <w:rsid w:val="00802584"/>
    <w:rsid w:val="00802A77"/>
    <w:rsid w:val="0080317F"/>
    <w:rsid w:val="00804754"/>
    <w:rsid w:val="00804896"/>
    <w:rsid w:val="00804A7B"/>
    <w:rsid w:val="00804FAA"/>
    <w:rsid w:val="0080511C"/>
    <w:rsid w:val="008056D5"/>
    <w:rsid w:val="0080586A"/>
    <w:rsid w:val="00805880"/>
    <w:rsid w:val="00805D47"/>
    <w:rsid w:val="008075CE"/>
    <w:rsid w:val="00807BED"/>
    <w:rsid w:val="008107DF"/>
    <w:rsid w:val="0081093F"/>
    <w:rsid w:val="00811635"/>
    <w:rsid w:val="008116EA"/>
    <w:rsid w:val="00813DCC"/>
    <w:rsid w:val="00814904"/>
    <w:rsid w:val="008149E2"/>
    <w:rsid w:val="00815EC0"/>
    <w:rsid w:val="00816D51"/>
    <w:rsid w:val="00820178"/>
    <w:rsid w:val="0082217E"/>
    <w:rsid w:val="0082280D"/>
    <w:rsid w:val="00822ABA"/>
    <w:rsid w:val="008233D8"/>
    <w:rsid w:val="008235CB"/>
    <w:rsid w:val="00824BEB"/>
    <w:rsid w:val="00825408"/>
    <w:rsid w:val="00825911"/>
    <w:rsid w:val="00825D87"/>
    <w:rsid w:val="00825FC2"/>
    <w:rsid w:val="0082632E"/>
    <w:rsid w:val="00826440"/>
    <w:rsid w:val="00826BCA"/>
    <w:rsid w:val="00826DF7"/>
    <w:rsid w:val="00827581"/>
    <w:rsid w:val="00827AFD"/>
    <w:rsid w:val="00827DD6"/>
    <w:rsid w:val="00827E2A"/>
    <w:rsid w:val="00827E41"/>
    <w:rsid w:val="008309DA"/>
    <w:rsid w:val="00830A00"/>
    <w:rsid w:val="00830FA6"/>
    <w:rsid w:val="008315C8"/>
    <w:rsid w:val="00831A80"/>
    <w:rsid w:val="00831D4D"/>
    <w:rsid w:val="00832C63"/>
    <w:rsid w:val="00832CE7"/>
    <w:rsid w:val="00834123"/>
    <w:rsid w:val="0083553E"/>
    <w:rsid w:val="00835A60"/>
    <w:rsid w:val="00835A7A"/>
    <w:rsid w:val="00835FED"/>
    <w:rsid w:val="00836DF4"/>
    <w:rsid w:val="00837309"/>
    <w:rsid w:val="008403D9"/>
    <w:rsid w:val="00842A7A"/>
    <w:rsid w:val="00842D68"/>
    <w:rsid w:val="008441D5"/>
    <w:rsid w:val="0084438B"/>
    <w:rsid w:val="008443EE"/>
    <w:rsid w:val="00844C79"/>
    <w:rsid w:val="00845E86"/>
    <w:rsid w:val="00846A3A"/>
    <w:rsid w:val="00846B7C"/>
    <w:rsid w:val="00846D90"/>
    <w:rsid w:val="00846E19"/>
    <w:rsid w:val="00846E45"/>
    <w:rsid w:val="00850314"/>
    <w:rsid w:val="00850A03"/>
    <w:rsid w:val="0085108E"/>
    <w:rsid w:val="00851152"/>
    <w:rsid w:val="008513FF"/>
    <w:rsid w:val="008528C0"/>
    <w:rsid w:val="00852B20"/>
    <w:rsid w:val="00853A24"/>
    <w:rsid w:val="00855F74"/>
    <w:rsid w:val="0085775F"/>
    <w:rsid w:val="008577DC"/>
    <w:rsid w:val="008606F9"/>
    <w:rsid w:val="00861A2C"/>
    <w:rsid w:val="00861C24"/>
    <w:rsid w:val="00861CD2"/>
    <w:rsid w:val="00862FFC"/>
    <w:rsid w:val="008637F1"/>
    <w:rsid w:val="00864F7D"/>
    <w:rsid w:val="00864FCC"/>
    <w:rsid w:val="00865285"/>
    <w:rsid w:val="00865539"/>
    <w:rsid w:val="00866053"/>
    <w:rsid w:val="00866AA2"/>
    <w:rsid w:val="0086703C"/>
    <w:rsid w:val="00870755"/>
    <w:rsid w:val="00871D3B"/>
    <w:rsid w:val="00871E9B"/>
    <w:rsid w:val="00872131"/>
    <w:rsid w:val="0087370C"/>
    <w:rsid w:val="008759FC"/>
    <w:rsid w:val="008762D2"/>
    <w:rsid w:val="008767D4"/>
    <w:rsid w:val="0087760E"/>
    <w:rsid w:val="00880143"/>
    <w:rsid w:val="008801AE"/>
    <w:rsid w:val="00881356"/>
    <w:rsid w:val="008817C6"/>
    <w:rsid w:val="008824EC"/>
    <w:rsid w:val="00882E54"/>
    <w:rsid w:val="00883699"/>
    <w:rsid w:val="008838D2"/>
    <w:rsid w:val="008850B9"/>
    <w:rsid w:val="00887530"/>
    <w:rsid w:val="00890066"/>
    <w:rsid w:val="00890741"/>
    <w:rsid w:val="00892409"/>
    <w:rsid w:val="008924D2"/>
    <w:rsid w:val="0089296C"/>
    <w:rsid w:val="008929C1"/>
    <w:rsid w:val="00894C00"/>
    <w:rsid w:val="008951C3"/>
    <w:rsid w:val="00895494"/>
    <w:rsid w:val="008959B1"/>
    <w:rsid w:val="00896054"/>
    <w:rsid w:val="00896765"/>
    <w:rsid w:val="00896CDF"/>
    <w:rsid w:val="008973CB"/>
    <w:rsid w:val="00897761"/>
    <w:rsid w:val="00897931"/>
    <w:rsid w:val="008A04CE"/>
    <w:rsid w:val="008A080C"/>
    <w:rsid w:val="008A11CC"/>
    <w:rsid w:val="008A3086"/>
    <w:rsid w:val="008A3DD0"/>
    <w:rsid w:val="008A4210"/>
    <w:rsid w:val="008A459D"/>
    <w:rsid w:val="008A6473"/>
    <w:rsid w:val="008A6DE2"/>
    <w:rsid w:val="008A7570"/>
    <w:rsid w:val="008B0AF9"/>
    <w:rsid w:val="008B107D"/>
    <w:rsid w:val="008B11D3"/>
    <w:rsid w:val="008B13AB"/>
    <w:rsid w:val="008B151C"/>
    <w:rsid w:val="008B1C15"/>
    <w:rsid w:val="008B27CC"/>
    <w:rsid w:val="008B3DD5"/>
    <w:rsid w:val="008B4749"/>
    <w:rsid w:val="008B48E0"/>
    <w:rsid w:val="008B5C0B"/>
    <w:rsid w:val="008B5C84"/>
    <w:rsid w:val="008B7BFF"/>
    <w:rsid w:val="008C00E6"/>
    <w:rsid w:val="008C04B3"/>
    <w:rsid w:val="008C0B9E"/>
    <w:rsid w:val="008C0D57"/>
    <w:rsid w:val="008C2939"/>
    <w:rsid w:val="008C2DD4"/>
    <w:rsid w:val="008C2FD4"/>
    <w:rsid w:val="008C4418"/>
    <w:rsid w:val="008C4453"/>
    <w:rsid w:val="008C46D6"/>
    <w:rsid w:val="008C4AB3"/>
    <w:rsid w:val="008C58D7"/>
    <w:rsid w:val="008C5F6D"/>
    <w:rsid w:val="008C60A6"/>
    <w:rsid w:val="008C6CE1"/>
    <w:rsid w:val="008C6CEA"/>
    <w:rsid w:val="008C767A"/>
    <w:rsid w:val="008C7682"/>
    <w:rsid w:val="008D20A4"/>
    <w:rsid w:val="008D21DC"/>
    <w:rsid w:val="008D406E"/>
    <w:rsid w:val="008D45C7"/>
    <w:rsid w:val="008D510D"/>
    <w:rsid w:val="008D5C28"/>
    <w:rsid w:val="008D7214"/>
    <w:rsid w:val="008D784F"/>
    <w:rsid w:val="008E0035"/>
    <w:rsid w:val="008E0ACA"/>
    <w:rsid w:val="008E0B8B"/>
    <w:rsid w:val="008E29E8"/>
    <w:rsid w:val="008E2C2A"/>
    <w:rsid w:val="008E2EF0"/>
    <w:rsid w:val="008E33B2"/>
    <w:rsid w:val="008E49B9"/>
    <w:rsid w:val="008E4A7D"/>
    <w:rsid w:val="008E4CB6"/>
    <w:rsid w:val="008E4EBC"/>
    <w:rsid w:val="008E71B2"/>
    <w:rsid w:val="008E75AB"/>
    <w:rsid w:val="008F12AE"/>
    <w:rsid w:val="008F1C0D"/>
    <w:rsid w:val="008F2837"/>
    <w:rsid w:val="008F4B52"/>
    <w:rsid w:val="008F4C34"/>
    <w:rsid w:val="008F4E38"/>
    <w:rsid w:val="008F4EEA"/>
    <w:rsid w:val="008F5284"/>
    <w:rsid w:val="008F6272"/>
    <w:rsid w:val="008F71D4"/>
    <w:rsid w:val="008F7C3A"/>
    <w:rsid w:val="009033F8"/>
    <w:rsid w:val="00903912"/>
    <w:rsid w:val="00904569"/>
    <w:rsid w:val="00904F9E"/>
    <w:rsid w:val="00906070"/>
    <w:rsid w:val="00906998"/>
    <w:rsid w:val="009077D5"/>
    <w:rsid w:val="00907B72"/>
    <w:rsid w:val="00910DB3"/>
    <w:rsid w:val="009125F5"/>
    <w:rsid w:val="00912C9C"/>
    <w:rsid w:val="00912D08"/>
    <w:rsid w:val="0091322A"/>
    <w:rsid w:val="0091322C"/>
    <w:rsid w:val="009137ED"/>
    <w:rsid w:val="00913CA3"/>
    <w:rsid w:val="0091450E"/>
    <w:rsid w:val="00915109"/>
    <w:rsid w:val="009154A3"/>
    <w:rsid w:val="009159EE"/>
    <w:rsid w:val="00915AE1"/>
    <w:rsid w:val="00915CD5"/>
    <w:rsid w:val="009166B9"/>
    <w:rsid w:val="00916ED0"/>
    <w:rsid w:val="00917620"/>
    <w:rsid w:val="00917626"/>
    <w:rsid w:val="009179BA"/>
    <w:rsid w:val="009210A1"/>
    <w:rsid w:val="009214B5"/>
    <w:rsid w:val="00921683"/>
    <w:rsid w:val="00921C34"/>
    <w:rsid w:val="00921E56"/>
    <w:rsid w:val="00922676"/>
    <w:rsid w:val="00922D47"/>
    <w:rsid w:val="00922FAB"/>
    <w:rsid w:val="0092353A"/>
    <w:rsid w:val="009258A4"/>
    <w:rsid w:val="00926152"/>
    <w:rsid w:val="0092653A"/>
    <w:rsid w:val="009268C7"/>
    <w:rsid w:val="00926AB5"/>
    <w:rsid w:val="00927C10"/>
    <w:rsid w:val="0093179F"/>
    <w:rsid w:val="00931E89"/>
    <w:rsid w:val="009324B8"/>
    <w:rsid w:val="00932F73"/>
    <w:rsid w:val="009331B4"/>
    <w:rsid w:val="00933493"/>
    <w:rsid w:val="009337E0"/>
    <w:rsid w:val="0093414E"/>
    <w:rsid w:val="0093470F"/>
    <w:rsid w:val="00934D56"/>
    <w:rsid w:val="00935609"/>
    <w:rsid w:val="00935B81"/>
    <w:rsid w:val="00935C11"/>
    <w:rsid w:val="009370E7"/>
    <w:rsid w:val="0093793F"/>
    <w:rsid w:val="00940833"/>
    <w:rsid w:val="00940BBC"/>
    <w:rsid w:val="009414AC"/>
    <w:rsid w:val="00941720"/>
    <w:rsid w:val="009417A9"/>
    <w:rsid w:val="0094271B"/>
    <w:rsid w:val="009427C4"/>
    <w:rsid w:val="00942964"/>
    <w:rsid w:val="00942D14"/>
    <w:rsid w:val="00942D52"/>
    <w:rsid w:val="00944864"/>
    <w:rsid w:val="009451D0"/>
    <w:rsid w:val="00945740"/>
    <w:rsid w:val="00945A8C"/>
    <w:rsid w:val="00946790"/>
    <w:rsid w:val="00946A34"/>
    <w:rsid w:val="00947B05"/>
    <w:rsid w:val="00947BF5"/>
    <w:rsid w:val="00947DC7"/>
    <w:rsid w:val="00947F8B"/>
    <w:rsid w:val="00950EB4"/>
    <w:rsid w:val="00950F68"/>
    <w:rsid w:val="0095118D"/>
    <w:rsid w:val="00953684"/>
    <w:rsid w:val="0095432B"/>
    <w:rsid w:val="009543C7"/>
    <w:rsid w:val="00954DB4"/>
    <w:rsid w:val="009551D2"/>
    <w:rsid w:val="00955645"/>
    <w:rsid w:val="00956B4B"/>
    <w:rsid w:val="00957323"/>
    <w:rsid w:val="00957744"/>
    <w:rsid w:val="009604DA"/>
    <w:rsid w:val="00960B66"/>
    <w:rsid w:val="00961393"/>
    <w:rsid w:val="0096163F"/>
    <w:rsid w:val="009629CE"/>
    <w:rsid w:val="00962BA7"/>
    <w:rsid w:val="00963C60"/>
    <w:rsid w:val="00964566"/>
    <w:rsid w:val="00964637"/>
    <w:rsid w:val="00965265"/>
    <w:rsid w:val="00965567"/>
    <w:rsid w:val="009661A2"/>
    <w:rsid w:val="00966295"/>
    <w:rsid w:val="009667E4"/>
    <w:rsid w:val="009670FA"/>
    <w:rsid w:val="009674D4"/>
    <w:rsid w:val="00967665"/>
    <w:rsid w:val="00970F41"/>
    <w:rsid w:val="009724C3"/>
    <w:rsid w:val="009738C8"/>
    <w:rsid w:val="00974BB5"/>
    <w:rsid w:val="009754D1"/>
    <w:rsid w:val="00975AD5"/>
    <w:rsid w:val="00976B80"/>
    <w:rsid w:val="00976E15"/>
    <w:rsid w:val="0097700F"/>
    <w:rsid w:val="00977D5C"/>
    <w:rsid w:val="00980018"/>
    <w:rsid w:val="00980F10"/>
    <w:rsid w:val="00981257"/>
    <w:rsid w:val="009825EA"/>
    <w:rsid w:val="009827C1"/>
    <w:rsid w:val="009841D8"/>
    <w:rsid w:val="00986214"/>
    <w:rsid w:val="009863CF"/>
    <w:rsid w:val="0098734A"/>
    <w:rsid w:val="00987D72"/>
    <w:rsid w:val="00987F81"/>
    <w:rsid w:val="00991355"/>
    <w:rsid w:val="00992B33"/>
    <w:rsid w:val="00992D93"/>
    <w:rsid w:val="009933C9"/>
    <w:rsid w:val="0099526D"/>
    <w:rsid w:val="0099527B"/>
    <w:rsid w:val="00995FAC"/>
    <w:rsid w:val="0099622D"/>
    <w:rsid w:val="00996307"/>
    <w:rsid w:val="00996844"/>
    <w:rsid w:val="00996BE4"/>
    <w:rsid w:val="00997033"/>
    <w:rsid w:val="00997946"/>
    <w:rsid w:val="009A094C"/>
    <w:rsid w:val="009A0CEE"/>
    <w:rsid w:val="009A1F73"/>
    <w:rsid w:val="009A20DD"/>
    <w:rsid w:val="009A24B1"/>
    <w:rsid w:val="009A24C9"/>
    <w:rsid w:val="009A291F"/>
    <w:rsid w:val="009A343A"/>
    <w:rsid w:val="009A3C05"/>
    <w:rsid w:val="009A41A3"/>
    <w:rsid w:val="009A47DE"/>
    <w:rsid w:val="009A49E6"/>
    <w:rsid w:val="009A585F"/>
    <w:rsid w:val="009A5CC5"/>
    <w:rsid w:val="009A5E56"/>
    <w:rsid w:val="009A79DB"/>
    <w:rsid w:val="009A7F54"/>
    <w:rsid w:val="009B06A1"/>
    <w:rsid w:val="009B07D6"/>
    <w:rsid w:val="009B0800"/>
    <w:rsid w:val="009B0B17"/>
    <w:rsid w:val="009B0CBA"/>
    <w:rsid w:val="009B0ED9"/>
    <w:rsid w:val="009B159D"/>
    <w:rsid w:val="009B32AE"/>
    <w:rsid w:val="009B4084"/>
    <w:rsid w:val="009B4B68"/>
    <w:rsid w:val="009B4E0F"/>
    <w:rsid w:val="009B525F"/>
    <w:rsid w:val="009B5740"/>
    <w:rsid w:val="009B5EE7"/>
    <w:rsid w:val="009C016D"/>
    <w:rsid w:val="009C0402"/>
    <w:rsid w:val="009C0425"/>
    <w:rsid w:val="009C0743"/>
    <w:rsid w:val="009C0B98"/>
    <w:rsid w:val="009C1E85"/>
    <w:rsid w:val="009C2934"/>
    <w:rsid w:val="009C3929"/>
    <w:rsid w:val="009C3A78"/>
    <w:rsid w:val="009C3B47"/>
    <w:rsid w:val="009C3EA1"/>
    <w:rsid w:val="009C498B"/>
    <w:rsid w:val="009C4D29"/>
    <w:rsid w:val="009C56ED"/>
    <w:rsid w:val="009C5A4E"/>
    <w:rsid w:val="009C64AA"/>
    <w:rsid w:val="009C693E"/>
    <w:rsid w:val="009C6966"/>
    <w:rsid w:val="009C699F"/>
    <w:rsid w:val="009C7476"/>
    <w:rsid w:val="009C7647"/>
    <w:rsid w:val="009C7694"/>
    <w:rsid w:val="009D0EDB"/>
    <w:rsid w:val="009D1589"/>
    <w:rsid w:val="009D352B"/>
    <w:rsid w:val="009D4A4E"/>
    <w:rsid w:val="009D5BED"/>
    <w:rsid w:val="009D6DD4"/>
    <w:rsid w:val="009D7294"/>
    <w:rsid w:val="009D74AA"/>
    <w:rsid w:val="009D75DB"/>
    <w:rsid w:val="009D7850"/>
    <w:rsid w:val="009E0C05"/>
    <w:rsid w:val="009E18F2"/>
    <w:rsid w:val="009E218C"/>
    <w:rsid w:val="009E22CE"/>
    <w:rsid w:val="009E2AD8"/>
    <w:rsid w:val="009E2F27"/>
    <w:rsid w:val="009E2FFD"/>
    <w:rsid w:val="009E43C0"/>
    <w:rsid w:val="009E43EC"/>
    <w:rsid w:val="009E4A0E"/>
    <w:rsid w:val="009E4FC5"/>
    <w:rsid w:val="009E572D"/>
    <w:rsid w:val="009E5898"/>
    <w:rsid w:val="009E5E62"/>
    <w:rsid w:val="009E607C"/>
    <w:rsid w:val="009E6D44"/>
    <w:rsid w:val="009F0333"/>
    <w:rsid w:val="009F0C08"/>
    <w:rsid w:val="009F13F1"/>
    <w:rsid w:val="009F2E6B"/>
    <w:rsid w:val="009F32BA"/>
    <w:rsid w:val="009F3A00"/>
    <w:rsid w:val="009F3BD3"/>
    <w:rsid w:val="009F3D32"/>
    <w:rsid w:val="009F4251"/>
    <w:rsid w:val="009F6456"/>
    <w:rsid w:val="00A00AD5"/>
    <w:rsid w:val="00A00C0A"/>
    <w:rsid w:val="00A00E00"/>
    <w:rsid w:val="00A024DE"/>
    <w:rsid w:val="00A026A4"/>
    <w:rsid w:val="00A04087"/>
    <w:rsid w:val="00A04F3B"/>
    <w:rsid w:val="00A05930"/>
    <w:rsid w:val="00A059FD"/>
    <w:rsid w:val="00A061A3"/>
    <w:rsid w:val="00A077F8"/>
    <w:rsid w:val="00A10B66"/>
    <w:rsid w:val="00A11311"/>
    <w:rsid w:val="00A12B4F"/>
    <w:rsid w:val="00A1335F"/>
    <w:rsid w:val="00A15348"/>
    <w:rsid w:val="00A165F1"/>
    <w:rsid w:val="00A20272"/>
    <w:rsid w:val="00A20EDC"/>
    <w:rsid w:val="00A212FF"/>
    <w:rsid w:val="00A22BF3"/>
    <w:rsid w:val="00A2364F"/>
    <w:rsid w:val="00A23811"/>
    <w:rsid w:val="00A250F9"/>
    <w:rsid w:val="00A25432"/>
    <w:rsid w:val="00A25972"/>
    <w:rsid w:val="00A25F65"/>
    <w:rsid w:val="00A26680"/>
    <w:rsid w:val="00A268D1"/>
    <w:rsid w:val="00A27E50"/>
    <w:rsid w:val="00A306E8"/>
    <w:rsid w:val="00A31903"/>
    <w:rsid w:val="00A32671"/>
    <w:rsid w:val="00A32B6B"/>
    <w:rsid w:val="00A32D35"/>
    <w:rsid w:val="00A331EA"/>
    <w:rsid w:val="00A33A49"/>
    <w:rsid w:val="00A33D43"/>
    <w:rsid w:val="00A349EE"/>
    <w:rsid w:val="00A358F9"/>
    <w:rsid w:val="00A36D03"/>
    <w:rsid w:val="00A373E6"/>
    <w:rsid w:val="00A3765B"/>
    <w:rsid w:val="00A377EF"/>
    <w:rsid w:val="00A37BFE"/>
    <w:rsid w:val="00A402BC"/>
    <w:rsid w:val="00A40556"/>
    <w:rsid w:val="00A407BC"/>
    <w:rsid w:val="00A410CC"/>
    <w:rsid w:val="00A41AE0"/>
    <w:rsid w:val="00A421F6"/>
    <w:rsid w:val="00A42DFA"/>
    <w:rsid w:val="00A42ED4"/>
    <w:rsid w:val="00A43A06"/>
    <w:rsid w:val="00A43F3A"/>
    <w:rsid w:val="00A44179"/>
    <w:rsid w:val="00A44469"/>
    <w:rsid w:val="00A456E2"/>
    <w:rsid w:val="00A46273"/>
    <w:rsid w:val="00A462B5"/>
    <w:rsid w:val="00A46339"/>
    <w:rsid w:val="00A46F3E"/>
    <w:rsid w:val="00A47206"/>
    <w:rsid w:val="00A4720C"/>
    <w:rsid w:val="00A47D8B"/>
    <w:rsid w:val="00A50B8E"/>
    <w:rsid w:val="00A51140"/>
    <w:rsid w:val="00A51D5E"/>
    <w:rsid w:val="00A5256F"/>
    <w:rsid w:val="00A52BF8"/>
    <w:rsid w:val="00A53334"/>
    <w:rsid w:val="00A536FB"/>
    <w:rsid w:val="00A53B04"/>
    <w:rsid w:val="00A53B7A"/>
    <w:rsid w:val="00A53BD6"/>
    <w:rsid w:val="00A55239"/>
    <w:rsid w:val="00A55FA8"/>
    <w:rsid w:val="00A56638"/>
    <w:rsid w:val="00A56FE3"/>
    <w:rsid w:val="00A571A3"/>
    <w:rsid w:val="00A5732C"/>
    <w:rsid w:val="00A60033"/>
    <w:rsid w:val="00A618AB"/>
    <w:rsid w:val="00A61B6F"/>
    <w:rsid w:val="00A61DC1"/>
    <w:rsid w:val="00A62E98"/>
    <w:rsid w:val="00A63008"/>
    <w:rsid w:val="00A632FD"/>
    <w:rsid w:val="00A637A4"/>
    <w:rsid w:val="00A64350"/>
    <w:rsid w:val="00A653D9"/>
    <w:rsid w:val="00A658B4"/>
    <w:rsid w:val="00A65CCB"/>
    <w:rsid w:val="00A67132"/>
    <w:rsid w:val="00A67351"/>
    <w:rsid w:val="00A67D68"/>
    <w:rsid w:val="00A67E7F"/>
    <w:rsid w:val="00A70648"/>
    <w:rsid w:val="00A70B9B"/>
    <w:rsid w:val="00A70D18"/>
    <w:rsid w:val="00A7232A"/>
    <w:rsid w:val="00A72FF9"/>
    <w:rsid w:val="00A735D7"/>
    <w:rsid w:val="00A7456D"/>
    <w:rsid w:val="00A750A2"/>
    <w:rsid w:val="00A75B05"/>
    <w:rsid w:val="00A764CD"/>
    <w:rsid w:val="00A7793D"/>
    <w:rsid w:val="00A77A7A"/>
    <w:rsid w:val="00A80953"/>
    <w:rsid w:val="00A811D3"/>
    <w:rsid w:val="00A8179C"/>
    <w:rsid w:val="00A81FCB"/>
    <w:rsid w:val="00A8398E"/>
    <w:rsid w:val="00A83EEC"/>
    <w:rsid w:val="00A848E2"/>
    <w:rsid w:val="00A84C92"/>
    <w:rsid w:val="00A855EA"/>
    <w:rsid w:val="00A85EA8"/>
    <w:rsid w:val="00A8630B"/>
    <w:rsid w:val="00A866CA"/>
    <w:rsid w:val="00A8752F"/>
    <w:rsid w:val="00A877E5"/>
    <w:rsid w:val="00A878F6"/>
    <w:rsid w:val="00A90078"/>
    <w:rsid w:val="00A90835"/>
    <w:rsid w:val="00A90C99"/>
    <w:rsid w:val="00A91A14"/>
    <w:rsid w:val="00A91D91"/>
    <w:rsid w:val="00A92DA3"/>
    <w:rsid w:val="00A94CEA"/>
    <w:rsid w:val="00A94E89"/>
    <w:rsid w:val="00A950A0"/>
    <w:rsid w:val="00A95518"/>
    <w:rsid w:val="00A955DA"/>
    <w:rsid w:val="00A95A0E"/>
    <w:rsid w:val="00A95B19"/>
    <w:rsid w:val="00A95C6F"/>
    <w:rsid w:val="00A97988"/>
    <w:rsid w:val="00AA0127"/>
    <w:rsid w:val="00AA054E"/>
    <w:rsid w:val="00AA105C"/>
    <w:rsid w:val="00AA1486"/>
    <w:rsid w:val="00AA2DD1"/>
    <w:rsid w:val="00AA3785"/>
    <w:rsid w:val="00AA3993"/>
    <w:rsid w:val="00AA49CB"/>
    <w:rsid w:val="00AA4E01"/>
    <w:rsid w:val="00AA5A8E"/>
    <w:rsid w:val="00AA5D87"/>
    <w:rsid w:val="00AA6F1D"/>
    <w:rsid w:val="00AA7A40"/>
    <w:rsid w:val="00AB1165"/>
    <w:rsid w:val="00AB1486"/>
    <w:rsid w:val="00AB215D"/>
    <w:rsid w:val="00AB28E9"/>
    <w:rsid w:val="00AB2944"/>
    <w:rsid w:val="00AB2A48"/>
    <w:rsid w:val="00AB2B52"/>
    <w:rsid w:val="00AB300F"/>
    <w:rsid w:val="00AB3941"/>
    <w:rsid w:val="00AB40A0"/>
    <w:rsid w:val="00AB4191"/>
    <w:rsid w:val="00AB467D"/>
    <w:rsid w:val="00AB4A1D"/>
    <w:rsid w:val="00AB5130"/>
    <w:rsid w:val="00AB54EE"/>
    <w:rsid w:val="00AB5C98"/>
    <w:rsid w:val="00AB666A"/>
    <w:rsid w:val="00AB6761"/>
    <w:rsid w:val="00AB69CA"/>
    <w:rsid w:val="00AB7029"/>
    <w:rsid w:val="00AB7542"/>
    <w:rsid w:val="00AB7A8E"/>
    <w:rsid w:val="00AC004F"/>
    <w:rsid w:val="00AC0974"/>
    <w:rsid w:val="00AC0C95"/>
    <w:rsid w:val="00AC42EA"/>
    <w:rsid w:val="00AC45A5"/>
    <w:rsid w:val="00AC47F8"/>
    <w:rsid w:val="00AC4F10"/>
    <w:rsid w:val="00AC50A7"/>
    <w:rsid w:val="00AC5229"/>
    <w:rsid w:val="00AC54AF"/>
    <w:rsid w:val="00AC5A09"/>
    <w:rsid w:val="00AC5A73"/>
    <w:rsid w:val="00AC5B38"/>
    <w:rsid w:val="00AC5C94"/>
    <w:rsid w:val="00AC7C9A"/>
    <w:rsid w:val="00AD08B5"/>
    <w:rsid w:val="00AD197B"/>
    <w:rsid w:val="00AD2002"/>
    <w:rsid w:val="00AD26D5"/>
    <w:rsid w:val="00AD326D"/>
    <w:rsid w:val="00AD3663"/>
    <w:rsid w:val="00AD36D9"/>
    <w:rsid w:val="00AD3BDA"/>
    <w:rsid w:val="00AD4597"/>
    <w:rsid w:val="00AD5300"/>
    <w:rsid w:val="00AD594E"/>
    <w:rsid w:val="00AD5C20"/>
    <w:rsid w:val="00AD6E38"/>
    <w:rsid w:val="00AD709D"/>
    <w:rsid w:val="00AD7495"/>
    <w:rsid w:val="00AD79E6"/>
    <w:rsid w:val="00AE00EB"/>
    <w:rsid w:val="00AE073B"/>
    <w:rsid w:val="00AE0F9B"/>
    <w:rsid w:val="00AE1677"/>
    <w:rsid w:val="00AE21BF"/>
    <w:rsid w:val="00AE25A9"/>
    <w:rsid w:val="00AE2B91"/>
    <w:rsid w:val="00AE2E2B"/>
    <w:rsid w:val="00AE337B"/>
    <w:rsid w:val="00AE35D0"/>
    <w:rsid w:val="00AE422F"/>
    <w:rsid w:val="00AE4560"/>
    <w:rsid w:val="00AE4AB4"/>
    <w:rsid w:val="00AE4FC7"/>
    <w:rsid w:val="00AE5CF8"/>
    <w:rsid w:val="00AE6D69"/>
    <w:rsid w:val="00AE78D0"/>
    <w:rsid w:val="00AF0218"/>
    <w:rsid w:val="00AF091B"/>
    <w:rsid w:val="00AF0C32"/>
    <w:rsid w:val="00AF10C7"/>
    <w:rsid w:val="00AF197B"/>
    <w:rsid w:val="00AF3396"/>
    <w:rsid w:val="00AF3403"/>
    <w:rsid w:val="00AF3876"/>
    <w:rsid w:val="00AF3BDB"/>
    <w:rsid w:val="00AF3F18"/>
    <w:rsid w:val="00AF46C8"/>
    <w:rsid w:val="00AF477B"/>
    <w:rsid w:val="00AF53B0"/>
    <w:rsid w:val="00AF5F92"/>
    <w:rsid w:val="00AF681D"/>
    <w:rsid w:val="00AF6CB8"/>
    <w:rsid w:val="00AF77BA"/>
    <w:rsid w:val="00B016C4"/>
    <w:rsid w:val="00B0187C"/>
    <w:rsid w:val="00B0288C"/>
    <w:rsid w:val="00B03748"/>
    <w:rsid w:val="00B04031"/>
    <w:rsid w:val="00B04283"/>
    <w:rsid w:val="00B042D7"/>
    <w:rsid w:val="00B04BDB"/>
    <w:rsid w:val="00B05458"/>
    <w:rsid w:val="00B05B3E"/>
    <w:rsid w:val="00B077B6"/>
    <w:rsid w:val="00B07EB7"/>
    <w:rsid w:val="00B10097"/>
    <w:rsid w:val="00B10712"/>
    <w:rsid w:val="00B11C04"/>
    <w:rsid w:val="00B13C55"/>
    <w:rsid w:val="00B13DF5"/>
    <w:rsid w:val="00B140A4"/>
    <w:rsid w:val="00B14A61"/>
    <w:rsid w:val="00B14FAD"/>
    <w:rsid w:val="00B15E14"/>
    <w:rsid w:val="00B15F1F"/>
    <w:rsid w:val="00B16C32"/>
    <w:rsid w:val="00B1767E"/>
    <w:rsid w:val="00B17AF3"/>
    <w:rsid w:val="00B2034D"/>
    <w:rsid w:val="00B206C6"/>
    <w:rsid w:val="00B21761"/>
    <w:rsid w:val="00B2207E"/>
    <w:rsid w:val="00B22263"/>
    <w:rsid w:val="00B223B4"/>
    <w:rsid w:val="00B23F02"/>
    <w:rsid w:val="00B24769"/>
    <w:rsid w:val="00B2578D"/>
    <w:rsid w:val="00B25C56"/>
    <w:rsid w:val="00B25C7D"/>
    <w:rsid w:val="00B2717C"/>
    <w:rsid w:val="00B27499"/>
    <w:rsid w:val="00B305D2"/>
    <w:rsid w:val="00B3139A"/>
    <w:rsid w:val="00B323B2"/>
    <w:rsid w:val="00B32C29"/>
    <w:rsid w:val="00B33482"/>
    <w:rsid w:val="00B34B98"/>
    <w:rsid w:val="00B3521B"/>
    <w:rsid w:val="00B358F4"/>
    <w:rsid w:val="00B360A0"/>
    <w:rsid w:val="00B37223"/>
    <w:rsid w:val="00B37D1D"/>
    <w:rsid w:val="00B4037D"/>
    <w:rsid w:val="00B40D81"/>
    <w:rsid w:val="00B41E4B"/>
    <w:rsid w:val="00B44770"/>
    <w:rsid w:val="00B44B3C"/>
    <w:rsid w:val="00B457C5"/>
    <w:rsid w:val="00B45B00"/>
    <w:rsid w:val="00B45CBE"/>
    <w:rsid w:val="00B46610"/>
    <w:rsid w:val="00B46DF5"/>
    <w:rsid w:val="00B50534"/>
    <w:rsid w:val="00B5125A"/>
    <w:rsid w:val="00B51E41"/>
    <w:rsid w:val="00B52E10"/>
    <w:rsid w:val="00B52EF4"/>
    <w:rsid w:val="00B53187"/>
    <w:rsid w:val="00B53449"/>
    <w:rsid w:val="00B53649"/>
    <w:rsid w:val="00B53873"/>
    <w:rsid w:val="00B53ADC"/>
    <w:rsid w:val="00B53C68"/>
    <w:rsid w:val="00B552D3"/>
    <w:rsid w:val="00B55497"/>
    <w:rsid w:val="00B558ED"/>
    <w:rsid w:val="00B56DE8"/>
    <w:rsid w:val="00B57230"/>
    <w:rsid w:val="00B60D15"/>
    <w:rsid w:val="00B613FA"/>
    <w:rsid w:val="00B622FA"/>
    <w:rsid w:val="00B62DF8"/>
    <w:rsid w:val="00B6335F"/>
    <w:rsid w:val="00B6368C"/>
    <w:rsid w:val="00B63A1E"/>
    <w:rsid w:val="00B64948"/>
    <w:rsid w:val="00B64D08"/>
    <w:rsid w:val="00B64E6E"/>
    <w:rsid w:val="00B655D1"/>
    <w:rsid w:val="00B65D84"/>
    <w:rsid w:val="00B6675D"/>
    <w:rsid w:val="00B6678A"/>
    <w:rsid w:val="00B671B3"/>
    <w:rsid w:val="00B67AEF"/>
    <w:rsid w:val="00B67C61"/>
    <w:rsid w:val="00B67F28"/>
    <w:rsid w:val="00B70016"/>
    <w:rsid w:val="00B71307"/>
    <w:rsid w:val="00B71414"/>
    <w:rsid w:val="00B73481"/>
    <w:rsid w:val="00B73F00"/>
    <w:rsid w:val="00B74FF1"/>
    <w:rsid w:val="00B75129"/>
    <w:rsid w:val="00B753A1"/>
    <w:rsid w:val="00B75E7D"/>
    <w:rsid w:val="00B75F89"/>
    <w:rsid w:val="00B77037"/>
    <w:rsid w:val="00B774A7"/>
    <w:rsid w:val="00B77A7A"/>
    <w:rsid w:val="00B77F22"/>
    <w:rsid w:val="00B8038B"/>
    <w:rsid w:val="00B81830"/>
    <w:rsid w:val="00B836B4"/>
    <w:rsid w:val="00B83E2D"/>
    <w:rsid w:val="00B85183"/>
    <w:rsid w:val="00B85286"/>
    <w:rsid w:val="00B861DF"/>
    <w:rsid w:val="00B863A7"/>
    <w:rsid w:val="00B870A0"/>
    <w:rsid w:val="00B877F7"/>
    <w:rsid w:val="00B87C60"/>
    <w:rsid w:val="00B9017C"/>
    <w:rsid w:val="00B90CC5"/>
    <w:rsid w:val="00B91B6E"/>
    <w:rsid w:val="00B91C8A"/>
    <w:rsid w:val="00B91CCF"/>
    <w:rsid w:val="00B92AA2"/>
    <w:rsid w:val="00B93501"/>
    <w:rsid w:val="00B9361E"/>
    <w:rsid w:val="00B93C64"/>
    <w:rsid w:val="00B94212"/>
    <w:rsid w:val="00B944C2"/>
    <w:rsid w:val="00B946D0"/>
    <w:rsid w:val="00B949C5"/>
    <w:rsid w:val="00B949C8"/>
    <w:rsid w:val="00B9675B"/>
    <w:rsid w:val="00B96FA7"/>
    <w:rsid w:val="00BA1189"/>
    <w:rsid w:val="00BA11F1"/>
    <w:rsid w:val="00BA23FA"/>
    <w:rsid w:val="00BA29C3"/>
    <w:rsid w:val="00BA321C"/>
    <w:rsid w:val="00BA383A"/>
    <w:rsid w:val="00BA493D"/>
    <w:rsid w:val="00BA62CE"/>
    <w:rsid w:val="00BA725D"/>
    <w:rsid w:val="00BA7582"/>
    <w:rsid w:val="00BA7C74"/>
    <w:rsid w:val="00BB03CC"/>
    <w:rsid w:val="00BB1F6B"/>
    <w:rsid w:val="00BB22A5"/>
    <w:rsid w:val="00BB26E9"/>
    <w:rsid w:val="00BB3270"/>
    <w:rsid w:val="00BB430A"/>
    <w:rsid w:val="00BB449C"/>
    <w:rsid w:val="00BB458D"/>
    <w:rsid w:val="00BB585A"/>
    <w:rsid w:val="00BB60B2"/>
    <w:rsid w:val="00BB626A"/>
    <w:rsid w:val="00BB738B"/>
    <w:rsid w:val="00BB7867"/>
    <w:rsid w:val="00BB7B48"/>
    <w:rsid w:val="00BC002E"/>
    <w:rsid w:val="00BC0DE8"/>
    <w:rsid w:val="00BC0F5D"/>
    <w:rsid w:val="00BC11BD"/>
    <w:rsid w:val="00BC1E91"/>
    <w:rsid w:val="00BC23BD"/>
    <w:rsid w:val="00BC2439"/>
    <w:rsid w:val="00BC2561"/>
    <w:rsid w:val="00BC34C9"/>
    <w:rsid w:val="00BC3949"/>
    <w:rsid w:val="00BC422A"/>
    <w:rsid w:val="00BC4464"/>
    <w:rsid w:val="00BC6E4A"/>
    <w:rsid w:val="00BC7011"/>
    <w:rsid w:val="00BC78C6"/>
    <w:rsid w:val="00BD1A65"/>
    <w:rsid w:val="00BD1FA5"/>
    <w:rsid w:val="00BD230D"/>
    <w:rsid w:val="00BD25B0"/>
    <w:rsid w:val="00BD377D"/>
    <w:rsid w:val="00BD3DCE"/>
    <w:rsid w:val="00BD3F9D"/>
    <w:rsid w:val="00BD4149"/>
    <w:rsid w:val="00BD42C6"/>
    <w:rsid w:val="00BD4A26"/>
    <w:rsid w:val="00BD4B9B"/>
    <w:rsid w:val="00BD5F7B"/>
    <w:rsid w:val="00BD6918"/>
    <w:rsid w:val="00BD7140"/>
    <w:rsid w:val="00BD7CEC"/>
    <w:rsid w:val="00BE0A1A"/>
    <w:rsid w:val="00BE163F"/>
    <w:rsid w:val="00BE225E"/>
    <w:rsid w:val="00BE2DC0"/>
    <w:rsid w:val="00BE3016"/>
    <w:rsid w:val="00BE3E5B"/>
    <w:rsid w:val="00BE48B8"/>
    <w:rsid w:val="00BE49FB"/>
    <w:rsid w:val="00BE5418"/>
    <w:rsid w:val="00BE5CBC"/>
    <w:rsid w:val="00BE6E17"/>
    <w:rsid w:val="00BE6E70"/>
    <w:rsid w:val="00BE76C1"/>
    <w:rsid w:val="00BF0FE2"/>
    <w:rsid w:val="00BF16E0"/>
    <w:rsid w:val="00BF1B18"/>
    <w:rsid w:val="00BF25CD"/>
    <w:rsid w:val="00BF2941"/>
    <w:rsid w:val="00BF2F6F"/>
    <w:rsid w:val="00BF3B20"/>
    <w:rsid w:val="00BF4420"/>
    <w:rsid w:val="00BF6196"/>
    <w:rsid w:val="00BF74CF"/>
    <w:rsid w:val="00BF7CD9"/>
    <w:rsid w:val="00C00B71"/>
    <w:rsid w:val="00C01305"/>
    <w:rsid w:val="00C021FF"/>
    <w:rsid w:val="00C03782"/>
    <w:rsid w:val="00C03C2A"/>
    <w:rsid w:val="00C04FC4"/>
    <w:rsid w:val="00C05438"/>
    <w:rsid w:val="00C05562"/>
    <w:rsid w:val="00C05F7B"/>
    <w:rsid w:val="00C05F7F"/>
    <w:rsid w:val="00C0696A"/>
    <w:rsid w:val="00C07339"/>
    <w:rsid w:val="00C0794D"/>
    <w:rsid w:val="00C07A24"/>
    <w:rsid w:val="00C10951"/>
    <w:rsid w:val="00C10BF1"/>
    <w:rsid w:val="00C11347"/>
    <w:rsid w:val="00C11FEB"/>
    <w:rsid w:val="00C13E01"/>
    <w:rsid w:val="00C144F7"/>
    <w:rsid w:val="00C14FF7"/>
    <w:rsid w:val="00C15681"/>
    <w:rsid w:val="00C15839"/>
    <w:rsid w:val="00C17498"/>
    <w:rsid w:val="00C17BBE"/>
    <w:rsid w:val="00C20967"/>
    <w:rsid w:val="00C20A1A"/>
    <w:rsid w:val="00C21934"/>
    <w:rsid w:val="00C21C12"/>
    <w:rsid w:val="00C23207"/>
    <w:rsid w:val="00C244DA"/>
    <w:rsid w:val="00C2482C"/>
    <w:rsid w:val="00C25D85"/>
    <w:rsid w:val="00C260E2"/>
    <w:rsid w:val="00C27112"/>
    <w:rsid w:val="00C31EB9"/>
    <w:rsid w:val="00C3311B"/>
    <w:rsid w:val="00C331D0"/>
    <w:rsid w:val="00C35441"/>
    <w:rsid w:val="00C3567F"/>
    <w:rsid w:val="00C3574B"/>
    <w:rsid w:val="00C370EF"/>
    <w:rsid w:val="00C372A6"/>
    <w:rsid w:val="00C37482"/>
    <w:rsid w:val="00C374F9"/>
    <w:rsid w:val="00C3759D"/>
    <w:rsid w:val="00C37B26"/>
    <w:rsid w:val="00C400D7"/>
    <w:rsid w:val="00C40BE7"/>
    <w:rsid w:val="00C40E39"/>
    <w:rsid w:val="00C41016"/>
    <w:rsid w:val="00C41993"/>
    <w:rsid w:val="00C41CEC"/>
    <w:rsid w:val="00C427D7"/>
    <w:rsid w:val="00C42D22"/>
    <w:rsid w:val="00C43629"/>
    <w:rsid w:val="00C44504"/>
    <w:rsid w:val="00C44648"/>
    <w:rsid w:val="00C45C12"/>
    <w:rsid w:val="00C47548"/>
    <w:rsid w:val="00C52058"/>
    <w:rsid w:val="00C522F8"/>
    <w:rsid w:val="00C527E2"/>
    <w:rsid w:val="00C52905"/>
    <w:rsid w:val="00C52C9C"/>
    <w:rsid w:val="00C537B0"/>
    <w:rsid w:val="00C5499A"/>
    <w:rsid w:val="00C54CFF"/>
    <w:rsid w:val="00C56FDD"/>
    <w:rsid w:val="00C60827"/>
    <w:rsid w:val="00C60C9A"/>
    <w:rsid w:val="00C61164"/>
    <w:rsid w:val="00C634BC"/>
    <w:rsid w:val="00C634F1"/>
    <w:rsid w:val="00C638DB"/>
    <w:rsid w:val="00C640F3"/>
    <w:rsid w:val="00C646A3"/>
    <w:rsid w:val="00C64E05"/>
    <w:rsid w:val="00C64E35"/>
    <w:rsid w:val="00C67091"/>
    <w:rsid w:val="00C67510"/>
    <w:rsid w:val="00C67634"/>
    <w:rsid w:val="00C704BC"/>
    <w:rsid w:val="00C70CF6"/>
    <w:rsid w:val="00C71CFB"/>
    <w:rsid w:val="00C72F40"/>
    <w:rsid w:val="00C7324A"/>
    <w:rsid w:val="00C73296"/>
    <w:rsid w:val="00C74BE4"/>
    <w:rsid w:val="00C74FAF"/>
    <w:rsid w:val="00C75A71"/>
    <w:rsid w:val="00C7619D"/>
    <w:rsid w:val="00C76B61"/>
    <w:rsid w:val="00C800D7"/>
    <w:rsid w:val="00C802D9"/>
    <w:rsid w:val="00C80A15"/>
    <w:rsid w:val="00C80A16"/>
    <w:rsid w:val="00C8167A"/>
    <w:rsid w:val="00C81D4B"/>
    <w:rsid w:val="00C81D5F"/>
    <w:rsid w:val="00C8260D"/>
    <w:rsid w:val="00C837C5"/>
    <w:rsid w:val="00C8469A"/>
    <w:rsid w:val="00C848A3"/>
    <w:rsid w:val="00C850C0"/>
    <w:rsid w:val="00C86266"/>
    <w:rsid w:val="00C8735D"/>
    <w:rsid w:val="00C874B6"/>
    <w:rsid w:val="00C90A44"/>
    <w:rsid w:val="00C90F66"/>
    <w:rsid w:val="00C91040"/>
    <w:rsid w:val="00C91299"/>
    <w:rsid w:val="00C91EA9"/>
    <w:rsid w:val="00C94582"/>
    <w:rsid w:val="00C947DA"/>
    <w:rsid w:val="00C956F1"/>
    <w:rsid w:val="00C9674C"/>
    <w:rsid w:val="00C968ED"/>
    <w:rsid w:val="00C96E45"/>
    <w:rsid w:val="00C97160"/>
    <w:rsid w:val="00C9724B"/>
    <w:rsid w:val="00CA0DFA"/>
    <w:rsid w:val="00CA122D"/>
    <w:rsid w:val="00CA154C"/>
    <w:rsid w:val="00CA1773"/>
    <w:rsid w:val="00CA21C6"/>
    <w:rsid w:val="00CA2C98"/>
    <w:rsid w:val="00CA3D7A"/>
    <w:rsid w:val="00CA3DAD"/>
    <w:rsid w:val="00CA3F26"/>
    <w:rsid w:val="00CA41CA"/>
    <w:rsid w:val="00CA483D"/>
    <w:rsid w:val="00CA4BA2"/>
    <w:rsid w:val="00CA5483"/>
    <w:rsid w:val="00CA5625"/>
    <w:rsid w:val="00CA58DA"/>
    <w:rsid w:val="00CA5B03"/>
    <w:rsid w:val="00CA6145"/>
    <w:rsid w:val="00CA6913"/>
    <w:rsid w:val="00CA718A"/>
    <w:rsid w:val="00CA7F04"/>
    <w:rsid w:val="00CA7FCD"/>
    <w:rsid w:val="00CB0085"/>
    <w:rsid w:val="00CB0CFF"/>
    <w:rsid w:val="00CB14AC"/>
    <w:rsid w:val="00CB1753"/>
    <w:rsid w:val="00CB1955"/>
    <w:rsid w:val="00CB2D0C"/>
    <w:rsid w:val="00CB46FB"/>
    <w:rsid w:val="00CB50EF"/>
    <w:rsid w:val="00CB53DA"/>
    <w:rsid w:val="00CB549C"/>
    <w:rsid w:val="00CB5CFB"/>
    <w:rsid w:val="00CB6643"/>
    <w:rsid w:val="00CB702D"/>
    <w:rsid w:val="00CB7382"/>
    <w:rsid w:val="00CB7541"/>
    <w:rsid w:val="00CB791A"/>
    <w:rsid w:val="00CB7D21"/>
    <w:rsid w:val="00CC1033"/>
    <w:rsid w:val="00CC1482"/>
    <w:rsid w:val="00CC1BF2"/>
    <w:rsid w:val="00CC2610"/>
    <w:rsid w:val="00CC2FF3"/>
    <w:rsid w:val="00CC47ED"/>
    <w:rsid w:val="00CC5D95"/>
    <w:rsid w:val="00CC6067"/>
    <w:rsid w:val="00CC657D"/>
    <w:rsid w:val="00CC6BB6"/>
    <w:rsid w:val="00CC6EF9"/>
    <w:rsid w:val="00CD0C00"/>
    <w:rsid w:val="00CD17CF"/>
    <w:rsid w:val="00CD215E"/>
    <w:rsid w:val="00CD2B8C"/>
    <w:rsid w:val="00CD2D16"/>
    <w:rsid w:val="00CD3A0F"/>
    <w:rsid w:val="00CD3B98"/>
    <w:rsid w:val="00CD409F"/>
    <w:rsid w:val="00CD47B2"/>
    <w:rsid w:val="00CD4E5F"/>
    <w:rsid w:val="00CD5C72"/>
    <w:rsid w:val="00CD6220"/>
    <w:rsid w:val="00CD6F88"/>
    <w:rsid w:val="00CD7E8C"/>
    <w:rsid w:val="00CE0AF9"/>
    <w:rsid w:val="00CE0D25"/>
    <w:rsid w:val="00CE148F"/>
    <w:rsid w:val="00CE2361"/>
    <w:rsid w:val="00CE285C"/>
    <w:rsid w:val="00CE3F6A"/>
    <w:rsid w:val="00CE49F8"/>
    <w:rsid w:val="00CE674E"/>
    <w:rsid w:val="00CE697E"/>
    <w:rsid w:val="00CE6C9E"/>
    <w:rsid w:val="00CE6EF8"/>
    <w:rsid w:val="00CF1A11"/>
    <w:rsid w:val="00CF2F16"/>
    <w:rsid w:val="00CF3652"/>
    <w:rsid w:val="00CF42C5"/>
    <w:rsid w:val="00CF43FB"/>
    <w:rsid w:val="00CF4654"/>
    <w:rsid w:val="00CF4A3D"/>
    <w:rsid w:val="00CF5AB7"/>
    <w:rsid w:val="00CF619F"/>
    <w:rsid w:val="00D014E9"/>
    <w:rsid w:val="00D019FF"/>
    <w:rsid w:val="00D021A5"/>
    <w:rsid w:val="00D0220E"/>
    <w:rsid w:val="00D0272E"/>
    <w:rsid w:val="00D03B53"/>
    <w:rsid w:val="00D04040"/>
    <w:rsid w:val="00D0419F"/>
    <w:rsid w:val="00D0461E"/>
    <w:rsid w:val="00D048B4"/>
    <w:rsid w:val="00D052B7"/>
    <w:rsid w:val="00D057A9"/>
    <w:rsid w:val="00D05E26"/>
    <w:rsid w:val="00D06157"/>
    <w:rsid w:val="00D06683"/>
    <w:rsid w:val="00D0700F"/>
    <w:rsid w:val="00D07798"/>
    <w:rsid w:val="00D079CA"/>
    <w:rsid w:val="00D079DD"/>
    <w:rsid w:val="00D10333"/>
    <w:rsid w:val="00D10927"/>
    <w:rsid w:val="00D10BD9"/>
    <w:rsid w:val="00D116CF"/>
    <w:rsid w:val="00D11AFC"/>
    <w:rsid w:val="00D11B72"/>
    <w:rsid w:val="00D12F91"/>
    <w:rsid w:val="00D13183"/>
    <w:rsid w:val="00D1323C"/>
    <w:rsid w:val="00D137DC"/>
    <w:rsid w:val="00D13DE8"/>
    <w:rsid w:val="00D15616"/>
    <w:rsid w:val="00D16614"/>
    <w:rsid w:val="00D16B43"/>
    <w:rsid w:val="00D16C4A"/>
    <w:rsid w:val="00D20455"/>
    <w:rsid w:val="00D204EF"/>
    <w:rsid w:val="00D20CB4"/>
    <w:rsid w:val="00D212BF"/>
    <w:rsid w:val="00D214A4"/>
    <w:rsid w:val="00D217BE"/>
    <w:rsid w:val="00D221FA"/>
    <w:rsid w:val="00D22F2F"/>
    <w:rsid w:val="00D24DAC"/>
    <w:rsid w:val="00D25ADD"/>
    <w:rsid w:val="00D25B09"/>
    <w:rsid w:val="00D25B7A"/>
    <w:rsid w:val="00D26961"/>
    <w:rsid w:val="00D27748"/>
    <w:rsid w:val="00D279EE"/>
    <w:rsid w:val="00D30F7E"/>
    <w:rsid w:val="00D31910"/>
    <w:rsid w:val="00D32D1C"/>
    <w:rsid w:val="00D32E4C"/>
    <w:rsid w:val="00D332A0"/>
    <w:rsid w:val="00D334CE"/>
    <w:rsid w:val="00D338FC"/>
    <w:rsid w:val="00D3431C"/>
    <w:rsid w:val="00D34D64"/>
    <w:rsid w:val="00D3532D"/>
    <w:rsid w:val="00D3740B"/>
    <w:rsid w:val="00D3794B"/>
    <w:rsid w:val="00D401A2"/>
    <w:rsid w:val="00D4111B"/>
    <w:rsid w:val="00D4263C"/>
    <w:rsid w:val="00D43589"/>
    <w:rsid w:val="00D44597"/>
    <w:rsid w:val="00D44C0F"/>
    <w:rsid w:val="00D44D85"/>
    <w:rsid w:val="00D468E7"/>
    <w:rsid w:val="00D468FF"/>
    <w:rsid w:val="00D50101"/>
    <w:rsid w:val="00D52DC8"/>
    <w:rsid w:val="00D52E6F"/>
    <w:rsid w:val="00D54F8C"/>
    <w:rsid w:val="00D54FF8"/>
    <w:rsid w:val="00D5511D"/>
    <w:rsid w:val="00D55620"/>
    <w:rsid w:val="00D564A0"/>
    <w:rsid w:val="00D568DD"/>
    <w:rsid w:val="00D569D4"/>
    <w:rsid w:val="00D57615"/>
    <w:rsid w:val="00D6019C"/>
    <w:rsid w:val="00D60BAB"/>
    <w:rsid w:val="00D60CE8"/>
    <w:rsid w:val="00D62A78"/>
    <w:rsid w:val="00D62C95"/>
    <w:rsid w:val="00D636F1"/>
    <w:rsid w:val="00D6634A"/>
    <w:rsid w:val="00D6663B"/>
    <w:rsid w:val="00D66967"/>
    <w:rsid w:val="00D679D8"/>
    <w:rsid w:val="00D71F65"/>
    <w:rsid w:val="00D72940"/>
    <w:rsid w:val="00D73338"/>
    <w:rsid w:val="00D73508"/>
    <w:rsid w:val="00D75FAC"/>
    <w:rsid w:val="00D76A67"/>
    <w:rsid w:val="00D77F0A"/>
    <w:rsid w:val="00D820C2"/>
    <w:rsid w:val="00D825D0"/>
    <w:rsid w:val="00D83245"/>
    <w:rsid w:val="00D83830"/>
    <w:rsid w:val="00D8424E"/>
    <w:rsid w:val="00D84ACF"/>
    <w:rsid w:val="00D8696A"/>
    <w:rsid w:val="00D9047D"/>
    <w:rsid w:val="00D90D20"/>
    <w:rsid w:val="00D91ECA"/>
    <w:rsid w:val="00D927CF"/>
    <w:rsid w:val="00D929BA"/>
    <w:rsid w:val="00D94387"/>
    <w:rsid w:val="00D94A8C"/>
    <w:rsid w:val="00D9563A"/>
    <w:rsid w:val="00D95972"/>
    <w:rsid w:val="00D959DC"/>
    <w:rsid w:val="00D95C2D"/>
    <w:rsid w:val="00D96488"/>
    <w:rsid w:val="00D96948"/>
    <w:rsid w:val="00D96ACE"/>
    <w:rsid w:val="00D96BE3"/>
    <w:rsid w:val="00D977F0"/>
    <w:rsid w:val="00D97B1C"/>
    <w:rsid w:val="00DA0011"/>
    <w:rsid w:val="00DA0387"/>
    <w:rsid w:val="00DA089E"/>
    <w:rsid w:val="00DA0ECD"/>
    <w:rsid w:val="00DA24C3"/>
    <w:rsid w:val="00DA2ACC"/>
    <w:rsid w:val="00DA3825"/>
    <w:rsid w:val="00DA3D20"/>
    <w:rsid w:val="00DA3F98"/>
    <w:rsid w:val="00DA5FC0"/>
    <w:rsid w:val="00DA66F7"/>
    <w:rsid w:val="00DA7D2B"/>
    <w:rsid w:val="00DA7E2D"/>
    <w:rsid w:val="00DB041C"/>
    <w:rsid w:val="00DB093A"/>
    <w:rsid w:val="00DB1FFD"/>
    <w:rsid w:val="00DB3293"/>
    <w:rsid w:val="00DB3575"/>
    <w:rsid w:val="00DB3E1E"/>
    <w:rsid w:val="00DB44D3"/>
    <w:rsid w:val="00DB48C3"/>
    <w:rsid w:val="00DB5A2C"/>
    <w:rsid w:val="00DB61DA"/>
    <w:rsid w:val="00DB68E0"/>
    <w:rsid w:val="00DB6D7C"/>
    <w:rsid w:val="00DB78D9"/>
    <w:rsid w:val="00DC04BA"/>
    <w:rsid w:val="00DC06DA"/>
    <w:rsid w:val="00DC0D67"/>
    <w:rsid w:val="00DC0DF4"/>
    <w:rsid w:val="00DC11E5"/>
    <w:rsid w:val="00DC19BE"/>
    <w:rsid w:val="00DC1EC9"/>
    <w:rsid w:val="00DC2218"/>
    <w:rsid w:val="00DC2403"/>
    <w:rsid w:val="00DC27B0"/>
    <w:rsid w:val="00DC2874"/>
    <w:rsid w:val="00DC2A31"/>
    <w:rsid w:val="00DC2A77"/>
    <w:rsid w:val="00DC2E09"/>
    <w:rsid w:val="00DC3191"/>
    <w:rsid w:val="00DC56AC"/>
    <w:rsid w:val="00DC57FF"/>
    <w:rsid w:val="00DC5CDD"/>
    <w:rsid w:val="00DC609A"/>
    <w:rsid w:val="00DC694B"/>
    <w:rsid w:val="00DC6F6B"/>
    <w:rsid w:val="00DD022C"/>
    <w:rsid w:val="00DD04E0"/>
    <w:rsid w:val="00DD06BA"/>
    <w:rsid w:val="00DD19C0"/>
    <w:rsid w:val="00DD1A4D"/>
    <w:rsid w:val="00DD2D07"/>
    <w:rsid w:val="00DD2F16"/>
    <w:rsid w:val="00DD399F"/>
    <w:rsid w:val="00DD3BB8"/>
    <w:rsid w:val="00DD3BB9"/>
    <w:rsid w:val="00DD42C6"/>
    <w:rsid w:val="00DD4B42"/>
    <w:rsid w:val="00DD528B"/>
    <w:rsid w:val="00DD6250"/>
    <w:rsid w:val="00DD6776"/>
    <w:rsid w:val="00DD76CB"/>
    <w:rsid w:val="00DD7938"/>
    <w:rsid w:val="00DE0ABF"/>
    <w:rsid w:val="00DE1798"/>
    <w:rsid w:val="00DE1BF2"/>
    <w:rsid w:val="00DE3FC0"/>
    <w:rsid w:val="00DE460F"/>
    <w:rsid w:val="00DE4958"/>
    <w:rsid w:val="00DE5327"/>
    <w:rsid w:val="00DE584E"/>
    <w:rsid w:val="00DE5C62"/>
    <w:rsid w:val="00DE764E"/>
    <w:rsid w:val="00DE7B9A"/>
    <w:rsid w:val="00DF0425"/>
    <w:rsid w:val="00DF06EE"/>
    <w:rsid w:val="00DF0BDA"/>
    <w:rsid w:val="00DF1A60"/>
    <w:rsid w:val="00DF23F8"/>
    <w:rsid w:val="00DF292E"/>
    <w:rsid w:val="00DF2AC5"/>
    <w:rsid w:val="00DF2E67"/>
    <w:rsid w:val="00DF3785"/>
    <w:rsid w:val="00DF39E3"/>
    <w:rsid w:val="00DF4339"/>
    <w:rsid w:val="00DF57C7"/>
    <w:rsid w:val="00DF595C"/>
    <w:rsid w:val="00DF6208"/>
    <w:rsid w:val="00DF63A3"/>
    <w:rsid w:val="00DF6B37"/>
    <w:rsid w:val="00DF6CB1"/>
    <w:rsid w:val="00DF7DC0"/>
    <w:rsid w:val="00E01CFF"/>
    <w:rsid w:val="00E01EEF"/>
    <w:rsid w:val="00E032BA"/>
    <w:rsid w:val="00E0352A"/>
    <w:rsid w:val="00E046F7"/>
    <w:rsid w:val="00E05BAB"/>
    <w:rsid w:val="00E05DD9"/>
    <w:rsid w:val="00E06412"/>
    <w:rsid w:val="00E07322"/>
    <w:rsid w:val="00E07FDE"/>
    <w:rsid w:val="00E11776"/>
    <w:rsid w:val="00E118E8"/>
    <w:rsid w:val="00E12EEA"/>
    <w:rsid w:val="00E13AE5"/>
    <w:rsid w:val="00E14B8C"/>
    <w:rsid w:val="00E14BC5"/>
    <w:rsid w:val="00E20043"/>
    <w:rsid w:val="00E21C76"/>
    <w:rsid w:val="00E22E6F"/>
    <w:rsid w:val="00E237AF"/>
    <w:rsid w:val="00E23A0F"/>
    <w:rsid w:val="00E249BD"/>
    <w:rsid w:val="00E24E87"/>
    <w:rsid w:val="00E258D6"/>
    <w:rsid w:val="00E26E6A"/>
    <w:rsid w:val="00E27668"/>
    <w:rsid w:val="00E3032B"/>
    <w:rsid w:val="00E30973"/>
    <w:rsid w:val="00E30E9C"/>
    <w:rsid w:val="00E31874"/>
    <w:rsid w:val="00E3309C"/>
    <w:rsid w:val="00E33C14"/>
    <w:rsid w:val="00E33FBF"/>
    <w:rsid w:val="00E3456B"/>
    <w:rsid w:val="00E348D9"/>
    <w:rsid w:val="00E34B2C"/>
    <w:rsid w:val="00E35943"/>
    <w:rsid w:val="00E3635E"/>
    <w:rsid w:val="00E36609"/>
    <w:rsid w:val="00E373E0"/>
    <w:rsid w:val="00E37DD9"/>
    <w:rsid w:val="00E40306"/>
    <w:rsid w:val="00E40753"/>
    <w:rsid w:val="00E41C83"/>
    <w:rsid w:val="00E42193"/>
    <w:rsid w:val="00E42FD9"/>
    <w:rsid w:val="00E431CA"/>
    <w:rsid w:val="00E437B3"/>
    <w:rsid w:val="00E43D9D"/>
    <w:rsid w:val="00E446CB"/>
    <w:rsid w:val="00E44CA3"/>
    <w:rsid w:val="00E44D7F"/>
    <w:rsid w:val="00E46501"/>
    <w:rsid w:val="00E477D4"/>
    <w:rsid w:val="00E4780B"/>
    <w:rsid w:val="00E47958"/>
    <w:rsid w:val="00E5020F"/>
    <w:rsid w:val="00E50556"/>
    <w:rsid w:val="00E50A29"/>
    <w:rsid w:val="00E52468"/>
    <w:rsid w:val="00E524A5"/>
    <w:rsid w:val="00E52CF7"/>
    <w:rsid w:val="00E52EB7"/>
    <w:rsid w:val="00E533FD"/>
    <w:rsid w:val="00E537AC"/>
    <w:rsid w:val="00E53EB3"/>
    <w:rsid w:val="00E54396"/>
    <w:rsid w:val="00E549AF"/>
    <w:rsid w:val="00E54F98"/>
    <w:rsid w:val="00E561C9"/>
    <w:rsid w:val="00E56303"/>
    <w:rsid w:val="00E5738D"/>
    <w:rsid w:val="00E57602"/>
    <w:rsid w:val="00E57FB2"/>
    <w:rsid w:val="00E60D7B"/>
    <w:rsid w:val="00E61378"/>
    <w:rsid w:val="00E63A35"/>
    <w:rsid w:val="00E63BA6"/>
    <w:rsid w:val="00E6420F"/>
    <w:rsid w:val="00E64382"/>
    <w:rsid w:val="00E65761"/>
    <w:rsid w:val="00E65C34"/>
    <w:rsid w:val="00E66425"/>
    <w:rsid w:val="00E66467"/>
    <w:rsid w:val="00E67CA7"/>
    <w:rsid w:val="00E701F0"/>
    <w:rsid w:val="00E70E37"/>
    <w:rsid w:val="00E71142"/>
    <w:rsid w:val="00E715E1"/>
    <w:rsid w:val="00E71AE4"/>
    <w:rsid w:val="00E728E9"/>
    <w:rsid w:val="00E72D9B"/>
    <w:rsid w:val="00E72F79"/>
    <w:rsid w:val="00E73316"/>
    <w:rsid w:val="00E74672"/>
    <w:rsid w:val="00E75ED0"/>
    <w:rsid w:val="00E76987"/>
    <w:rsid w:val="00E76DA0"/>
    <w:rsid w:val="00E77B87"/>
    <w:rsid w:val="00E80116"/>
    <w:rsid w:val="00E811A1"/>
    <w:rsid w:val="00E8205E"/>
    <w:rsid w:val="00E82AA6"/>
    <w:rsid w:val="00E82F06"/>
    <w:rsid w:val="00E8305E"/>
    <w:rsid w:val="00E833D9"/>
    <w:rsid w:val="00E841B2"/>
    <w:rsid w:val="00E845AE"/>
    <w:rsid w:val="00E84991"/>
    <w:rsid w:val="00E8504B"/>
    <w:rsid w:val="00E8539C"/>
    <w:rsid w:val="00E854E8"/>
    <w:rsid w:val="00E85B95"/>
    <w:rsid w:val="00E85BA4"/>
    <w:rsid w:val="00E86A7D"/>
    <w:rsid w:val="00E86E7D"/>
    <w:rsid w:val="00E9100D"/>
    <w:rsid w:val="00E92176"/>
    <w:rsid w:val="00E93610"/>
    <w:rsid w:val="00E936F6"/>
    <w:rsid w:val="00E93C3B"/>
    <w:rsid w:val="00E94035"/>
    <w:rsid w:val="00E94411"/>
    <w:rsid w:val="00E94876"/>
    <w:rsid w:val="00E9530A"/>
    <w:rsid w:val="00E95427"/>
    <w:rsid w:val="00E95EF1"/>
    <w:rsid w:val="00E96B39"/>
    <w:rsid w:val="00E96D7E"/>
    <w:rsid w:val="00E97158"/>
    <w:rsid w:val="00EA068C"/>
    <w:rsid w:val="00EA0C86"/>
    <w:rsid w:val="00EA0FE5"/>
    <w:rsid w:val="00EA13B4"/>
    <w:rsid w:val="00EA2388"/>
    <w:rsid w:val="00EA26E5"/>
    <w:rsid w:val="00EA3C09"/>
    <w:rsid w:val="00EA4019"/>
    <w:rsid w:val="00EA43A1"/>
    <w:rsid w:val="00EA45B4"/>
    <w:rsid w:val="00EA5071"/>
    <w:rsid w:val="00EA5294"/>
    <w:rsid w:val="00EA602B"/>
    <w:rsid w:val="00EA607F"/>
    <w:rsid w:val="00EA63D3"/>
    <w:rsid w:val="00EA73EF"/>
    <w:rsid w:val="00EA7DBF"/>
    <w:rsid w:val="00EB1650"/>
    <w:rsid w:val="00EB44AA"/>
    <w:rsid w:val="00EB49D4"/>
    <w:rsid w:val="00EB4A3B"/>
    <w:rsid w:val="00EB5ADA"/>
    <w:rsid w:val="00EB60FB"/>
    <w:rsid w:val="00EB6A37"/>
    <w:rsid w:val="00EC16C6"/>
    <w:rsid w:val="00EC1A78"/>
    <w:rsid w:val="00EC1B81"/>
    <w:rsid w:val="00EC1DD1"/>
    <w:rsid w:val="00EC232B"/>
    <w:rsid w:val="00EC2B3C"/>
    <w:rsid w:val="00EC3554"/>
    <w:rsid w:val="00EC3ED2"/>
    <w:rsid w:val="00EC4141"/>
    <w:rsid w:val="00EC535A"/>
    <w:rsid w:val="00EC54E1"/>
    <w:rsid w:val="00EC5EA1"/>
    <w:rsid w:val="00EC6817"/>
    <w:rsid w:val="00EC6ABD"/>
    <w:rsid w:val="00EC6BD8"/>
    <w:rsid w:val="00EC7349"/>
    <w:rsid w:val="00EC76EB"/>
    <w:rsid w:val="00EC7F1E"/>
    <w:rsid w:val="00ED0AE1"/>
    <w:rsid w:val="00ED1452"/>
    <w:rsid w:val="00ED1683"/>
    <w:rsid w:val="00ED2770"/>
    <w:rsid w:val="00ED2861"/>
    <w:rsid w:val="00ED2908"/>
    <w:rsid w:val="00ED3874"/>
    <w:rsid w:val="00ED42C7"/>
    <w:rsid w:val="00ED490D"/>
    <w:rsid w:val="00ED4EDF"/>
    <w:rsid w:val="00ED548E"/>
    <w:rsid w:val="00ED6C99"/>
    <w:rsid w:val="00ED716A"/>
    <w:rsid w:val="00ED74D7"/>
    <w:rsid w:val="00ED7B49"/>
    <w:rsid w:val="00EE05A1"/>
    <w:rsid w:val="00EE1333"/>
    <w:rsid w:val="00EE14BB"/>
    <w:rsid w:val="00EE16E2"/>
    <w:rsid w:val="00EE1EC6"/>
    <w:rsid w:val="00EE1F6B"/>
    <w:rsid w:val="00EE24AA"/>
    <w:rsid w:val="00EE29A4"/>
    <w:rsid w:val="00EE3AEA"/>
    <w:rsid w:val="00EE42FE"/>
    <w:rsid w:val="00EE49FF"/>
    <w:rsid w:val="00EE4A07"/>
    <w:rsid w:val="00EE5482"/>
    <w:rsid w:val="00EE664D"/>
    <w:rsid w:val="00EE68DD"/>
    <w:rsid w:val="00EE7895"/>
    <w:rsid w:val="00EE78E5"/>
    <w:rsid w:val="00EE7F03"/>
    <w:rsid w:val="00EF0BCC"/>
    <w:rsid w:val="00EF14D5"/>
    <w:rsid w:val="00EF1665"/>
    <w:rsid w:val="00EF2831"/>
    <w:rsid w:val="00EF2A9F"/>
    <w:rsid w:val="00EF32B5"/>
    <w:rsid w:val="00EF4115"/>
    <w:rsid w:val="00EF43BE"/>
    <w:rsid w:val="00EF4866"/>
    <w:rsid w:val="00EF6264"/>
    <w:rsid w:val="00EF6837"/>
    <w:rsid w:val="00EF6B12"/>
    <w:rsid w:val="00EF6F55"/>
    <w:rsid w:val="00EF74BA"/>
    <w:rsid w:val="00F01372"/>
    <w:rsid w:val="00F01EF4"/>
    <w:rsid w:val="00F02B72"/>
    <w:rsid w:val="00F04433"/>
    <w:rsid w:val="00F046D9"/>
    <w:rsid w:val="00F04984"/>
    <w:rsid w:val="00F07AF0"/>
    <w:rsid w:val="00F11789"/>
    <w:rsid w:val="00F11F06"/>
    <w:rsid w:val="00F11F1E"/>
    <w:rsid w:val="00F121FD"/>
    <w:rsid w:val="00F133D1"/>
    <w:rsid w:val="00F1360B"/>
    <w:rsid w:val="00F13B28"/>
    <w:rsid w:val="00F13B42"/>
    <w:rsid w:val="00F13C6A"/>
    <w:rsid w:val="00F1494E"/>
    <w:rsid w:val="00F151E1"/>
    <w:rsid w:val="00F1581F"/>
    <w:rsid w:val="00F15B23"/>
    <w:rsid w:val="00F165A5"/>
    <w:rsid w:val="00F16FB6"/>
    <w:rsid w:val="00F17F17"/>
    <w:rsid w:val="00F20116"/>
    <w:rsid w:val="00F20D60"/>
    <w:rsid w:val="00F20FD7"/>
    <w:rsid w:val="00F2178B"/>
    <w:rsid w:val="00F217B6"/>
    <w:rsid w:val="00F226E0"/>
    <w:rsid w:val="00F22C4D"/>
    <w:rsid w:val="00F2305B"/>
    <w:rsid w:val="00F245C1"/>
    <w:rsid w:val="00F249DB"/>
    <w:rsid w:val="00F24CDD"/>
    <w:rsid w:val="00F256D5"/>
    <w:rsid w:val="00F25962"/>
    <w:rsid w:val="00F25A93"/>
    <w:rsid w:val="00F26CF7"/>
    <w:rsid w:val="00F273C4"/>
    <w:rsid w:val="00F27C19"/>
    <w:rsid w:val="00F27C5F"/>
    <w:rsid w:val="00F31BF5"/>
    <w:rsid w:val="00F327A0"/>
    <w:rsid w:val="00F32940"/>
    <w:rsid w:val="00F336D5"/>
    <w:rsid w:val="00F33B7F"/>
    <w:rsid w:val="00F3453E"/>
    <w:rsid w:val="00F353FB"/>
    <w:rsid w:val="00F35E15"/>
    <w:rsid w:val="00F36930"/>
    <w:rsid w:val="00F36C43"/>
    <w:rsid w:val="00F36D65"/>
    <w:rsid w:val="00F37A7D"/>
    <w:rsid w:val="00F4032F"/>
    <w:rsid w:val="00F414C2"/>
    <w:rsid w:val="00F41826"/>
    <w:rsid w:val="00F41982"/>
    <w:rsid w:val="00F41B4E"/>
    <w:rsid w:val="00F4200D"/>
    <w:rsid w:val="00F429BA"/>
    <w:rsid w:val="00F42A1E"/>
    <w:rsid w:val="00F42F5B"/>
    <w:rsid w:val="00F441AF"/>
    <w:rsid w:val="00F44DC1"/>
    <w:rsid w:val="00F45FC9"/>
    <w:rsid w:val="00F46398"/>
    <w:rsid w:val="00F46521"/>
    <w:rsid w:val="00F47003"/>
    <w:rsid w:val="00F47C99"/>
    <w:rsid w:val="00F47F73"/>
    <w:rsid w:val="00F50482"/>
    <w:rsid w:val="00F512FC"/>
    <w:rsid w:val="00F51BC3"/>
    <w:rsid w:val="00F53774"/>
    <w:rsid w:val="00F54F66"/>
    <w:rsid w:val="00F552AA"/>
    <w:rsid w:val="00F555FD"/>
    <w:rsid w:val="00F55E0E"/>
    <w:rsid w:val="00F566BE"/>
    <w:rsid w:val="00F5679A"/>
    <w:rsid w:val="00F57123"/>
    <w:rsid w:val="00F57266"/>
    <w:rsid w:val="00F60789"/>
    <w:rsid w:val="00F6267C"/>
    <w:rsid w:val="00F62A40"/>
    <w:rsid w:val="00F62C92"/>
    <w:rsid w:val="00F64019"/>
    <w:rsid w:val="00F64FB2"/>
    <w:rsid w:val="00F655DF"/>
    <w:rsid w:val="00F6583C"/>
    <w:rsid w:val="00F65F55"/>
    <w:rsid w:val="00F65FDD"/>
    <w:rsid w:val="00F67B53"/>
    <w:rsid w:val="00F67EBD"/>
    <w:rsid w:val="00F71264"/>
    <w:rsid w:val="00F72EEA"/>
    <w:rsid w:val="00F73A58"/>
    <w:rsid w:val="00F74DF6"/>
    <w:rsid w:val="00F7619B"/>
    <w:rsid w:val="00F761FA"/>
    <w:rsid w:val="00F76D09"/>
    <w:rsid w:val="00F76DFD"/>
    <w:rsid w:val="00F77C9D"/>
    <w:rsid w:val="00F8055A"/>
    <w:rsid w:val="00F807E6"/>
    <w:rsid w:val="00F80DCF"/>
    <w:rsid w:val="00F80FAB"/>
    <w:rsid w:val="00F81588"/>
    <w:rsid w:val="00F833E2"/>
    <w:rsid w:val="00F834B7"/>
    <w:rsid w:val="00F844A3"/>
    <w:rsid w:val="00F84E3A"/>
    <w:rsid w:val="00F86319"/>
    <w:rsid w:val="00F864F9"/>
    <w:rsid w:val="00F86EA0"/>
    <w:rsid w:val="00F877F1"/>
    <w:rsid w:val="00F87CF2"/>
    <w:rsid w:val="00F87D74"/>
    <w:rsid w:val="00F9132B"/>
    <w:rsid w:val="00F91A2C"/>
    <w:rsid w:val="00F94594"/>
    <w:rsid w:val="00F9511A"/>
    <w:rsid w:val="00F952E1"/>
    <w:rsid w:val="00F954CC"/>
    <w:rsid w:val="00F962E4"/>
    <w:rsid w:val="00F9679D"/>
    <w:rsid w:val="00F969D5"/>
    <w:rsid w:val="00F96BD8"/>
    <w:rsid w:val="00F96FAF"/>
    <w:rsid w:val="00F97392"/>
    <w:rsid w:val="00F97524"/>
    <w:rsid w:val="00FA2859"/>
    <w:rsid w:val="00FA2B25"/>
    <w:rsid w:val="00FA3906"/>
    <w:rsid w:val="00FA468C"/>
    <w:rsid w:val="00FA5930"/>
    <w:rsid w:val="00FA5CD6"/>
    <w:rsid w:val="00FA625A"/>
    <w:rsid w:val="00FA6CC6"/>
    <w:rsid w:val="00FA71E7"/>
    <w:rsid w:val="00FA7727"/>
    <w:rsid w:val="00FA7E36"/>
    <w:rsid w:val="00FB0569"/>
    <w:rsid w:val="00FB0722"/>
    <w:rsid w:val="00FB0797"/>
    <w:rsid w:val="00FB0EBF"/>
    <w:rsid w:val="00FB20B8"/>
    <w:rsid w:val="00FB2276"/>
    <w:rsid w:val="00FB48FE"/>
    <w:rsid w:val="00FB4F41"/>
    <w:rsid w:val="00FB5009"/>
    <w:rsid w:val="00FB5D17"/>
    <w:rsid w:val="00FB6A75"/>
    <w:rsid w:val="00FB7843"/>
    <w:rsid w:val="00FC0BBD"/>
    <w:rsid w:val="00FC1179"/>
    <w:rsid w:val="00FC14BE"/>
    <w:rsid w:val="00FC22A2"/>
    <w:rsid w:val="00FC2575"/>
    <w:rsid w:val="00FC291B"/>
    <w:rsid w:val="00FC38BA"/>
    <w:rsid w:val="00FC4D09"/>
    <w:rsid w:val="00FC51D7"/>
    <w:rsid w:val="00FC5273"/>
    <w:rsid w:val="00FC6066"/>
    <w:rsid w:val="00FC63FC"/>
    <w:rsid w:val="00FC6E0B"/>
    <w:rsid w:val="00FC6F2B"/>
    <w:rsid w:val="00FC6F4B"/>
    <w:rsid w:val="00FC7FE0"/>
    <w:rsid w:val="00FD02B1"/>
    <w:rsid w:val="00FD079C"/>
    <w:rsid w:val="00FD19C8"/>
    <w:rsid w:val="00FD1C6E"/>
    <w:rsid w:val="00FD36CE"/>
    <w:rsid w:val="00FD3724"/>
    <w:rsid w:val="00FD4C4B"/>
    <w:rsid w:val="00FD5904"/>
    <w:rsid w:val="00FD6726"/>
    <w:rsid w:val="00FD726D"/>
    <w:rsid w:val="00FE039E"/>
    <w:rsid w:val="00FE174E"/>
    <w:rsid w:val="00FE1BD0"/>
    <w:rsid w:val="00FE2062"/>
    <w:rsid w:val="00FE36F4"/>
    <w:rsid w:val="00FE3F10"/>
    <w:rsid w:val="00FE746E"/>
    <w:rsid w:val="00FE7471"/>
    <w:rsid w:val="00FE7492"/>
    <w:rsid w:val="00FE7575"/>
    <w:rsid w:val="00FF02EB"/>
    <w:rsid w:val="00FF31F7"/>
    <w:rsid w:val="00FF34E7"/>
    <w:rsid w:val="00FF3B01"/>
    <w:rsid w:val="00FF3D12"/>
    <w:rsid w:val="00FF40A0"/>
    <w:rsid w:val="00FF4435"/>
    <w:rsid w:val="00FF4A0C"/>
    <w:rsid w:val="00FF4BA5"/>
    <w:rsid w:val="00FF4BBC"/>
    <w:rsid w:val="00FF535C"/>
    <w:rsid w:val="00FF5452"/>
    <w:rsid w:val="00FF66B3"/>
    <w:rsid w:val="00FF708E"/>
    <w:rsid w:val="00FF727F"/>
    <w:rsid w:val="00FF733E"/>
    <w:rsid w:val="00FF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50D44E"/>
  <w15:docId w15:val="{64EE0585-91A6-435C-896B-2F227A198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nl-BE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903"/>
    <w:pPr>
      <w:spacing w:after="250" w:line="276" w:lineRule="auto"/>
      <w:jc w:val="both"/>
    </w:pPr>
    <w:rPr>
      <w:sz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5EA3"/>
    <w:pPr>
      <w:keepNext/>
      <w:keepLines/>
      <w:numPr>
        <w:numId w:val="8"/>
      </w:numPr>
      <w:spacing w:before="320"/>
      <w:outlineLvl w:val="0"/>
    </w:pPr>
    <w:rPr>
      <w:rFonts w:asciiTheme="majorHAnsi" w:eastAsiaTheme="majorEastAsia" w:hAnsiTheme="majorHAnsi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71C3"/>
    <w:pPr>
      <w:keepNext/>
      <w:keepLines/>
      <w:numPr>
        <w:ilvl w:val="1"/>
        <w:numId w:val="8"/>
      </w:numPr>
      <w:spacing w:before="320"/>
      <w:outlineLvl w:val="1"/>
    </w:pPr>
    <w:rPr>
      <w:rFonts w:asciiTheme="majorHAnsi" w:eastAsiaTheme="majorEastAsia" w:hAnsiTheme="majorHAnsi" w:cstheme="majorBidi"/>
      <w:b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3FBF"/>
    <w:pPr>
      <w:keepNext/>
      <w:keepLines/>
      <w:numPr>
        <w:ilvl w:val="2"/>
        <w:numId w:val="8"/>
      </w:numPr>
      <w:spacing w:before="32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33FBF"/>
    <w:pPr>
      <w:keepNext/>
      <w:keepLines/>
      <w:numPr>
        <w:ilvl w:val="3"/>
        <w:numId w:val="8"/>
      </w:numPr>
      <w:spacing w:before="320"/>
      <w:outlineLvl w:val="3"/>
    </w:pPr>
    <w:rPr>
      <w:rFonts w:asciiTheme="majorHAnsi" w:eastAsiaTheme="majorEastAsia" w:hAnsiTheme="majorHAnsi" w:cstheme="majorBidi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33FBF"/>
    <w:pPr>
      <w:keepNext/>
      <w:keepLines/>
      <w:numPr>
        <w:ilvl w:val="4"/>
        <w:numId w:val="8"/>
      </w:numPr>
      <w:spacing w:before="40" w:after="0"/>
      <w:outlineLvl w:val="4"/>
    </w:pPr>
    <w:rPr>
      <w:rFonts w:asciiTheme="majorHAnsi" w:eastAsiaTheme="majorEastAsia" w:hAnsiTheme="majorHAnsi" w:cstheme="majorBidi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AA054E"/>
    <w:pPr>
      <w:keepNext/>
      <w:keepLines/>
      <w:numPr>
        <w:ilvl w:val="5"/>
        <w:numId w:val="8"/>
      </w:numPr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054E"/>
    <w:pPr>
      <w:keepNext/>
      <w:keepLines/>
      <w:numPr>
        <w:ilvl w:val="6"/>
        <w:numId w:val="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054E"/>
    <w:pPr>
      <w:keepNext/>
      <w:keepLines/>
      <w:numPr>
        <w:ilvl w:val="7"/>
        <w:numId w:val="8"/>
      </w:numPr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054E"/>
    <w:pPr>
      <w:keepNext/>
      <w:keepLines/>
      <w:numPr>
        <w:ilvl w:val="8"/>
        <w:numId w:val="8"/>
      </w:numPr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B6B12"/>
    <w:pPr>
      <w:spacing w:after="0" w:line="240" w:lineRule="auto"/>
    </w:pPr>
    <w:rPr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E33FBF"/>
    <w:rPr>
      <w:rFonts w:asciiTheme="majorHAnsi" w:eastAsiaTheme="majorEastAsia" w:hAnsiTheme="majorHAnsi" w:cstheme="majorBidi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E33FBF"/>
    <w:rPr>
      <w:rFonts w:asciiTheme="majorHAnsi" w:eastAsiaTheme="majorEastAsia" w:hAnsiTheme="majorHAnsi" w:cstheme="majorBidi"/>
      <w:sz w:val="22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325EA3"/>
    <w:rPr>
      <w:rFonts w:asciiTheme="majorHAnsi" w:eastAsiaTheme="majorEastAsia" w:hAnsiTheme="majorHAnsi" w:cstheme="majorBidi"/>
      <w:b/>
      <w:sz w:val="24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271C3"/>
    <w:rPr>
      <w:rFonts w:asciiTheme="majorHAnsi" w:eastAsiaTheme="majorEastAsia" w:hAnsiTheme="majorHAnsi" w:cstheme="majorBidi"/>
      <w:b/>
      <w:sz w:val="22"/>
      <w:szCs w:val="28"/>
      <w:lang w:val="en-GB"/>
    </w:rPr>
  </w:style>
  <w:style w:type="paragraph" w:customStyle="1" w:styleId="Subtitle1">
    <w:name w:val="Subtitle1"/>
    <w:basedOn w:val="Normal"/>
    <w:link w:val="Subtitle1Char"/>
    <w:autoRedefine/>
    <w:rsid w:val="003C4EB5"/>
    <w:pPr>
      <w:tabs>
        <w:tab w:val="left" w:pos="414"/>
      </w:tabs>
    </w:pPr>
    <w:rPr>
      <w:b/>
    </w:rPr>
  </w:style>
  <w:style w:type="character" w:customStyle="1" w:styleId="Subtitle1Char">
    <w:name w:val="Subtitle1 Char"/>
    <w:basedOn w:val="DefaultParagraphFont"/>
    <w:link w:val="Subtitle1"/>
    <w:rsid w:val="003C4EB5"/>
    <w:rPr>
      <w:rFonts w:cs="Times New Roman"/>
      <w:b/>
      <w:sz w:val="20"/>
      <w:szCs w:val="24"/>
      <w:lang w:val="en-GB" w:eastAsia="de-DE"/>
    </w:rPr>
  </w:style>
  <w:style w:type="paragraph" w:customStyle="1" w:styleId="Title1">
    <w:name w:val="Title 1"/>
    <w:basedOn w:val="ListParagraph"/>
    <w:link w:val="Title1Char"/>
    <w:autoRedefine/>
    <w:rsid w:val="002574D1"/>
    <w:pPr>
      <w:numPr>
        <w:numId w:val="1"/>
      </w:numPr>
    </w:pPr>
    <w:rPr>
      <w:rFonts w:asciiTheme="majorHAnsi" w:hAnsiTheme="majorHAnsi"/>
      <w:b/>
      <w:sz w:val="28"/>
    </w:rPr>
  </w:style>
  <w:style w:type="character" w:customStyle="1" w:styleId="Title1Char">
    <w:name w:val="Title 1 Char"/>
    <w:basedOn w:val="DefaultParagraphFont"/>
    <w:link w:val="Title1"/>
    <w:rsid w:val="003C4EB5"/>
    <w:rPr>
      <w:rFonts w:asciiTheme="majorHAnsi" w:hAnsiTheme="majorHAnsi" w:cstheme="minorHAnsi"/>
      <w:b/>
      <w:sz w:val="28"/>
      <w:szCs w:val="22"/>
      <w:lang w:val="en-GB"/>
    </w:rPr>
  </w:style>
  <w:style w:type="paragraph" w:styleId="ListParagraph">
    <w:name w:val="List Paragraph"/>
    <w:aliases w:val="Paragraphe EI,Paragraphe de liste1,EC,Paragraphe de liste,Normal Nivel 1,List Paragraph Main,List first level"/>
    <w:basedOn w:val="Normal"/>
    <w:link w:val="ListParagraphChar"/>
    <w:autoRedefine/>
    <w:uiPriority w:val="34"/>
    <w:qFormat/>
    <w:rsid w:val="003C3E92"/>
    <w:pPr>
      <w:numPr>
        <w:numId w:val="29"/>
      </w:numPr>
      <w:spacing w:after="0"/>
    </w:pPr>
    <w:rPr>
      <w:rFonts w:cstheme="minorHAnsi"/>
      <w:szCs w:val="22"/>
    </w:rPr>
  </w:style>
  <w:style w:type="paragraph" w:customStyle="1" w:styleId="Title3">
    <w:name w:val="Title 3"/>
    <w:basedOn w:val="ListParagraph"/>
    <w:link w:val="Title3Char"/>
    <w:autoRedefine/>
    <w:rsid w:val="002574D1"/>
    <w:pPr>
      <w:numPr>
        <w:ilvl w:val="3"/>
        <w:numId w:val="2"/>
      </w:numPr>
    </w:pPr>
  </w:style>
  <w:style w:type="character" w:customStyle="1" w:styleId="Title3Char">
    <w:name w:val="Title 3 Char"/>
    <w:basedOn w:val="DefaultParagraphFont"/>
    <w:link w:val="Title3"/>
    <w:rsid w:val="003C4EB5"/>
    <w:rPr>
      <w:rFonts w:cstheme="minorHAnsi"/>
      <w:sz w:val="22"/>
      <w:szCs w:val="22"/>
      <w:lang w:val="en-GB"/>
    </w:rPr>
  </w:style>
  <w:style w:type="paragraph" w:customStyle="1" w:styleId="Title2">
    <w:name w:val="Title 2"/>
    <w:basedOn w:val="Title1"/>
    <w:link w:val="Title2Char"/>
    <w:autoRedefine/>
    <w:rsid w:val="002574D1"/>
    <w:pPr>
      <w:numPr>
        <w:ilvl w:val="1"/>
      </w:numPr>
      <w:ind w:left="0" w:firstLine="0"/>
    </w:pPr>
  </w:style>
  <w:style w:type="character" w:customStyle="1" w:styleId="Title2Char">
    <w:name w:val="Title 2 Char"/>
    <w:basedOn w:val="Title1Char"/>
    <w:link w:val="Title2"/>
    <w:rsid w:val="002574D1"/>
    <w:rPr>
      <w:rFonts w:asciiTheme="majorHAnsi" w:hAnsiTheme="majorHAnsi" w:cstheme="minorHAnsi"/>
      <w:b/>
      <w:sz w:val="28"/>
      <w:szCs w:val="22"/>
      <w:lang w:val="en-GB"/>
    </w:rPr>
  </w:style>
  <w:style w:type="paragraph" w:customStyle="1" w:styleId="Title4">
    <w:name w:val="Title 4"/>
    <w:basedOn w:val="Title3"/>
    <w:link w:val="Title4Char"/>
    <w:autoRedefine/>
    <w:rsid w:val="003C4EB5"/>
    <w:pPr>
      <w:numPr>
        <w:ilvl w:val="0"/>
        <w:numId w:val="0"/>
      </w:numPr>
      <w:spacing w:before="120"/>
      <w:ind w:left="646" w:hanging="646"/>
    </w:pPr>
    <w:rPr>
      <w:rFonts w:eastAsia="Times New Roman"/>
      <w:lang w:val="fr-BE"/>
    </w:rPr>
  </w:style>
  <w:style w:type="character" w:customStyle="1" w:styleId="Title4Char">
    <w:name w:val="Title 4 Char"/>
    <w:basedOn w:val="Title3Char"/>
    <w:link w:val="Title4"/>
    <w:rsid w:val="003C4EB5"/>
    <w:rPr>
      <w:rFonts w:cstheme="minorHAnsi"/>
      <w:sz w:val="22"/>
      <w:szCs w:val="22"/>
      <w:lang w:val="fr-BE"/>
    </w:rPr>
  </w:style>
  <w:style w:type="paragraph" w:customStyle="1" w:styleId="DocumentTitle">
    <w:name w:val="Document Title"/>
    <w:basedOn w:val="Normal"/>
    <w:link w:val="DocumentTitleChar"/>
    <w:autoRedefine/>
    <w:rsid w:val="003C4EB5"/>
    <w:pPr>
      <w:framePr w:hSpace="8505" w:wrap="around" w:vAnchor="page" w:hAnchor="page" w:x="1248" w:y="4401"/>
      <w:spacing w:line="400" w:lineRule="exact"/>
    </w:pPr>
    <w:rPr>
      <w:rFonts w:asciiTheme="majorHAnsi" w:hAnsiTheme="majorHAnsi"/>
      <w:b/>
      <w:color w:val="2D4190"/>
      <w:sz w:val="48"/>
    </w:rPr>
  </w:style>
  <w:style w:type="character" w:customStyle="1" w:styleId="DocumentTitleChar">
    <w:name w:val="Document Title Char"/>
    <w:basedOn w:val="DefaultParagraphFont"/>
    <w:link w:val="DocumentTitle"/>
    <w:rsid w:val="003C4EB5"/>
    <w:rPr>
      <w:rFonts w:asciiTheme="majorHAnsi" w:hAnsiTheme="majorHAnsi" w:cs="Times New Roman"/>
      <w:b/>
      <w:color w:val="2D4190"/>
      <w:sz w:val="48"/>
      <w:szCs w:val="24"/>
      <w:lang w:val="en-GB" w:eastAsia="de-DE"/>
    </w:rPr>
  </w:style>
  <w:style w:type="paragraph" w:customStyle="1" w:styleId="DocumentSubtitle">
    <w:name w:val="Document Subtitle"/>
    <w:basedOn w:val="Normal"/>
    <w:link w:val="DocumentSubtitleChar"/>
    <w:autoRedefine/>
    <w:rsid w:val="003C4EB5"/>
    <w:pPr>
      <w:framePr w:hSpace="8505" w:wrap="around" w:vAnchor="page" w:hAnchor="page" w:x="1248" w:y="4401"/>
    </w:pPr>
    <w:rPr>
      <w:rFonts w:asciiTheme="majorHAnsi" w:hAnsiTheme="majorHAnsi"/>
      <w:color w:val="000000"/>
      <w:sz w:val="28"/>
    </w:rPr>
  </w:style>
  <w:style w:type="character" w:customStyle="1" w:styleId="DocumentSubtitleChar">
    <w:name w:val="Document Subtitle Char"/>
    <w:basedOn w:val="DefaultParagraphFont"/>
    <w:link w:val="DocumentSubtitle"/>
    <w:rsid w:val="003C4EB5"/>
    <w:rPr>
      <w:rFonts w:asciiTheme="majorHAnsi" w:hAnsiTheme="majorHAnsi" w:cs="Times New Roman"/>
      <w:color w:val="000000"/>
      <w:sz w:val="28"/>
      <w:szCs w:val="24"/>
      <w:lang w:val="en-GB" w:eastAsia="de-DE"/>
    </w:rPr>
  </w:style>
  <w:style w:type="paragraph" w:customStyle="1" w:styleId="Introductiontitle">
    <w:name w:val="Introduction title"/>
    <w:basedOn w:val="Normal"/>
    <w:link w:val="IntroductiontitleChar"/>
    <w:autoRedefine/>
    <w:rsid w:val="003C4EB5"/>
    <w:pPr>
      <w:spacing w:line="240" w:lineRule="auto"/>
    </w:pPr>
    <w:rPr>
      <w:rFonts w:asciiTheme="majorHAnsi" w:eastAsia="Times New Roman" w:hAnsiTheme="majorHAnsi" w:cs="Times New Roman"/>
      <w:b/>
      <w:sz w:val="28"/>
      <w:szCs w:val="24"/>
      <w:lang w:eastAsia="de-DE"/>
    </w:rPr>
  </w:style>
  <w:style w:type="character" w:customStyle="1" w:styleId="IntroductiontitleChar">
    <w:name w:val="Introduction title Char"/>
    <w:basedOn w:val="DefaultParagraphFont"/>
    <w:link w:val="Introductiontitle"/>
    <w:rsid w:val="003C4EB5"/>
    <w:rPr>
      <w:rFonts w:asciiTheme="majorHAnsi" w:hAnsiTheme="majorHAnsi" w:cs="Times New Roman"/>
      <w:b/>
      <w:sz w:val="28"/>
      <w:szCs w:val="24"/>
      <w:lang w:val="en-GB" w:eastAsia="de-DE"/>
    </w:rPr>
  </w:style>
  <w:style w:type="paragraph" w:customStyle="1" w:styleId="Introductionsubtitle">
    <w:name w:val="Introduction subtitle"/>
    <w:basedOn w:val="Normal"/>
    <w:link w:val="IntroductionsubtitleChar"/>
    <w:autoRedefine/>
    <w:rsid w:val="003C4EB5"/>
    <w:pPr>
      <w:tabs>
        <w:tab w:val="left" w:pos="414"/>
      </w:tabs>
    </w:pPr>
    <w:rPr>
      <w:rFonts w:asciiTheme="majorHAnsi" w:eastAsia="Times New Roman" w:hAnsiTheme="majorHAnsi" w:cs="Times New Roman"/>
      <w:b/>
      <w:szCs w:val="24"/>
      <w:lang w:eastAsia="de-DE"/>
    </w:rPr>
  </w:style>
  <w:style w:type="character" w:customStyle="1" w:styleId="IntroductionsubtitleChar">
    <w:name w:val="Introduction subtitle Char"/>
    <w:basedOn w:val="DefaultParagraphFont"/>
    <w:link w:val="Introductionsubtitle"/>
    <w:rsid w:val="003C4EB5"/>
    <w:rPr>
      <w:rFonts w:asciiTheme="majorHAnsi" w:hAnsiTheme="majorHAnsi" w:cs="Times New Roman"/>
      <w:b/>
      <w:szCs w:val="24"/>
      <w:lang w:val="en-GB" w:eastAsia="de-DE"/>
    </w:rPr>
  </w:style>
  <w:style w:type="paragraph" w:customStyle="1" w:styleId="Introductionheading">
    <w:name w:val="Introduction heading"/>
    <w:basedOn w:val="Normal"/>
    <w:link w:val="IntroductionheadingChar"/>
    <w:autoRedefine/>
    <w:rsid w:val="00044C5A"/>
    <w:pPr>
      <w:spacing w:line="300" w:lineRule="exact"/>
    </w:pPr>
    <w:rPr>
      <w:rFonts w:eastAsia="Times New Roman" w:cs="Times New Roman"/>
      <w:b/>
      <w:sz w:val="28"/>
      <w:szCs w:val="24"/>
      <w:lang w:eastAsia="de-DE"/>
    </w:rPr>
  </w:style>
  <w:style w:type="character" w:customStyle="1" w:styleId="IntroductionheadingChar">
    <w:name w:val="Introduction heading Char"/>
    <w:basedOn w:val="DefaultParagraphFont"/>
    <w:link w:val="Introductionheading"/>
    <w:rsid w:val="00044C5A"/>
    <w:rPr>
      <w:rFonts w:ascii="Arial" w:eastAsia="Times New Roman" w:hAnsi="Arial" w:cs="Times New Roman"/>
      <w:b/>
      <w:sz w:val="28"/>
      <w:szCs w:val="24"/>
      <w:lang w:val="en-GB" w:eastAsia="de-DE"/>
    </w:rPr>
  </w:style>
  <w:style w:type="character" w:customStyle="1" w:styleId="Heading5Char">
    <w:name w:val="Heading 5 Char"/>
    <w:basedOn w:val="DefaultParagraphFont"/>
    <w:link w:val="Heading5"/>
    <w:uiPriority w:val="9"/>
    <w:rsid w:val="00E33FBF"/>
    <w:rPr>
      <w:rFonts w:asciiTheme="majorHAnsi" w:eastAsiaTheme="majorEastAsia" w:hAnsiTheme="majorHAnsi" w:cstheme="majorBidi"/>
      <w:sz w:val="22"/>
      <w:szCs w:val="22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44C5A"/>
  </w:style>
  <w:style w:type="character" w:customStyle="1" w:styleId="BodyTextChar">
    <w:name w:val="Body Text Char"/>
    <w:basedOn w:val="DefaultParagraphFont"/>
    <w:link w:val="BodyText"/>
    <w:uiPriority w:val="99"/>
    <w:semiHidden/>
    <w:rsid w:val="00044C5A"/>
    <w:rPr>
      <w:rFonts w:ascii="Arial" w:eastAsiaTheme="minorEastAsia" w:hAnsi="Arial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044C5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44C5A"/>
    <w:rPr>
      <w:rFonts w:ascii="Arial" w:eastAsiaTheme="minorEastAsia" w:hAnsi="Ari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054E"/>
    <w:rPr>
      <w:rFonts w:asciiTheme="majorHAnsi" w:eastAsiaTheme="majorEastAsia" w:hAnsiTheme="majorHAnsi" w:cstheme="majorBidi"/>
      <w:i/>
      <w:iCs/>
      <w:color w:val="44546A" w:themeColor="text2"/>
      <w:sz w:val="21"/>
      <w:szCs w:val="21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5C5D6C"/>
    <w:pPr>
      <w:contextualSpacing/>
      <w:jc w:val="left"/>
    </w:pPr>
    <w:rPr>
      <w:rFonts w:asciiTheme="majorHAnsi" w:eastAsiaTheme="majorEastAsia" w:hAnsiTheme="majorHAnsi" w:cstheme="majorBidi"/>
      <w:b/>
      <w:spacing w:val="-10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5D6C"/>
    <w:rPr>
      <w:rFonts w:asciiTheme="majorHAnsi" w:eastAsiaTheme="majorEastAsia" w:hAnsiTheme="majorHAnsi" w:cstheme="majorBidi"/>
      <w:b/>
      <w:spacing w:val="-10"/>
      <w:sz w:val="28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5D6C"/>
    <w:pPr>
      <w:numPr>
        <w:ilvl w:val="1"/>
      </w:numPr>
      <w:contextualSpacing/>
    </w:pPr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C5D6C"/>
    <w:rPr>
      <w:rFonts w:asciiTheme="majorHAnsi" w:eastAsiaTheme="majorEastAsia" w:hAnsiTheme="majorHAnsi" w:cstheme="majorBidi"/>
      <w:b/>
      <w:sz w:val="24"/>
      <w:szCs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054E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054E"/>
    <w:rPr>
      <w:rFonts w:asciiTheme="majorHAnsi" w:eastAsiaTheme="majorEastAsia" w:hAnsiTheme="majorHAnsi" w:cstheme="majorBidi"/>
      <w:b/>
      <w:bCs/>
      <w:color w:val="44546A" w:themeColor="text2"/>
      <w:sz w:val="22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054E"/>
    <w:rPr>
      <w:rFonts w:asciiTheme="majorHAnsi" w:eastAsiaTheme="majorEastAsia" w:hAnsiTheme="majorHAnsi" w:cstheme="majorBidi"/>
      <w:b/>
      <w:bCs/>
      <w:i/>
      <w:iCs/>
      <w:color w:val="44546A" w:themeColor="text2"/>
      <w:sz w:val="22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A054E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styleId="Strong">
    <w:name w:val="Strong"/>
    <w:basedOn w:val="DefaultParagraphFont"/>
    <w:uiPriority w:val="22"/>
    <w:qFormat/>
    <w:rsid w:val="00AA054E"/>
    <w:rPr>
      <w:b/>
      <w:bCs/>
    </w:rPr>
  </w:style>
  <w:style w:type="character" w:styleId="Emphasis">
    <w:name w:val="Emphasis"/>
    <w:basedOn w:val="DefaultParagraphFont"/>
    <w:uiPriority w:val="20"/>
    <w:qFormat/>
    <w:rsid w:val="00AA054E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AA054E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054E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54E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54E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A054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A054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A054E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A054E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AA054E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unhideWhenUsed/>
    <w:qFormat/>
    <w:rsid w:val="00AA054E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5B6B12"/>
    <w:rPr>
      <w:lang w:val="en-GB"/>
    </w:rPr>
  </w:style>
  <w:style w:type="paragraph" w:styleId="Header">
    <w:name w:val="header"/>
    <w:basedOn w:val="Normal"/>
    <w:link w:val="HeaderChar"/>
    <w:unhideWhenUsed/>
    <w:rsid w:val="007E7997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997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7E7997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997"/>
    <w:rPr>
      <w:sz w:val="22"/>
    </w:rPr>
  </w:style>
  <w:style w:type="paragraph" w:customStyle="1" w:styleId="00aPagenumber">
    <w:name w:val="00a_Page number"/>
    <w:basedOn w:val="Normal"/>
    <w:rsid w:val="007E7997"/>
    <w:pPr>
      <w:spacing w:line="280" w:lineRule="atLeast"/>
      <w:jc w:val="right"/>
    </w:pPr>
    <w:rPr>
      <w:rFonts w:ascii="Georgia" w:eastAsia="Times New Roman" w:hAnsi="Georgia" w:cs="Times New Roman"/>
      <w:color w:val="000000"/>
      <w:szCs w:val="24"/>
      <w:lang w:eastAsia="de-DE"/>
    </w:rPr>
  </w:style>
  <w:style w:type="paragraph" w:customStyle="1" w:styleId="02Date">
    <w:name w:val="02_Date"/>
    <w:basedOn w:val="Normal"/>
    <w:uiPriority w:val="99"/>
    <w:rsid w:val="00636E02"/>
    <w:pPr>
      <w:spacing w:line="220" w:lineRule="exact"/>
    </w:pPr>
    <w:rPr>
      <w:rFonts w:ascii="Georgia" w:eastAsia="Times New Roman" w:hAnsi="Georgia" w:cs="Times New Roman"/>
      <w:sz w:val="17"/>
      <w:szCs w:val="24"/>
      <w:lang w:eastAsia="de-DE"/>
    </w:rPr>
  </w:style>
  <w:style w:type="paragraph" w:styleId="TOC1">
    <w:name w:val="toc 1"/>
    <w:basedOn w:val="Normal"/>
    <w:next w:val="Normal"/>
    <w:autoRedefine/>
    <w:uiPriority w:val="39"/>
    <w:unhideWhenUsed/>
    <w:rsid w:val="003A2B26"/>
    <w:pPr>
      <w:tabs>
        <w:tab w:val="left" w:pos="440"/>
        <w:tab w:val="right" w:leader="dot" w:pos="9062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C422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C422A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BC422A"/>
    <w:rPr>
      <w:color w:val="0563C1" w:themeColor="hyperlink"/>
      <w:u w:val="single"/>
    </w:rPr>
  </w:style>
  <w:style w:type="paragraph" w:customStyle="1" w:styleId="Questionstyle">
    <w:name w:val="Question style"/>
    <w:basedOn w:val="Normal"/>
    <w:next w:val="Normal"/>
    <w:link w:val="QuestionstyleChar"/>
    <w:autoRedefine/>
    <w:qFormat/>
    <w:rsid w:val="00B91B6E"/>
    <w:pPr>
      <w:contextualSpacing/>
    </w:pPr>
    <w:rPr>
      <w:b/>
    </w:rPr>
  </w:style>
  <w:style w:type="character" w:customStyle="1" w:styleId="QuestionstyleChar">
    <w:name w:val="Question style Char"/>
    <w:basedOn w:val="DefaultParagraphFont"/>
    <w:link w:val="Questionstyle"/>
    <w:rsid w:val="00B91B6E"/>
    <w:rPr>
      <w:b/>
      <w:lang w:val="en-GB"/>
    </w:rPr>
  </w:style>
  <w:style w:type="paragraph" w:customStyle="1" w:styleId="Listing2">
    <w:name w:val="Listing2"/>
    <w:basedOn w:val="Normal"/>
    <w:link w:val="Listing2Char"/>
    <w:autoRedefine/>
    <w:rsid w:val="00DF3785"/>
  </w:style>
  <w:style w:type="character" w:customStyle="1" w:styleId="Listing2Char">
    <w:name w:val="Listing2 Char"/>
    <w:basedOn w:val="DefaultParagraphFont"/>
    <w:link w:val="Listing2"/>
    <w:rsid w:val="00DF3785"/>
    <w:rPr>
      <w:lang w:val="en-GB"/>
    </w:rPr>
  </w:style>
  <w:style w:type="table" w:styleId="TableGrid">
    <w:name w:val="Table Grid"/>
    <w:basedOn w:val="TableNormal"/>
    <w:uiPriority w:val="39"/>
    <w:rsid w:val="00B91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B50534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0534"/>
    <w:rPr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B50534"/>
    <w:rPr>
      <w:vertAlign w:val="superscript"/>
    </w:rPr>
  </w:style>
  <w:style w:type="paragraph" w:styleId="FootnoteText">
    <w:name w:val="footnote text"/>
    <w:aliases w:val="Char3, Char3,Fußnotentextf,Fußnotentextr,stile 1,Footnote1,Footnote2,Footnote3,Footnote4,Footnote5,Footnote6,Footnote7,Footnote8,Footnote9,Footnote10,Footnote11,Footnote21,Footnote31,Footnote41,Footnote51,Footnote61,Footnote71"/>
    <w:basedOn w:val="Normal"/>
    <w:link w:val="FootnoteTextChar"/>
    <w:autoRedefine/>
    <w:uiPriority w:val="99"/>
    <w:unhideWhenUsed/>
    <w:qFormat/>
    <w:rsid w:val="006F53E8"/>
    <w:pPr>
      <w:spacing w:after="0" w:line="240" w:lineRule="auto"/>
    </w:pPr>
    <w:rPr>
      <w:sz w:val="16"/>
    </w:rPr>
  </w:style>
  <w:style w:type="character" w:customStyle="1" w:styleId="FootnoteTextChar">
    <w:name w:val="Footnote Text Char"/>
    <w:aliases w:val="Char3 Char, Char3 Char,Fußnotentextf Char,Fußnotentextr Char,stile 1 Char,Footnote1 Char,Footnote2 Char,Footnote3 Char,Footnote4 Char,Footnote5 Char,Footnote6 Char,Footnote7 Char,Footnote8 Char,Footnote9 Char,Footnote10 Char"/>
    <w:basedOn w:val="DefaultParagraphFont"/>
    <w:link w:val="FootnoteText"/>
    <w:uiPriority w:val="99"/>
    <w:rsid w:val="006F53E8"/>
    <w:rPr>
      <w:sz w:val="16"/>
      <w:lang w:val="en-GB"/>
    </w:rPr>
  </w:style>
  <w:style w:type="character" w:styleId="FootnoteReference">
    <w:name w:val="footnote reference"/>
    <w:aliases w:val="SUPERS,Footnote reference number,Footnote symbol,note TESI,-E Fußnotenzeichen,number,BVI fnr,Footnote Reference Superscript,(Footnote Reference),EN Footnote Reference,Voetnootverwijzing,Times 10 Point,Exposant 3 Poi,Znak Znak Char"/>
    <w:basedOn w:val="DefaultParagraphFont"/>
    <w:uiPriority w:val="99"/>
    <w:unhideWhenUsed/>
    <w:qFormat/>
    <w:rsid w:val="00A91D91"/>
    <w:rPr>
      <w:rFonts w:asciiTheme="majorHAnsi" w:hAnsiTheme="majorHAnsi"/>
      <w:sz w:val="16"/>
      <w:vertAlign w:val="superscript"/>
    </w:rPr>
  </w:style>
  <w:style w:type="paragraph" w:customStyle="1" w:styleId="Footnote">
    <w:name w:val="Footnote"/>
    <w:basedOn w:val="FootnoteText"/>
    <w:link w:val="FootnoteChar"/>
    <w:rsid w:val="00B50534"/>
    <w:rPr>
      <w:lang w:val="nl-BE"/>
    </w:rPr>
  </w:style>
  <w:style w:type="character" w:customStyle="1" w:styleId="FootnoteChar">
    <w:name w:val="Footnote Char"/>
    <w:basedOn w:val="FootnoteTextChar"/>
    <w:link w:val="Footnote"/>
    <w:rsid w:val="00B50534"/>
    <w:rPr>
      <w:sz w:val="16"/>
      <w:lang w:val="en-GB"/>
    </w:rPr>
  </w:style>
  <w:style w:type="paragraph" w:customStyle="1" w:styleId="06aInfoTitle">
    <w:name w:val="06a_Info_Title"/>
    <w:basedOn w:val="Normal"/>
    <w:link w:val="06aInfoTitleZchn"/>
    <w:rsid w:val="00325EA3"/>
    <w:pPr>
      <w:spacing w:after="40" w:line="240" w:lineRule="auto"/>
    </w:pPr>
    <w:rPr>
      <w:rFonts w:ascii="Georgia" w:eastAsia="Times New Roman" w:hAnsi="Georgia" w:cs="Times New Roman"/>
      <w:b/>
      <w:sz w:val="16"/>
      <w:szCs w:val="24"/>
      <w:lang w:eastAsia="de-DE"/>
    </w:rPr>
  </w:style>
  <w:style w:type="character" w:customStyle="1" w:styleId="06aInfoTitleZchn">
    <w:name w:val="06a_Info_Title Zchn"/>
    <w:basedOn w:val="DefaultParagraphFont"/>
    <w:link w:val="06aInfoTitle"/>
    <w:rsid w:val="00325EA3"/>
    <w:rPr>
      <w:rFonts w:ascii="Georgia" w:eastAsia="Times New Roman" w:hAnsi="Georgia" w:cs="Times New Roman"/>
      <w:b/>
      <w:sz w:val="16"/>
      <w:szCs w:val="24"/>
      <w:lang w:val="en-GB" w:eastAsia="de-DE"/>
    </w:rPr>
  </w:style>
  <w:style w:type="paragraph" w:customStyle="1" w:styleId="STANDAARD0ptvoor">
    <w:name w:val="_STANDAARD 0 pt voor"/>
    <w:rsid w:val="00910DB3"/>
    <w:pPr>
      <w:spacing w:after="0" w:line="240" w:lineRule="auto"/>
    </w:pPr>
    <w:rPr>
      <w:rFonts w:ascii="Arial" w:eastAsia="Times New Roman" w:hAnsi="Arial" w:cs="Times New Roman"/>
      <w:lang w:val="nl-NL" w:eastAsia="nl-NL"/>
    </w:rPr>
  </w:style>
  <w:style w:type="character" w:styleId="CommentReference">
    <w:name w:val="annotation reference"/>
    <w:basedOn w:val="DefaultParagraphFont"/>
    <w:uiPriority w:val="99"/>
    <w:unhideWhenUsed/>
    <w:rsid w:val="008107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07DF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07DF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07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07DF"/>
    <w:rPr>
      <w:b/>
      <w:bC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0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7DF"/>
    <w:rPr>
      <w:rFonts w:ascii="Segoe UI" w:hAnsi="Segoe UI" w:cs="Segoe UI"/>
      <w:sz w:val="18"/>
      <w:szCs w:val="18"/>
      <w:lang w:val="en-GB"/>
    </w:rPr>
  </w:style>
  <w:style w:type="paragraph" w:styleId="ListNumber">
    <w:name w:val="List Number"/>
    <w:basedOn w:val="Normal"/>
    <w:rsid w:val="00F91A2C"/>
    <w:pPr>
      <w:numPr>
        <w:numId w:val="3"/>
      </w:numPr>
      <w:spacing w:after="24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ListNumberLevel2">
    <w:name w:val="List Number (Level 2)"/>
    <w:basedOn w:val="Normal"/>
    <w:rsid w:val="00F91A2C"/>
    <w:pPr>
      <w:numPr>
        <w:ilvl w:val="1"/>
        <w:numId w:val="3"/>
      </w:numPr>
      <w:spacing w:after="24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ListNumberLevel3">
    <w:name w:val="List Number (Level 3)"/>
    <w:basedOn w:val="Normal"/>
    <w:rsid w:val="00F91A2C"/>
    <w:pPr>
      <w:numPr>
        <w:ilvl w:val="2"/>
        <w:numId w:val="3"/>
      </w:numPr>
      <w:spacing w:after="24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ListNumberLevel4">
    <w:name w:val="List Number (Level 4)"/>
    <w:basedOn w:val="Normal"/>
    <w:rsid w:val="00F91A2C"/>
    <w:pPr>
      <w:numPr>
        <w:ilvl w:val="3"/>
        <w:numId w:val="3"/>
      </w:numPr>
      <w:spacing w:after="24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Titrearticle">
    <w:name w:val="Titre article"/>
    <w:basedOn w:val="Normal"/>
    <w:next w:val="Normal"/>
    <w:rsid w:val="00F91A2C"/>
    <w:pPr>
      <w:keepNext/>
      <w:spacing w:before="360" w:after="120" w:line="240" w:lineRule="auto"/>
      <w:jc w:val="center"/>
    </w:pPr>
    <w:rPr>
      <w:rFonts w:ascii="Times New Roman" w:eastAsiaTheme="minorHAnsi" w:hAnsi="Times New Roman" w:cs="Times New Roman"/>
      <w:i/>
      <w:sz w:val="24"/>
      <w:szCs w:val="22"/>
    </w:rPr>
  </w:style>
  <w:style w:type="paragraph" w:customStyle="1" w:styleId="ManualNumPar1">
    <w:name w:val="Manual NumPar 1"/>
    <w:basedOn w:val="Normal"/>
    <w:next w:val="Normal"/>
    <w:rsid w:val="00F91A2C"/>
    <w:pPr>
      <w:spacing w:before="120" w:after="120" w:line="240" w:lineRule="auto"/>
      <w:ind w:left="850" w:hanging="850"/>
    </w:pPr>
    <w:rPr>
      <w:rFonts w:ascii="Times New Roman" w:eastAsiaTheme="minorHAnsi" w:hAnsi="Times New Roman" w:cs="Times New Roman"/>
      <w:sz w:val="24"/>
      <w:szCs w:val="22"/>
    </w:rPr>
  </w:style>
  <w:style w:type="paragraph" w:customStyle="1" w:styleId="Point1">
    <w:name w:val="Point 1"/>
    <w:basedOn w:val="Normal"/>
    <w:rsid w:val="00F91A2C"/>
    <w:pPr>
      <w:spacing w:before="120" w:after="120" w:line="240" w:lineRule="auto"/>
      <w:ind w:left="1417" w:hanging="567"/>
    </w:pPr>
    <w:rPr>
      <w:rFonts w:ascii="Times New Roman" w:eastAsiaTheme="minorHAnsi" w:hAnsi="Times New Roman" w:cs="Times New Roman"/>
      <w:sz w:val="24"/>
      <w:szCs w:val="22"/>
    </w:rPr>
  </w:style>
  <w:style w:type="paragraph" w:customStyle="1" w:styleId="Point0number">
    <w:name w:val="Point 0 (number)"/>
    <w:basedOn w:val="Normal"/>
    <w:rsid w:val="00F91A2C"/>
    <w:pPr>
      <w:numPr>
        <w:numId w:val="4"/>
      </w:numPr>
      <w:spacing w:before="120" w:after="120" w:line="240" w:lineRule="auto"/>
    </w:pPr>
    <w:rPr>
      <w:rFonts w:ascii="Times New Roman" w:eastAsiaTheme="minorHAnsi" w:hAnsi="Times New Roman" w:cs="Times New Roman"/>
      <w:sz w:val="24"/>
      <w:szCs w:val="22"/>
    </w:rPr>
  </w:style>
  <w:style w:type="paragraph" w:customStyle="1" w:styleId="Point1number">
    <w:name w:val="Point 1 (number)"/>
    <w:basedOn w:val="Normal"/>
    <w:rsid w:val="00F91A2C"/>
    <w:pPr>
      <w:numPr>
        <w:ilvl w:val="2"/>
        <w:numId w:val="4"/>
      </w:numPr>
      <w:spacing w:before="120" w:after="120" w:line="240" w:lineRule="auto"/>
    </w:pPr>
    <w:rPr>
      <w:rFonts w:ascii="Times New Roman" w:eastAsiaTheme="minorHAnsi" w:hAnsi="Times New Roman" w:cs="Times New Roman"/>
      <w:sz w:val="24"/>
      <w:szCs w:val="22"/>
    </w:rPr>
  </w:style>
  <w:style w:type="paragraph" w:customStyle="1" w:styleId="Point2number">
    <w:name w:val="Point 2 (number)"/>
    <w:basedOn w:val="Normal"/>
    <w:rsid w:val="00F91A2C"/>
    <w:pPr>
      <w:numPr>
        <w:ilvl w:val="4"/>
        <w:numId w:val="4"/>
      </w:numPr>
      <w:spacing w:before="120" w:after="120" w:line="240" w:lineRule="auto"/>
    </w:pPr>
    <w:rPr>
      <w:rFonts w:ascii="Times New Roman" w:eastAsiaTheme="minorHAnsi" w:hAnsi="Times New Roman" w:cs="Times New Roman"/>
      <w:sz w:val="24"/>
      <w:szCs w:val="22"/>
    </w:rPr>
  </w:style>
  <w:style w:type="paragraph" w:customStyle="1" w:styleId="Point3number">
    <w:name w:val="Point 3 (number)"/>
    <w:basedOn w:val="Normal"/>
    <w:rsid w:val="00F91A2C"/>
    <w:pPr>
      <w:numPr>
        <w:ilvl w:val="6"/>
        <w:numId w:val="4"/>
      </w:numPr>
      <w:spacing w:before="120" w:after="120" w:line="240" w:lineRule="auto"/>
    </w:pPr>
    <w:rPr>
      <w:rFonts w:ascii="Times New Roman" w:eastAsiaTheme="minorHAnsi" w:hAnsi="Times New Roman" w:cs="Times New Roman"/>
      <w:sz w:val="24"/>
      <w:szCs w:val="22"/>
    </w:rPr>
  </w:style>
  <w:style w:type="paragraph" w:customStyle="1" w:styleId="Point0letter">
    <w:name w:val="Point 0 (letter)"/>
    <w:basedOn w:val="Normal"/>
    <w:rsid w:val="00F91A2C"/>
    <w:pPr>
      <w:numPr>
        <w:ilvl w:val="1"/>
        <w:numId w:val="4"/>
      </w:numPr>
      <w:spacing w:before="120" w:after="120" w:line="240" w:lineRule="auto"/>
    </w:pPr>
    <w:rPr>
      <w:rFonts w:ascii="Times New Roman" w:eastAsiaTheme="minorHAnsi" w:hAnsi="Times New Roman" w:cs="Times New Roman"/>
      <w:sz w:val="24"/>
      <w:szCs w:val="22"/>
    </w:rPr>
  </w:style>
  <w:style w:type="paragraph" w:customStyle="1" w:styleId="Point1letter">
    <w:name w:val="Point 1 (letter)"/>
    <w:basedOn w:val="Normal"/>
    <w:rsid w:val="00F91A2C"/>
    <w:pPr>
      <w:numPr>
        <w:ilvl w:val="3"/>
        <w:numId w:val="4"/>
      </w:numPr>
      <w:spacing w:before="120" w:after="120" w:line="240" w:lineRule="auto"/>
    </w:pPr>
    <w:rPr>
      <w:rFonts w:ascii="Times New Roman" w:eastAsiaTheme="minorHAnsi" w:hAnsi="Times New Roman" w:cs="Times New Roman"/>
      <w:sz w:val="24"/>
      <w:szCs w:val="22"/>
    </w:rPr>
  </w:style>
  <w:style w:type="paragraph" w:customStyle="1" w:styleId="Point2letter">
    <w:name w:val="Point 2 (letter)"/>
    <w:basedOn w:val="Normal"/>
    <w:rsid w:val="00F91A2C"/>
    <w:pPr>
      <w:numPr>
        <w:ilvl w:val="5"/>
        <w:numId w:val="4"/>
      </w:numPr>
      <w:spacing w:before="120" w:after="120" w:line="240" w:lineRule="auto"/>
    </w:pPr>
    <w:rPr>
      <w:rFonts w:ascii="Times New Roman" w:eastAsiaTheme="minorHAnsi" w:hAnsi="Times New Roman" w:cs="Times New Roman"/>
      <w:sz w:val="24"/>
      <w:szCs w:val="22"/>
    </w:rPr>
  </w:style>
  <w:style w:type="paragraph" w:customStyle="1" w:styleId="Point3letter">
    <w:name w:val="Point 3 (letter)"/>
    <w:basedOn w:val="Normal"/>
    <w:rsid w:val="00F91A2C"/>
    <w:pPr>
      <w:numPr>
        <w:ilvl w:val="7"/>
        <w:numId w:val="4"/>
      </w:numPr>
      <w:spacing w:before="120" w:after="120" w:line="240" w:lineRule="auto"/>
    </w:pPr>
    <w:rPr>
      <w:rFonts w:ascii="Times New Roman" w:eastAsiaTheme="minorHAnsi" w:hAnsi="Times New Roman" w:cs="Times New Roman"/>
      <w:sz w:val="24"/>
      <w:szCs w:val="22"/>
    </w:rPr>
  </w:style>
  <w:style w:type="paragraph" w:customStyle="1" w:styleId="Point4letter">
    <w:name w:val="Point 4 (letter)"/>
    <w:basedOn w:val="Normal"/>
    <w:rsid w:val="00F91A2C"/>
    <w:pPr>
      <w:numPr>
        <w:ilvl w:val="8"/>
        <w:numId w:val="4"/>
      </w:numPr>
      <w:spacing w:before="120" w:after="120" w:line="240" w:lineRule="auto"/>
    </w:pPr>
    <w:rPr>
      <w:rFonts w:ascii="Times New Roman" w:eastAsiaTheme="minorHAnsi" w:hAnsi="Times New Roman" w:cs="Times New Roman"/>
      <w:sz w:val="24"/>
      <w:szCs w:val="22"/>
    </w:rPr>
  </w:style>
  <w:style w:type="paragraph" w:customStyle="1" w:styleId="Text1">
    <w:name w:val="Text 1"/>
    <w:basedOn w:val="Normal"/>
    <w:rsid w:val="00F91A2C"/>
    <w:pPr>
      <w:spacing w:before="120" w:after="120" w:line="240" w:lineRule="auto"/>
      <w:ind w:left="850"/>
    </w:pPr>
    <w:rPr>
      <w:rFonts w:ascii="Times New Roman" w:eastAsiaTheme="minorHAnsi" w:hAnsi="Times New Roman" w:cs="Times New Roman"/>
      <w:sz w:val="24"/>
      <w:szCs w:val="22"/>
    </w:rPr>
  </w:style>
  <w:style w:type="paragraph" w:customStyle="1" w:styleId="Point2">
    <w:name w:val="Point 2"/>
    <w:basedOn w:val="Normal"/>
    <w:rsid w:val="00F91A2C"/>
    <w:pPr>
      <w:spacing w:before="120" w:after="120" w:line="240" w:lineRule="auto"/>
      <w:ind w:left="1984" w:hanging="567"/>
    </w:pPr>
    <w:rPr>
      <w:rFonts w:ascii="Times New Roman" w:eastAsiaTheme="minorHAnsi" w:hAnsi="Times New Roman" w:cs="Times New Roman"/>
      <w:sz w:val="24"/>
      <w:szCs w:val="22"/>
    </w:rPr>
  </w:style>
  <w:style w:type="table" w:customStyle="1" w:styleId="TableGrid1">
    <w:name w:val="Table Grid1"/>
    <w:basedOn w:val="TableNormal"/>
    <w:next w:val="TableGrid"/>
    <w:uiPriority w:val="59"/>
    <w:rsid w:val="002F1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aragraphe EI Char,Paragraphe de liste1 Char,EC Char,Paragraphe de liste Char,Normal Nivel 1 Char,List Paragraph Main Char,List first level Char"/>
    <w:basedOn w:val="DefaultParagraphFont"/>
    <w:link w:val="ListParagraph"/>
    <w:uiPriority w:val="34"/>
    <w:rsid w:val="003C3E92"/>
    <w:rPr>
      <w:rFonts w:cstheme="minorHAnsi"/>
      <w:sz w:val="22"/>
      <w:szCs w:val="22"/>
      <w:lang w:val="en-GB"/>
    </w:rPr>
  </w:style>
  <w:style w:type="paragraph" w:customStyle="1" w:styleId="1MyNormal">
    <w:name w:val="1. My Normal"/>
    <w:basedOn w:val="Normal"/>
    <w:link w:val="1MyNormalChar"/>
    <w:qFormat/>
    <w:rsid w:val="00956B4B"/>
    <w:pPr>
      <w:spacing w:before="120" w:after="120"/>
      <w:jc w:val="left"/>
    </w:pPr>
    <w:rPr>
      <w:rFonts w:ascii="Georgia" w:eastAsia="Times New Roman" w:hAnsi="Georgia" w:cs="Times New Roman"/>
      <w:sz w:val="20"/>
      <w:szCs w:val="24"/>
      <w:lang w:eastAsia="de-DE"/>
    </w:rPr>
  </w:style>
  <w:style w:type="character" w:customStyle="1" w:styleId="1MyNormalChar">
    <w:name w:val="1. My Normal Char"/>
    <w:link w:val="1MyNormal"/>
    <w:rsid w:val="00956B4B"/>
    <w:rPr>
      <w:rFonts w:ascii="Georgia" w:eastAsia="Times New Roman" w:hAnsi="Georgia" w:cs="Times New Roman"/>
      <w:szCs w:val="24"/>
      <w:lang w:val="en-GB" w:eastAsia="de-DE"/>
    </w:rPr>
  </w:style>
  <w:style w:type="paragraph" w:customStyle="1" w:styleId="BodyText1">
    <w:name w:val="Body Text1"/>
    <w:basedOn w:val="Normal"/>
    <w:uiPriority w:val="99"/>
    <w:rsid w:val="00113E64"/>
    <w:pPr>
      <w:spacing w:after="0" w:line="300" w:lineRule="exact"/>
      <w:ind w:left="928" w:hanging="360"/>
    </w:pPr>
    <w:rPr>
      <w:rFonts w:ascii="Arial" w:eastAsiaTheme="minorHAnsi" w:hAnsi="Arial" w:cs="Arial"/>
      <w:color w:val="000000"/>
      <w:sz w:val="20"/>
      <w:lang w:val="en-US"/>
    </w:rPr>
  </w:style>
  <w:style w:type="paragraph" w:customStyle="1" w:styleId="mystylea">
    <w:name w:val="mystyle (a)"/>
    <w:basedOn w:val="Normal"/>
    <w:qFormat/>
    <w:rsid w:val="00897931"/>
    <w:pPr>
      <w:numPr>
        <w:numId w:val="5"/>
      </w:numPr>
      <w:spacing w:before="120"/>
    </w:pPr>
    <w:rPr>
      <w:rFonts w:ascii="Georgia" w:eastAsia="Times New Roman" w:hAnsi="Georgia" w:cs="Times New Roman"/>
      <w:sz w:val="20"/>
      <w:szCs w:val="24"/>
      <w:lang w:eastAsia="de-DE"/>
    </w:rPr>
  </w:style>
  <w:style w:type="paragraph" w:customStyle="1" w:styleId="05dHeadline1blue">
    <w:name w:val="05d_Headline 1 blue"/>
    <w:basedOn w:val="Normal"/>
    <w:next w:val="Normal"/>
    <w:uiPriority w:val="99"/>
    <w:rsid w:val="00B6368C"/>
    <w:pPr>
      <w:keepNext/>
      <w:numPr>
        <w:numId w:val="6"/>
      </w:numPr>
      <w:pBdr>
        <w:top w:val="single" w:sz="4" w:space="10" w:color="283583"/>
      </w:pBdr>
      <w:tabs>
        <w:tab w:val="left" w:pos="284"/>
        <w:tab w:val="left" w:pos="397"/>
      </w:tabs>
      <w:spacing w:after="280" w:line="280" w:lineRule="exact"/>
    </w:pPr>
    <w:rPr>
      <w:rFonts w:ascii="Georgia" w:eastAsia="Times New Roman" w:hAnsi="Georgia" w:cs="Times New Roman"/>
      <w:b/>
      <w:color w:val="2D4190"/>
      <w:sz w:val="20"/>
      <w:szCs w:val="24"/>
      <w:lang w:eastAsia="de-DE"/>
    </w:rPr>
  </w:style>
  <w:style w:type="paragraph" w:customStyle="1" w:styleId="05Subjekt">
    <w:name w:val="05_Subjekt"/>
    <w:basedOn w:val="Normal"/>
    <w:link w:val="05SubjektZchn"/>
    <w:rsid w:val="00B6368C"/>
    <w:pPr>
      <w:spacing w:after="0" w:line="240" w:lineRule="auto"/>
    </w:pPr>
    <w:rPr>
      <w:rFonts w:ascii="Georgia" w:eastAsia="Times New Roman" w:hAnsi="Georgia" w:cs="Times New Roman"/>
      <w:b/>
      <w:caps/>
      <w:sz w:val="24"/>
      <w:lang w:val="x-none" w:eastAsia="de-DE"/>
    </w:rPr>
  </w:style>
  <w:style w:type="character" w:customStyle="1" w:styleId="05SubjektZchn">
    <w:name w:val="05_Subjekt Zchn"/>
    <w:link w:val="05Subjekt"/>
    <w:locked/>
    <w:rsid w:val="00B6368C"/>
    <w:rPr>
      <w:rFonts w:ascii="Georgia" w:eastAsia="Times New Roman" w:hAnsi="Georgia" w:cs="Times New Roman"/>
      <w:b/>
      <w:caps/>
      <w:sz w:val="24"/>
      <w:lang w:val="x-none" w:eastAsia="de-DE"/>
    </w:rPr>
  </w:style>
  <w:style w:type="character" w:styleId="FollowedHyperlink">
    <w:name w:val="FollowedHyperlink"/>
    <w:basedOn w:val="DefaultParagraphFont"/>
    <w:uiPriority w:val="99"/>
    <w:semiHidden/>
    <w:unhideWhenUsed/>
    <w:rsid w:val="00B44B3C"/>
    <w:rPr>
      <w:color w:val="954F72" w:themeColor="followedHyperlink"/>
      <w:u w:val="single"/>
    </w:rPr>
  </w:style>
  <w:style w:type="table" w:styleId="LightShading-Accent4">
    <w:name w:val="Light Shading Accent 4"/>
    <w:basedOn w:val="TableNormal"/>
    <w:uiPriority w:val="60"/>
    <w:rsid w:val="006F6CA0"/>
    <w:pPr>
      <w:spacing w:after="0" w:line="240" w:lineRule="auto"/>
    </w:pPr>
    <w:rPr>
      <w:rFonts w:ascii="Calibri" w:eastAsia="Calibri" w:hAnsi="Calibri" w:cs="Times New Roman"/>
      <w:color w:val="BF8F00" w:themeColor="accent4" w:themeShade="BF"/>
      <w:lang w:val="it-IT" w:eastAsia="it-IT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paragraph" w:customStyle="1" w:styleId="norm">
    <w:name w:val="norm"/>
    <w:basedOn w:val="Normal"/>
    <w:rsid w:val="006F6CA0"/>
    <w:pPr>
      <w:spacing w:before="120"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table" w:styleId="ListTable7Colorful-Accent5">
    <w:name w:val="List Table 7 Colorful Accent 5"/>
    <w:basedOn w:val="TableNormal"/>
    <w:uiPriority w:val="52"/>
    <w:rsid w:val="00044C25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044C25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Table6Colorful-Accent11">
    <w:name w:val="List Table 6 Colorful - Accent 11"/>
    <w:basedOn w:val="TableNormal"/>
    <w:next w:val="ListTable6Colorful-Accent1"/>
    <w:uiPriority w:val="51"/>
    <w:rsid w:val="00D10BD9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Grid2">
    <w:name w:val="Table Grid2"/>
    <w:basedOn w:val="TableNormal"/>
    <w:next w:val="TableGrid"/>
    <w:uiPriority w:val="39"/>
    <w:rsid w:val="00DD2F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181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110C7"/>
    <w:pPr>
      <w:autoSpaceDE w:val="0"/>
      <w:autoSpaceDN w:val="0"/>
      <w:adjustRightInd w:val="0"/>
      <w:spacing w:after="0" w:line="240" w:lineRule="auto"/>
    </w:pPr>
    <w:rPr>
      <w:rFonts w:ascii="Candara" w:eastAsiaTheme="minorHAnsi" w:hAnsi="Candara" w:cs="Candara"/>
      <w:color w:val="000000"/>
      <w:sz w:val="24"/>
      <w:szCs w:val="24"/>
      <w:lang w:val="en-US"/>
    </w:rPr>
  </w:style>
  <w:style w:type="paragraph" w:customStyle="1" w:styleId="listi">
    <w:name w:val="list(i)"/>
    <w:basedOn w:val="norm"/>
    <w:rsid w:val="00E84991"/>
    <w:pPr>
      <w:keepLines/>
      <w:numPr>
        <w:numId w:val="7"/>
      </w:numPr>
      <w:tabs>
        <w:tab w:val="clear" w:pos="720"/>
        <w:tab w:val="left" w:pos="851"/>
        <w:tab w:val="right" w:pos="9356"/>
      </w:tabs>
      <w:spacing w:before="60" w:after="60" w:line="360" w:lineRule="atLeast"/>
    </w:pPr>
    <w:rPr>
      <w:rFonts w:cs="Sendnya"/>
      <w:sz w:val="22"/>
      <w:szCs w:val="22"/>
      <w:lang w:val="en-GB" w:eastAsia="en-GB"/>
    </w:rPr>
  </w:style>
  <w:style w:type="table" w:customStyle="1" w:styleId="TableGrid0">
    <w:name w:val="TableGrid"/>
    <w:rsid w:val="008009D3"/>
    <w:pPr>
      <w:spacing w:after="0" w:line="240" w:lineRule="auto"/>
    </w:pPr>
    <w:rPr>
      <w:sz w:val="22"/>
      <w:szCs w:val="22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dTable1Light">
    <w:name w:val="Grid Table 1 Light"/>
    <w:basedOn w:val="TableNormal"/>
    <w:uiPriority w:val="46"/>
    <w:rsid w:val="008009D3"/>
    <w:pPr>
      <w:spacing w:after="0" w:line="240" w:lineRule="auto"/>
    </w:pPr>
    <w:rPr>
      <w:sz w:val="22"/>
      <w:szCs w:val="22"/>
      <w:lang w:val="en-GB" w:eastAsia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42FD9"/>
    <w:rPr>
      <w:color w:val="808080"/>
      <w:shd w:val="clear" w:color="auto" w:fill="E6E6E6"/>
    </w:rPr>
  </w:style>
  <w:style w:type="character" w:customStyle="1" w:styleId="ZnakZnakChar1">
    <w:name w:val="Znak Znak Char1"/>
    <w:basedOn w:val="DefaultParagraphFont"/>
    <w:uiPriority w:val="99"/>
    <w:unhideWhenUsed/>
    <w:qFormat/>
    <w:rsid w:val="00526B8C"/>
    <w:rPr>
      <w:rFonts w:ascii="Arial" w:hAnsi="Arial"/>
      <w:sz w:val="16"/>
      <w:vertAlign w:val="superscript"/>
    </w:rPr>
  </w:style>
  <w:style w:type="table" w:styleId="GridTable5Dark-Accent5">
    <w:name w:val="Grid Table 5 Dark Accent 5"/>
    <w:basedOn w:val="TableNormal"/>
    <w:uiPriority w:val="50"/>
    <w:rsid w:val="00987F8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E06412"/>
    <w:rPr>
      <w:color w:val="605E5C"/>
      <w:shd w:val="clear" w:color="auto" w:fill="E1DFDD"/>
    </w:rPr>
  </w:style>
  <w:style w:type="paragraph" w:customStyle="1" w:styleId="Body1">
    <w:name w:val="Body 1"/>
    <w:basedOn w:val="Normal"/>
    <w:rsid w:val="003C10DC"/>
    <w:pPr>
      <w:spacing w:after="140" w:line="290" w:lineRule="auto"/>
      <w:ind w:left="680"/>
    </w:pPr>
    <w:rPr>
      <w:rFonts w:ascii="Arial" w:eastAsia="Times New Roman" w:hAnsi="Arial" w:cs="Times New Roman"/>
      <w:kern w:val="20"/>
      <w:sz w:val="20"/>
      <w:szCs w:val="24"/>
      <w:lang w:eastAsia="en-GB"/>
    </w:rPr>
  </w:style>
  <w:style w:type="paragraph" w:customStyle="1" w:styleId="Body2">
    <w:name w:val="Body 2"/>
    <w:basedOn w:val="Normal"/>
    <w:rsid w:val="003C10DC"/>
    <w:pPr>
      <w:spacing w:after="140" w:line="290" w:lineRule="auto"/>
      <w:ind w:left="680"/>
    </w:pPr>
    <w:rPr>
      <w:rFonts w:ascii="Arial" w:eastAsia="Times New Roman" w:hAnsi="Arial" w:cs="Times New Roman"/>
      <w:kern w:val="20"/>
      <w:sz w:val="20"/>
      <w:szCs w:val="24"/>
      <w:lang w:eastAsia="en-GB"/>
    </w:rPr>
  </w:style>
  <w:style w:type="paragraph" w:customStyle="1" w:styleId="Body3">
    <w:name w:val="Body 3"/>
    <w:basedOn w:val="Normal"/>
    <w:rsid w:val="003C10DC"/>
    <w:pPr>
      <w:spacing w:after="140" w:line="290" w:lineRule="auto"/>
      <w:ind w:left="1361"/>
    </w:pPr>
    <w:rPr>
      <w:rFonts w:ascii="Arial" w:eastAsia="Times New Roman" w:hAnsi="Arial" w:cs="Times New Roman"/>
      <w:kern w:val="20"/>
      <w:sz w:val="20"/>
      <w:szCs w:val="24"/>
      <w:lang w:eastAsia="en-GB"/>
    </w:rPr>
  </w:style>
  <w:style w:type="paragraph" w:customStyle="1" w:styleId="bullet2">
    <w:name w:val="bullet 2"/>
    <w:basedOn w:val="Normal"/>
    <w:rsid w:val="003C10DC"/>
    <w:pPr>
      <w:numPr>
        <w:numId w:val="9"/>
      </w:numPr>
      <w:spacing w:after="140" w:line="290" w:lineRule="auto"/>
    </w:pPr>
    <w:rPr>
      <w:rFonts w:ascii="Arial" w:eastAsia="Times New Roman" w:hAnsi="Arial" w:cs="Times New Roman"/>
      <w:kern w:val="20"/>
      <w:sz w:val="20"/>
      <w:szCs w:val="24"/>
      <w:lang w:eastAsia="en-GB"/>
    </w:rPr>
  </w:style>
  <w:style w:type="paragraph" w:customStyle="1" w:styleId="CellHead">
    <w:name w:val="CellHead"/>
    <w:basedOn w:val="Normal"/>
    <w:rsid w:val="003C10DC"/>
    <w:pPr>
      <w:keepNext/>
      <w:spacing w:before="60" w:after="60" w:line="259" w:lineRule="auto"/>
      <w:jc w:val="left"/>
    </w:pPr>
    <w:rPr>
      <w:rFonts w:ascii="Arial" w:eastAsia="Times New Roman" w:hAnsi="Arial" w:cs="Times New Roman"/>
      <w:b/>
      <w:kern w:val="20"/>
      <w:sz w:val="20"/>
      <w:szCs w:val="24"/>
      <w:lang w:eastAsia="en-GB"/>
    </w:rPr>
  </w:style>
  <w:style w:type="paragraph" w:customStyle="1" w:styleId="CellBody">
    <w:name w:val="CellBody"/>
    <w:basedOn w:val="Normal"/>
    <w:rsid w:val="003C10DC"/>
    <w:pPr>
      <w:spacing w:before="60" w:after="60" w:line="290" w:lineRule="auto"/>
      <w:jc w:val="left"/>
    </w:pPr>
    <w:rPr>
      <w:rFonts w:ascii="Arial" w:eastAsia="Times New Roman" w:hAnsi="Arial" w:cs="Times New Roman"/>
      <w:kern w:val="20"/>
      <w:sz w:val="20"/>
      <w:lang w:eastAsia="en-GB"/>
    </w:rPr>
  </w:style>
  <w:style w:type="paragraph" w:customStyle="1" w:styleId="Level1">
    <w:name w:val="Level 1"/>
    <w:basedOn w:val="Normal"/>
    <w:next w:val="Body1"/>
    <w:rsid w:val="003C10DC"/>
    <w:pPr>
      <w:keepNext/>
      <w:numPr>
        <w:numId w:val="10"/>
      </w:numPr>
      <w:spacing w:before="280" w:after="140" w:line="290" w:lineRule="auto"/>
      <w:outlineLvl w:val="0"/>
    </w:pPr>
    <w:rPr>
      <w:rFonts w:ascii="Arial" w:eastAsia="Times New Roman" w:hAnsi="Arial" w:cs="Times New Roman"/>
      <w:b/>
      <w:bCs/>
      <w:kern w:val="20"/>
      <w:szCs w:val="32"/>
      <w:lang w:eastAsia="en-GB"/>
    </w:rPr>
  </w:style>
  <w:style w:type="paragraph" w:customStyle="1" w:styleId="Level2">
    <w:name w:val="Level 2"/>
    <w:basedOn w:val="Normal"/>
    <w:rsid w:val="003C10DC"/>
    <w:pPr>
      <w:numPr>
        <w:ilvl w:val="1"/>
        <w:numId w:val="10"/>
      </w:numPr>
      <w:spacing w:after="140" w:line="290" w:lineRule="auto"/>
      <w:outlineLvl w:val="1"/>
    </w:pPr>
    <w:rPr>
      <w:rFonts w:ascii="Arial" w:eastAsia="Times New Roman" w:hAnsi="Arial" w:cs="Times New Roman"/>
      <w:kern w:val="20"/>
      <w:sz w:val="20"/>
      <w:szCs w:val="28"/>
      <w:lang w:eastAsia="en-GB"/>
    </w:rPr>
  </w:style>
  <w:style w:type="paragraph" w:customStyle="1" w:styleId="Level3">
    <w:name w:val="Level 3"/>
    <w:basedOn w:val="Normal"/>
    <w:rsid w:val="003C10DC"/>
    <w:pPr>
      <w:numPr>
        <w:ilvl w:val="2"/>
        <w:numId w:val="10"/>
      </w:numPr>
      <w:spacing w:after="140" w:line="290" w:lineRule="auto"/>
      <w:outlineLvl w:val="2"/>
    </w:pPr>
    <w:rPr>
      <w:rFonts w:ascii="Arial" w:eastAsia="Times New Roman" w:hAnsi="Arial" w:cs="Times New Roman"/>
      <w:kern w:val="20"/>
      <w:sz w:val="20"/>
      <w:szCs w:val="28"/>
      <w:lang w:eastAsia="en-GB"/>
    </w:rPr>
  </w:style>
  <w:style w:type="paragraph" w:customStyle="1" w:styleId="Level4">
    <w:name w:val="Level 4"/>
    <w:basedOn w:val="Normal"/>
    <w:rsid w:val="003C10DC"/>
    <w:pPr>
      <w:numPr>
        <w:ilvl w:val="3"/>
        <w:numId w:val="10"/>
      </w:numPr>
      <w:spacing w:after="140" w:line="290" w:lineRule="auto"/>
      <w:outlineLvl w:val="3"/>
    </w:pPr>
    <w:rPr>
      <w:rFonts w:ascii="Arial" w:eastAsia="Times New Roman" w:hAnsi="Arial" w:cs="Times New Roman"/>
      <w:kern w:val="20"/>
      <w:sz w:val="20"/>
      <w:szCs w:val="24"/>
      <w:lang w:eastAsia="en-GB"/>
    </w:rPr>
  </w:style>
  <w:style w:type="paragraph" w:customStyle="1" w:styleId="Level5">
    <w:name w:val="Level 5"/>
    <w:basedOn w:val="Normal"/>
    <w:rsid w:val="003C10DC"/>
    <w:pPr>
      <w:numPr>
        <w:ilvl w:val="4"/>
        <w:numId w:val="10"/>
      </w:numPr>
      <w:spacing w:after="140" w:line="290" w:lineRule="auto"/>
      <w:outlineLvl w:val="4"/>
    </w:pPr>
    <w:rPr>
      <w:rFonts w:ascii="Arial" w:eastAsia="Times New Roman" w:hAnsi="Arial" w:cs="Times New Roman"/>
      <w:kern w:val="20"/>
      <w:sz w:val="20"/>
      <w:szCs w:val="24"/>
      <w:lang w:eastAsia="en-GB"/>
    </w:rPr>
  </w:style>
  <w:style w:type="paragraph" w:customStyle="1" w:styleId="Level6">
    <w:name w:val="Level 6"/>
    <w:basedOn w:val="Normal"/>
    <w:rsid w:val="003C10DC"/>
    <w:pPr>
      <w:numPr>
        <w:ilvl w:val="5"/>
        <w:numId w:val="10"/>
      </w:numPr>
      <w:spacing w:after="140" w:line="290" w:lineRule="auto"/>
      <w:outlineLvl w:val="5"/>
    </w:pPr>
    <w:rPr>
      <w:rFonts w:ascii="Arial" w:eastAsia="Times New Roman" w:hAnsi="Arial" w:cs="Times New Roman"/>
      <w:kern w:val="20"/>
      <w:sz w:val="20"/>
      <w:szCs w:val="24"/>
      <w:lang w:eastAsia="en-GB"/>
    </w:rPr>
  </w:style>
  <w:style w:type="paragraph" w:customStyle="1" w:styleId="04aNumeration">
    <w:name w:val="04a_Numeration"/>
    <w:basedOn w:val="Normal"/>
    <w:uiPriority w:val="99"/>
    <w:rsid w:val="00F25962"/>
    <w:pPr>
      <w:numPr>
        <w:numId w:val="11"/>
      </w:numPr>
    </w:pPr>
    <w:rPr>
      <w:rFonts w:ascii="Georgia" w:eastAsia="Times New Roman" w:hAnsi="Georgia" w:cs="Times New Roman"/>
      <w:sz w:val="20"/>
      <w:szCs w:val="24"/>
      <w:lang w:eastAsia="de-DE"/>
    </w:rPr>
  </w:style>
  <w:style w:type="paragraph" w:customStyle="1" w:styleId="normal1">
    <w:name w:val="normal1"/>
    <w:basedOn w:val="Normal"/>
    <w:rsid w:val="00F25962"/>
    <w:pPr>
      <w:spacing w:before="120" w:after="0" w:line="312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ti-art1">
    <w:name w:val="sti-art1"/>
    <w:basedOn w:val="Normal"/>
    <w:rsid w:val="00F25962"/>
    <w:pPr>
      <w:spacing w:before="60" w:after="120" w:line="312" w:lineRule="atLeast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ti-art1">
    <w:name w:val="ti-art1"/>
    <w:basedOn w:val="Normal"/>
    <w:rsid w:val="00F25962"/>
    <w:pPr>
      <w:spacing w:before="360" w:after="120" w:line="312" w:lineRule="atLeast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8E49B9"/>
    <w:pPr>
      <w:spacing w:after="0" w:line="240" w:lineRule="auto"/>
    </w:pPr>
    <w:rPr>
      <w:sz w:val="22"/>
      <w:lang w:val="en-GB"/>
    </w:rPr>
  </w:style>
  <w:style w:type="character" w:customStyle="1" w:styleId="aNew-ParagraphnumberedChar">
    <w:name w:val="aNew-Paragraph_numbered Char"/>
    <w:basedOn w:val="DefaultParagraphFont"/>
    <w:link w:val="aNew-Paragraphnumbered"/>
    <w:locked/>
    <w:rsid w:val="00AE1677"/>
    <w:rPr>
      <w:rFonts w:ascii="Georgia" w:hAnsi="Georgia"/>
      <w:lang w:eastAsia="fr-FR"/>
    </w:rPr>
  </w:style>
  <w:style w:type="paragraph" w:customStyle="1" w:styleId="aNew-Paragraphnumbered">
    <w:name w:val="aNew-Paragraph_numbered"/>
    <w:basedOn w:val="Normal"/>
    <w:link w:val="aNew-ParagraphnumberedChar"/>
    <w:rsid w:val="00AE1677"/>
    <w:pPr>
      <w:numPr>
        <w:numId w:val="13"/>
      </w:numPr>
      <w:spacing w:before="250"/>
    </w:pPr>
    <w:rPr>
      <w:rFonts w:ascii="Georgia" w:hAnsi="Georgia"/>
      <w:sz w:val="20"/>
      <w:lang w:val="nl-BE" w:eastAsia="fr-FR"/>
    </w:rPr>
  </w:style>
  <w:style w:type="paragraph" w:styleId="NormalWeb">
    <w:name w:val="Normal (Web)"/>
    <w:basedOn w:val="Normal"/>
    <w:uiPriority w:val="99"/>
    <w:semiHidden/>
    <w:unhideWhenUsed/>
    <w:rsid w:val="005D1C9E"/>
    <w:pPr>
      <w:spacing w:after="0" w:line="240" w:lineRule="auto"/>
      <w:jc w:val="left"/>
    </w:pPr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9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43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4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96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258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21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51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99873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549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2486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538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763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148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6175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0470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3868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59535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74588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1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0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2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51002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206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62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03460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3321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939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4577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0922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9317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8524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1551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4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2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28878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21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786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03090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658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3425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656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280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88843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53379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8472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55335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83345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69124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0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37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5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670497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543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004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57817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087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2981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7575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4301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9942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44039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39827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4340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49348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47851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06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67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1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650937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347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54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22573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7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68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033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9914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655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14162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51638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78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4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2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4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412344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910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89120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687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636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9722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5384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6861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51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5744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2914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5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29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21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6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016788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698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703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95483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407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025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2032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5669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3891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2832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27691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7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3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29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8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13770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897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31138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181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554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797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6044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6577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5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21387">
          <w:marLeft w:val="85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2072">
          <w:marLeft w:val="85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370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451315">
          <w:marLeft w:val="85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3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56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2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22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096509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164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824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15035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702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4114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0611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4143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231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96273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0178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05930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66661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771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3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4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7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67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8299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528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997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28290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822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4297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5403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9578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164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2983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68380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2723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13805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5075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599758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60099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71199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051074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01996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868132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3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0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05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529659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8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5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30946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983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768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513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7199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9893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2458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1339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04591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4344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07647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869686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4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316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93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1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0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96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142893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1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91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46556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437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9036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689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2145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169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47372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077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7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58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6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17273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9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2223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6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8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26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869309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361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3780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73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079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418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420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715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8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08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2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5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764763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37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60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4289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436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404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0863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4277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0093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6559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410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35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1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6085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299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37313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9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7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68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786018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131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98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36534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20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153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435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0597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4643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105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12755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67443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59916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00046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494349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1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682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688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598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9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4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6139">
          <w:marLeft w:val="85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4818">
          <w:marLeft w:val="85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4126">
          <w:marLeft w:val="85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5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48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094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784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5828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8965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349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1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csdr.notifications@esma.europa.e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SDR Operational Tasks Document" ma:contentTypeID="0x0101008D9E5D2C101BA04B85C7EB08C6516E400B008CF222CAE30E5A47A4C671DA67208748" ma:contentTypeVersion="25" ma:contentTypeDescription="" ma:contentTypeScope="" ma:versionID="c4b488880c4cd865f83474c8802b48c9">
  <xsd:schema xmlns:xsd="http://www.w3.org/2001/XMLSchema" xmlns:xs="http://www.w3.org/2001/XMLSchema" xmlns:p="http://schemas.microsoft.com/office/2006/metadata/properties" xmlns:ns2="d0fb0f98-34f9-4d57-9559-eb8efd17aa5e" xmlns:ns3="a80a4d64-72ab-4f1c-b25c-e64653e9014d" targetNamespace="http://schemas.microsoft.com/office/2006/metadata/properties" ma:root="true" ma:fieldsID="ce853c4dfcd4284bce8ffdc05457fc1d" ns2:_="" ns3:_="">
    <xsd:import namespace="d0fb0f98-34f9-4d57-9559-eb8efd17aa5e"/>
    <xsd:import namespace="a80a4d64-72ab-4f1c-b25c-e64653e9014d"/>
    <xsd:element name="properties">
      <xsd:complexType>
        <xsd:sequence>
          <xsd:element name="documentManagement">
            <xsd:complexType>
              <xsd:all>
                <xsd:element ref="ns2:Year"/>
                <xsd:element ref="ns2:MeetingDate" minOccurs="0"/>
                <xsd:element ref="ns2:TaxCatchAll" minOccurs="0"/>
                <xsd:element ref="ns2:TaxCatchAllLabel" minOccurs="0"/>
                <xsd:element ref="ns2:eed0a0b2ea6941718a34434e243f3d8f" minOccurs="0"/>
                <xsd:element ref="ns2:j69a081f486747f6ac8a5aeed63facfd" minOccurs="0"/>
                <xsd:element ref="ns2:a9b3b1dad23b4ba58c3f3e36a96e1d9c" minOccurs="0"/>
                <xsd:element ref="ns2:bce29119141747ccb9ac7d87218ed4af" minOccurs="0"/>
                <xsd:element ref="ns2:caa5aeb1a6644849b60fbe2335e12657" minOccurs="0"/>
                <xsd:element ref="ns2:n644e5dfaa29486bad4a4fc019c6d2df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fb0f98-34f9-4d57-9559-eb8efd17aa5e" elementFormDefault="qualified">
    <xsd:import namespace="http://schemas.microsoft.com/office/2006/documentManagement/types"/>
    <xsd:import namespace="http://schemas.microsoft.com/office/infopath/2007/PartnerControls"/>
    <xsd:element name="Year" ma:index="6" ma:displayName="Year" ma:default="" ma:internalName="Year" ma:readOnly="false">
      <xsd:simpleType>
        <xsd:restriction base="dms:Text">
          <xsd:maxLength value="4"/>
        </xsd:restriction>
      </xsd:simpleType>
    </xsd:element>
    <xsd:element name="MeetingDate" ma:index="8" nillable="true" ma:displayName="Meeting Date" ma:format="DateOnly" ma:internalName="MeetingDate" ma:readOnly="false">
      <xsd:simpleType>
        <xsd:restriction base="dms:DateTime"/>
      </xsd:simpleType>
    </xsd:element>
    <xsd:element name="TaxCatchAll" ma:index="9" nillable="true" ma:displayName="Taxonomy Catch All Column" ma:hidden="true" ma:list="{e4837b19-d3a4-4d5a-9115-5960f619fc9d}" ma:internalName="TaxCatchAll" ma:readOnly="false" ma:showField="CatchAllData" ma:web="d0fb0f98-34f9-4d57-9559-eb8efd17aa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7" nillable="true" ma:displayName="Taxonomy Catch All Column1" ma:hidden="true" ma:list="{e4837b19-d3a4-4d5a-9115-5960f619fc9d}" ma:internalName="TaxCatchAllLabel" ma:readOnly="true" ma:showField="CatchAllDataLabel" ma:web="d0fb0f98-34f9-4d57-9559-eb8efd17aa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ed0a0b2ea6941718a34434e243f3d8f" ma:index="18" nillable="true" ma:taxonomy="true" ma:internalName="eed0a0b2ea6941718a34434e243f3d8f" ma:taxonomyFieldName="DocumentType" ma:displayName="Document Type" ma:readOnly="false" ma:default="-1;#Note|b9e1c92e-303a-4555-86f0-5c711c65937e" ma:fieldId="{eed0a0b2-ea69-4171-8a34-434e243f3d8f}" ma:sspId="d4b01e31-ead0-4f68-a8e9-2aaca35f2e62" ma:termSetId="f83a1c9a-b23f-455b-8c9e-17fb9037db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69a081f486747f6ac8a5aeed63facfd" ma:index="19" ma:taxonomy="true" ma:internalName="j69a081f486747f6ac8a5aeed63facfd" ma:taxonomyFieldName="ConfidentialityLevel" ma:displayName="Confidentiality Level" ma:readOnly="false" ma:default="6;#Regular|07f1e362-856b-423d-bea6-a14079762141" ma:fieldId="{369a081f-4867-47f6-ac8a-5aeed63facfd}" ma:sspId="d4b01e31-ead0-4f68-a8e9-2aaca35f2e62" ma:termSetId="63da149f-0364-4b58-9838-6f5855a402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9b3b1dad23b4ba58c3f3e36a96e1d9c" ma:index="20" nillable="true" ma:taxonomy="true" ma:internalName="a9b3b1dad23b4ba58c3f3e36a96e1d9c" ma:taxonomyFieldName="EsmaAudience" ma:displayName="Audience" ma:readOnly="false" ma:fieldId="{a9b3b1da-d23b-4ba5-8c3f-3e36a96e1d9c}" ma:sspId="d4b01e31-ead0-4f68-a8e9-2aaca35f2e62" ma:termSetId="76343289-0524-4d6c-b317-76d8c2e49ca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ce29119141747ccb9ac7d87218ed4af" ma:index="21" nillable="true" ma:taxonomy="true" ma:internalName="bce29119141747ccb9ac7d87218ed4af" ma:taxonomyFieldName="TeamName" ma:displayName="Team Name" ma:readOnly="false" ma:fieldId="{bce29119-1417-47cc-b9ac-7d87218ed4af}" ma:sspId="d4b01e31-ead0-4f68-a8e9-2aaca35f2e62" ma:termSetId="9ab8a8dd-aa7f-4e9e-9345-c8f50d6bfad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aa5aeb1a6644849b60fbe2335e12657" ma:index="22" nillable="true" ma:taxonomy="true" ma:internalName="caa5aeb1a6644849b60fbe2335e12657" ma:taxonomyFieldName="Topic" ma:displayName="Topic" ma:readOnly="false" ma:fieldId="{caa5aeb1-a664-4849-b60f-be2335e12657}" ma:sspId="d4b01e31-ead0-4f68-a8e9-2aaca35f2e62" ma:termSetId="abdf9367-7f67-4eb9-8114-da5745674c0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n644e5dfaa29486bad4a4fc019c6d2df" ma:index="23" nillable="true" ma:taxonomy="true" ma:internalName="n644e5dfaa29486bad4a4fc019c6d2df" ma:taxonomyFieldName="SubTopic" ma:displayName="Sub Topic" ma:readOnly="false" ma:fieldId="{7644e5df-aa29-486b-ad4a-4fc019c6d2df}" ma:sspId="d4b01e31-ead0-4f68-a8e9-2aaca35f2e62" ma:termSetId="d39a7116-a974-4149-83b8-6e441e4f124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4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0a4d64-72ab-4f1c-b25c-e64653e901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fb0f98-34f9-4d57-9559-eb8efd17aa5e">
      <Value>5</Value>
      <Value>541</Value>
      <Value>9</Value>
      <Value>550</Value>
      <Value>158</Value>
      <Value>6</Value>
    </TaxCatchAll>
    <caa5aeb1a6644849b60fbe2335e12657 xmlns="d0fb0f98-34f9-4d57-9559-eb8efd17aa5e">
      <Terms xmlns="http://schemas.microsoft.com/office/infopath/2007/PartnerControls">
        <TermInfo xmlns="http://schemas.microsoft.com/office/infopath/2007/PartnerControls">
          <TermName xmlns="http://schemas.microsoft.com/office/infopath/2007/PartnerControls">CSDR Notifications</TermName>
          <TermId xmlns="http://schemas.microsoft.com/office/infopath/2007/PartnerControls">84bb6c14-d192-4df5-b92f-8f142cb39632</TermId>
        </TermInfo>
      </Terms>
    </caa5aeb1a6644849b60fbe2335e12657>
    <j69a081f486747f6ac8a5aeed63facfd xmlns="d0fb0f98-34f9-4d57-9559-eb8efd17aa5e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Regular</TermName>
          <TermId xmlns="http://schemas.microsoft.com/office/infopath/2007/PartnerControls">07f1e362-856b-423d-bea6-a14079762141</TermId>
        </TermInfo>
      </Terms>
    </j69a081f486747f6ac8a5aeed63facfd>
    <bce29119141747ccb9ac7d87218ed4af xmlns="d0fb0f98-34f9-4d57-9559-eb8efd17aa5e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Trading Unit</TermName>
          <TermId xmlns="http://schemas.microsoft.com/office/infopath/2007/PartnerControls">0cda11c1-7d91-4d51-b3a1-339122a07b73</TermId>
        </TermInfo>
      </Terms>
    </bce29119141747ccb9ac7d87218ed4af>
    <a9b3b1dad23b4ba58c3f3e36a96e1d9c xmlns="d0fb0f98-34f9-4d57-9559-eb8efd17aa5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Post-Trading Standing Committee</TermName>
          <TermId xmlns="http://schemas.microsoft.com/office/infopath/2007/PartnerControls">b4466ad1-2610-4bb4-b77e-13cd08e75663</TermId>
        </TermInfo>
      </Terms>
    </a9b3b1dad23b4ba58c3f3e36a96e1d9c>
    <MeetingDate xmlns="d0fb0f98-34f9-4d57-9559-eb8efd17aa5e" xsi:nil="true"/>
    <n644e5dfaa29486bad4a4fc019c6d2df xmlns="d0fb0f98-34f9-4d57-9559-eb8efd17aa5e">
      <Terms xmlns="http://schemas.microsoft.com/office/infopath/2007/PartnerControls">
        <TermInfo xmlns="http://schemas.microsoft.com/office/infopath/2007/PartnerControls">
          <TermName xmlns="http://schemas.microsoft.com/office/infopath/2007/PartnerControls">CSDR Notifications - CSDR Art.49 Securities Law</TermName>
          <TermId xmlns="http://schemas.microsoft.com/office/infopath/2007/PartnerControls">cc8a58b2-6bf8-4767-8358-6b357ca81c05</TermId>
        </TermInfo>
      </Terms>
    </n644e5dfaa29486bad4a4fc019c6d2df>
    <eed0a0b2ea6941718a34434e243f3d8f xmlns="d0fb0f98-34f9-4d57-9559-eb8efd17aa5e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Note</TermName>
          <TermId xmlns="http://schemas.microsoft.com/office/infopath/2007/PartnerControls">b9e1c92e-303a-4555-86f0-5c711c65937e</TermId>
        </TermInfo>
      </Terms>
    </eed0a0b2ea6941718a34434e243f3d8f>
    <Year xmlns="d0fb0f98-34f9-4d57-9559-eb8efd17aa5e">2020</Year>
    <_dlc_DocId xmlns="d0fb0f98-34f9-4d57-9559-eb8efd17aa5e">ESMA70-155-9768</_dlc_DocId>
    <_dlc_DocIdUrl xmlns="d0fb0f98-34f9-4d57-9559-eb8efd17aa5e">
      <Url>https://securitiesandmarketsauth.sharepoint.com/sites/sherpa-trdu/_layouts/DocIdRedir.aspx?ID=ESMA70-155-9768</Url>
      <Description>ESMA70-155-9768</Description>
    </_dlc_DocIdUrl>
    <SharedWithUsers xmlns="d0fb0f98-34f9-4d57-9559-eb8efd17aa5e">
      <UserInfo>
        <DisplayName>MDR Shared Members</DisplayName>
        <AccountId>110</AccountId>
        <AccountType/>
      </UserInfo>
      <UserInfo>
        <DisplayName>Secondary Markets CSDR Operational Tasks Members</DisplayName>
        <AccountId>133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6CE21BF-B70B-41E7-A890-80C2F16467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253F63-99DF-47F0-A9B8-1B06F03A5A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fb0f98-34f9-4d57-9559-eb8efd17aa5e"/>
    <ds:schemaRef ds:uri="a80a4d64-72ab-4f1c-b25c-e64653e901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8BE0B5-ECB1-4CA7-8002-690CC497B95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A7CDB7D-71EE-49FD-B19C-09420CF2B3B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720A167-EE38-4571-AFBE-AB72892215D3}">
  <ds:schemaRefs>
    <ds:schemaRef ds:uri="http://schemas.microsoft.com/office/2006/metadata/properties"/>
    <ds:schemaRef ds:uri="http://schemas.microsoft.com/office/infopath/2007/PartnerControls"/>
    <ds:schemaRef ds:uri="d0fb0f98-34f9-4d57-9559-eb8efd17aa5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Peiter</dc:creator>
  <cp:keywords/>
  <dc:description/>
  <cp:lastModifiedBy>Iris Hude</cp:lastModifiedBy>
  <cp:revision>3</cp:revision>
  <cp:lastPrinted>2025-01-09T10:55:00Z</cp:lastPrinted>
  <dcterms:created xsi:type="dcterms:W3CDTF">2025-01-09T10:55:00Z</dcterms:created>
  <dcterms:modified xsi:type="dcterms:W3CDTF">2025-01-09T10:55:00Z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0x0101008D9E5D2C101BA04B85C7EB08C6516E400B008CF222CAE30E5A47A4C671DA67208748</vt:lpwstr>
  </property>
  <property fmtid="{D5CDD505-2E9C-101B-9397-08002B2CF9AE}" pid="3" name="mf50acab3f6949599688191e8740e810">
    <vt:lpwstr>Regular|07f1e362-856b-423d-bea6-a14079762141</vt:lpwstr>
  </property>
  <property fmtid="{D5CDD505-2E9C-101B-9397-08002B2CF9AE}" pid="4" name="n84bf37b4eaf4fd99e887816221de8a8">
    <vt:lpwstr>EN|f7e7f686-dfa7-4032-a218-a5881e990598</vt:lpwstr>
  </property>
  <property fmtid="{D5CDD505-2E9C-101B-9397-08002B2CF9AE}" pid="5" name="ESMATemplatesConfidentialityLevel">
    <vt:lpwstr>5;#Regular|07f1e362-856b-423d-bea6-a14079762141</vt:lpwstr>
  </property>
  <property fmtid="{D5CDD505-2E9C-101B-9397-08002B2CF9AE}" pid="6" name="ESMATemplatesTopic">
    <vt:lpwstr>93;#Board Report|4bcee089-466d-4ca4-a936-dc2d92f6a3fb</vt:lpwstr>
  </property>
  <property fmtid="{D5CDD505-2E9C-101B-9397-08002B2CF9AE}" pid="7" name="_dlc_DocIdItemGuid">
    <vt:lpwstr>b3390b9e-3550-43ea-97b4-2eaadebeae50</vt:lpwstr>
  </property>
  <property fmtid="{D5CDD505-2E9C-101B-9397-08002B2CF9AE}" pid="8" name="EsmaAudience">
    <vt:lpwstr>158;#Post-Trading Standing Committee|b4466ad1-2610-4bb4-b77e-13cd08e75663</vt:lpwstr>
  </property>
  <property fmtid="{D5CDD505-2E9C-101B-9397-08002B2CF9AE}" pid="9" name="TeamName">
    <vt:lpwstr>9;#Trading Unit|0cda11c1-7d91-4d51-b3a1-339122a07b73</vt:lpwstr>
  </property>
  <property fmtid="{D5CDD505-2E9C-101B-9397-08002B2CF9AE}" pid="10" name="ConfidentialityLevel">
    <vt:lpwstr>6;#Regular|07f1e362-856b-423d-bea6-a14079762141</vt:lpwstr>
  </property>
  <property fmtid="{D5CDD505-2E9C-101B-9397-08002B2CF9AE}" pid="11" name="SubTopic">
    <vt:lpwstr>550;#CSDR Notifications - CSDR Art.49 Securities Law|cc8a58b2-6bf8-4767-8358-6b357ca81c05</vt:lpwstr>
  </property>
  <property fmtid="{D5CDD505-2E9C-101B-9397-08002B2CF9AE}" pid="12" name="DocumentType">
    <vt:lpwstr>5;#Note|b9e1c92e-303a-4555-86f0-5c711c65937e</vt:lpwstr>
  </property>
  <property fmtid="{D5CDD505-2E9C-101B-9397-08002B2CF9AE}" pid="13" name="Topic">
    <vt:lpwstr>541;#CSDR Notifications|84bb6c14-d192-4df5-b92f-8f142cb39632</vt:lpwstr>
  </property>
  <property fmtid="{D5CDD505-2E9C-101B-9397-08002B2CF9AE}" pid="14" name="_docset_NoMedatataSyncRequired">
    <vt:lpwstr>False</vt:lpwstr>
  </property>
  <property fmtid="{D5CDD505-2E9C-101B-9397-08002B2CF9AE}" pid="15" name="URL">
    <vt:lpwstr/>
  </property>
  <property fmtid="{D5CDD505-2E9C-101B-9397-08002B2CF9AE}" pid="16" name="DocumentSetDescription">
    <vt:lpwstr/>
  </property>
  <property fmtid="{D5CDD505-2E9C-101B-9397-08002B2CF9AE}" pid="17" name="Order">
    <vt:r8>2300</vt:r8>
  </property>
  <property fmtid="{D5CDD505-2E9C-101B-9397-08002B2CF9AE}" pid="18" name="_ExtendedDescription">
    <vt:lpwstr/>
  </property>
</Properties>
</file>