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berschrift1"/>
        <w:numPr>
          <w:ilvl w:val="0"/>
          <w:numId w:val="0"/>
        </w:numPr>
        <w:rPr>
          <w:sz w:val="22"/>
          <w:szCs w:val="22"/>
        </w:rPr>
      </w:pPr>
      <w:r w:rsidRPr="0026621B">
        <w:rPr>
          <w:sz w:val="22"/>
          <w:szCs w:val="22"/>
        </w:rPr>
        <w:lastRenderedPageBreak/>
        <w:t>General information about respondent</w:t>
      </w:r>
    </w:p>
    <w:tbl>
      <w:tblPr>
        <w:tblStyle w:val="Tabellenraster"/>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D72C15"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747536546" w:edGrp="everyone"/>
                <w:r>
                  <w:rPr>
                    <w:rFonts w:cs="Arial"/>
                    <w:szCs w:val="22"/>
                  </w:rPr>
                  <w:t>Yes</w:t>
                </w:r>
                <w:permEnd w:id="1747536546"/>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D72C15"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702625275" w:edGrp="everyone"/>
                <w:r>
                  <w:rPr>
                    <w:rFonts w:cs="Arial"/>
                    <w:szCs w:val="22"/>
                  </w:rPr>
                  <w:t>Credit Institution</w:t>
                </w:r>
                <w:permEnd w:id="702625275"/>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183598861" w:edGrp="everyone" w:displacedByCustomXml="prev"/>
            <w:tc>
              <w:tcPr>
                <w:tcW w:w="6118" w:type="dxa"/>
              </w:tcPr>
              <w:p w:rsidR="00473916" w:rsidRPr="0026621B" w:rsidRDefault="00D72C15" w:rsidP="008127AB">
                <w:pPr>
                  <w:rPr>
                    <w:rFonts w:cs="Arial"/>
                    <w:szCs w:val="22"/>
                  </w:rPr>
                </w:pPr>
                <w:r>
                  <w:rPr>
                    <w:rFonts w:cs="Arial"/>
                    <w:szCs w:val="22"/>
                  </w:rPr>
                  <w:t>Austria</w:t>
                </w:r>
              </w:p>
            </w:tc>
            <w:permEnd w:id="1183598861" w:displacedByCustomXml="next"/>
          </w:sdtContent>
        </w:sdt>
      </w:tr>
    </w:tbl>
    <w:p w:rsidR="007F4106" w:rsidRDefault="007F4106">
      <w:pPr>
        <w:rPr>
          <w:b/>
        </w:rPr>
      </w:pPr>
      <w:r>
        <w:br w:type="page"/>
      </w:r>
    </w:p>
    <w:p w:rsidR="00D12AFD" w:rsidRDefault="00D12AFD" w:rsidP="00965B03">
      <w:pPr>
        <w:pStyle w:val="berschrift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berschrift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berschrift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72C15" w:rsidP="00D12AFD">
      <w:permStart w:id="876689746" w:edGrp="everyone"/>
      <w:r>
        <w:t>YES</w:t>
      </w:r>
    </w:p>
    <w:permEnd w:id="876689746"/>
    <w:p w:rsidR="00D12AFD" w:rsidRDefault="00D12AFD" w:rsidP="00D12AFD">
      <w:r>
        <w:t>&lt;ESMA_QUESTION_TS_CSDR_1&gt;</w:t>
      </w:r>
    </w:p>
    <w:p w:rsidR="00D12AFD" w:rsidRDefault="00D12AFD" w:rsidP="00B874B2">
      <w:pPr>
        <w:pStyle w:val="berschrift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berschrift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D72C15" w:rsidP="00124278">
      <w:permStart w:id="861236465" w:edGrp="everyone"/>
      <w:r>
        <w:t>YES</w:t>
      </w:r>
    </w:p>
    <w:permEnd w:id="861236465"/>
    <w:p w:rsidR="00D12AFD" w:rsidRDefault="00D12AFD" w:rsidP="00D12AFD">
      <w:r>
        <w:t>&lt;ESMA_QUESTION_TS_CSDR_2&gt;</w:t>
      </w:r>
    </w:p>
    <w:p w:rsidR="00D12AFD" w:rsidRDefault="00D12AFD" w:rsidP="00965B03">
      <w:pPr>
        <w:pStyle w:val="berschrift5"/>
        <w:ind w:left="567" w:hanging="567"/>
      </w:pPr>
      <w:r w:rsidRPr="002C4F00">
        <w:t xml:space="preserve">What are your views on the proposed approach under Article 3(11) of the draft RTS included in Chapter II of Annex I? </w:t>
      </w:r>
    </w:p>
    <w:p w:rsidR="00D12AFD" w:rsidRDefault="00D12AFD" w:rsidP="00BA1DEE">
      <w:pPr>
        <w:pStyle w:val="berschrift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berschrift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Pr="00D72C15" w:rsidRDefault="00D72C15" w:rsidP="00124278">
      <w:pPr>
        <w:rPr>
          <w:szCs w:val="22"/>
        </w:rPr>
      </w:pPr>
      <w:permStart w:id="1184004692" w:edGrp="everyone"/>
      <w:r>
        <w:t xml:space="preserve">  </w:t>
      </w:r>
      <w:r w:rsidRPr="008C1192">
        <w:rPr>
          <w:szCs w:val="22"/>
        </w:rPr>
        <w:t>We believe that working with settlement fails thresholds, value of settlement fails and additional quantitative thresholds would bring additional complexity and costs with only limited benefit. We support the idea of a regular (quarterly) CSD reporting to the local competent authority but the decision which measures are to be taken and at what time should be laid down within the CSD (eventually in close cooperation with the competent authority).</w:t>
      </w:r>
    </w:p>
    <w:permEnd w:id="1184004692"/>
    <w:p w:rsidR="00D12AFD" w:rsidRDefault="00D12AFD" w:rsidP="00D12AFD">
      <w:r>
        <w:t>&lt;ESMA_QUESTION_TS_CSDR_3&gt;</w:t>
      </w:r>
    </w:p>
    <w:p w:rsidR="00D12AFD" w:rsidRPr="002C4F00" w:rsidRDefault="00D12AFD" w:rsidP="00965B03">
      <w:pPr>
        <w:pStyle w:val="berschrift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D72C15" w:rsidRPr="008C1192" w:rsidRDefault="00D72C15" w:rsidP="00D72C15">
      <w:pPr>
        <w:rPr>
          <w:szCs w:val="22"/>
        </w:rPr>
      </w:pPr>
      <w:permStart w:id="533085" w:edGrp="everyone"/>
      <w:r>
        <w:t xml:space="preserve">  </w:t>
      </w:r>
      <w:r w:rsidRPr="008C1192">
        <w:rPr>
          <w:szCs w:val="22"/>
        </w:rPr>
        <w:t>We would appreciate a more detailed description of “Manual intervention”. Reporting of manual intervention to the competent authority once a year seems appropriate to us.</w:t>
      </w:r>
    </w:p>
    <w:p w:rsidR="00124278" w:rsidRPr="00D72C15" w:rsidRDefault="00D72C15" w:rsidP="00124278">
      <w:pPr>
        <w:rPr>
          <w:szCs w:val="22"/>
        </w:rPr>
      </w:pPr>
      <w:r w:rsidRPr="008C1192">
        <w:rPr>
          <w:szCs w:val="22"/>
        </w:rPr>
        <w:t>In regard to the introduction of an additional mandatory matching field “Transaction type” we believe that this could cause higher fail rates. The transaction type will be important for banks for future regulatory reporting but should not be an obligatory factor in the matching process. We recommend excluding the transaction type from the list</w:t>
      </w:r>
      <w:r>
        <w:rPr>
          <w:szCs w:val="22"/>
        </w:rPr>
        <w:t xml:space="preserve"> of obligatory matching fields.</w:t>
      </w:r>
    </w:p>
    <w:permEnd w:id="533085"/>
    <w:p w:rsidR="00D12AFD" w:rsidRDefault="00D12AFD" w:rsidP="00D12AFD">
      <w:r>
        <w:t>&lt;ESMA_QUESTION_TS_CSDR_4&gt;</w:t>
      </w:r>
    </w:p>
    <w:p w:rsidR="00D12AFD" w:rsidRPr="002C4F00" w:rsidRDefault="00D12AFD" w:rsidP="00965B03">
      <w:pPr>
        <w:pStyle w:val="berschrift5"/>
        <w:ind w:left="567" w:hanging="567"/>
      </w:pPr>
      <w:r>
        <w:lastRenderedPageBreak/>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124278" w:rsidRDefault="00124278" w:rsidP="00124278">
      <w:permStart w:id="1340495272" w:edGrp="everyone"/>
      <w:r>
        <w:t>TYPE YOUR TEXT HERE</w:t>
      </w:r>
    </w:p>
    <w:permEnd w:id="1340495272"/>
    <w:p w:rsidR="00D12AFD" w:rsidRDefault="00D12AFD" w:rsidP="00D12AFD">
      <w:r>
        <w:t>&lt;ESMA_QUESTION_TS_CSDR_5&gt;</w:t>
      </w:r>
    </w:p>
    <w:p w:rsidR="00D12AFD" w:rsidRPr="002C4F00" w:rsidRDefault="00D12AFD" w:rsidP="00965B03">
      <w:pPr>
        <w:pStyle w:val="berschrift5"/>
        <w:ind w:left="567" w:hanging="567"/>
      </w:pPr>
      <w:r w:rsidRPr="002C4F00">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D72C15" w:rsidP="00124278">
      <w:permStart w:id="1639543514" w:edGrp="everyone"/>
      <w:r>
        <w:t xml:space="preserve"> YES</w:t>
      </w:r>
    </w:p>
    <w:permEnd w:id="1639543514"/>
    <w:p w:rsidR="00D12AFD" w:rsidRDefault="00D12AFD" w:rsidP="00D12AFD">
      <w:r>
        <w:t>&lt;ESMA_QUESTION_TS_CSDR_6&gt;</w:t>
      </w:r>
    </w:p>
    <w:p w:rsidR="00D12AFD" w:rsidRDefault="00D12AFD" w:rsidP="00965B03">
      <w:pPr>
        <w:pStyle w:val="berschrift5"/>
        <w:ind w:left="567" w:hanging="567"/>
      </w:pPr>
      <w:r w:rsidRPr="002C4F00">
        <w:t>What are your views on the proposed draft RTS related to the buy-in process?</w:t>
      </w:r>
    </w:p>
    <w:p w:rsidR="00D12AFD" w:rsidRDefault="00D12AFD" w:rsidP="00BA1DEE">
      <w:pPr>
        <w:pStyle w:val="berschrift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berschrift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D72C15" w:rsidRPr="006E3AF2" w:rsidRDefault="00D72C15" w:rsidP="00D72C15">
      <w:pPr>
        <w:jc w:val="both"/>
        <w:rPr>
          <w:szCs w:val="22"/>
        </w:rPr>
      </w:pPr>
      <w:permStart w:id="159860793" w:edGrp="everyone"/>
      <w:r>
        <w:rPr>
          <w:szCs w:val="22"/>
        </w:rPr>
        <w:t xml:space="preserve"> </w:t>
      </w:r>
      <w:r w:rsidRPr="006E3AF2">
        <w:rPr>
          <w:szCs w:val="22"/>
        </w:rPr>
        <w:t>We believe that the principles of ESMA's approach with regard to organising the buy-in process need to be thought through and be evaluated carefully before they can be supported from our point of view.</w:t>
      </w:r>
    </w:p>
    <w:p w:rsidR="00D72C15" w:rsidRPr="006E3AF2" w:rsidRDefault="00D72C15" w:rsidP="00D72C15">
      <w:pPr>
        <w:jc w:val="both"/>
        <w:rPr>
          <w:szCs w:val="22"/>
        </w:rPr>
      </w:pPr>
    </w:p>
    <w:p w:rsidR="00D72C15" w:rsidRPr="006E3AF2" w:rsidRDefault="00D72C15" w:rsidP="00D72C15">
      <w:pPr>
        <w:jc w:val="both"/>
        <w:rPr>
          <w:szCs w:val="22"/>
        </w:rPr>
      </w:pPr>
      <w:r w:rsidRPr="006E3AF2">
        <w:rPr>
          <w:szCs w:val="22"/>
        </w:rPr>
        <w:t>Like other market participants we also think that the CSDs' role would evolve if they had the obligation to organize the buy-in-process for non-exchange traded instruments. We believe that the risk structure of CSDs will change as a result. We do not however believe that CSDs nece</w:t>
      </w:r>
      <w:r w:rsidRPr="006E3AF2">
        <w:rPr>
          <w:szCs w:val="22"/>
        </w:rPr>
        <w:t>s</w:t>
      </w:r>
      <w:r w:rsidRPr="006E3AF2">
        <w:rPr>
          <w:szCs w:val="22"/>
        </w:rPr>
        <w:t>sarily need to take on counterparty risk if they handle the buy-in procedure. If we understand the proposal correctly it will be necessary for them to take on legal and organisational risk.</w:t>
      </w:r>
    </w:p>
    <w:p w:rsidR="00D72C15" w:rsidRPr="006E3AF2" w:rsidRDefault="00D72C15" w:rsidP="00D72C15">
      <w:pPr>
        <w:jc w:val="both"/>
        <w:rPr>
          <w:szCs w:val="22"/>
        </w:rPr>
      </w:pPr>
    </w:p>
    <w:p w:rsidR="00D72C15" w:rsidRPr="006E3AF2" w:rsidRDefault="00D72C15" w:rsidP="00D72C15">
      <w:pPr>
        <w:jc w:val="both"/>
        <w:rPr>
          <w:szCs w:val="22"/>
        </w:rPr>
      </w:pPr>
      <w:r w:rsidRPr="006E3AF2">
        <w:rPr>
          <w:szCs w:val="22"/>
        </w:rPr>
        <w:t>From our point of view CSDs currently are the only entities operating in the markets which have or can establish the necessary connections to counterparties of transactions in order to at least request the necessary information in order to effectuate sensible buy-in procedures. We believe that mirroring the model of covering purchases presently initiated by CCPs for centrally cleared trades would be a viable option. The responsibility regarding the buy-in regime would also be a logical extension of the organisation of the cash penalty regime by CSDs.</w:t>
      </w:r>
    </w:p>
    <w:p w:rsidR="00D72C15" w:rsidRPr="006E3AF2" w:rsidRDefault="00D72C15" w:rsidP="00D72C15">
      <w:pPr>
        <w:jc w:val="both"/>
        <w:rPr>
          <w:szCs w:val="22"/>
        </w:rPr>
      </w:pPr>
      <w:r w:rsidRPr="006E3AF2">
        <w:rPr>
          <w:szCs w:val="22"/>
        </w:rPr>
        <w:t>CSDs should however not have to take on counterparty risk in order to fulfil these tasks. They should not e.g. incur costs in advance or advance monies in order to make a buy-in possible.</w:t>
      </w:r>
    </w:p>
    <w:p w:rsidR="00D72C15" w:rsidRPr="006E3AF2" w:rsidRDefault="00D72C15" w:rsidP="00D72C15">
      <w:pPr>
        <w:jc w:val="both"/>
        <w:rPr>
          <w:sz w:val="20"/>
        </w:rPr>
      </w:pPr>
    </w:p>
    <w:p w:rsidR="00124278" w:rsidRPr="00D72C15" w:rsidRDefault="00D72C15" w:rsidP="00D72C15">
      <w:pPr>
        <w:jc w:val="both"/>
        <w:rPr>
          <w:szCs w:val="22"/>
        </w:rPr>
      </w:pPr>
      <w:r w:rsidRPr="006E3AF2">
        <w:rPr>
          <w:szCs w:val="22"/>
        </w:rPr>
        <w:t>We doubt that CSD members have enough information on when to start a buy-in procedure and on organising a buy-in process. They may even only have information on one side of the tran</w:t>
      </w:r>
      <w:r w:rsidRPr="006E3AF2">
        <w:rPr>
          <w:szCs w:val="22"/>
        </w:rPr>
        <w:t>s</w:t>
      </w:r>
      <w:r w:rsidRPr="006E3AF2">
        <w:rPr>
          <w:szCs w:val="22"/>
        </w:rPr>
        <w:t>action. Due to their obvious lack in information they should not receive any responsibility in the buy-in process, especially since it's the actual trading parties causing the delay.</w:t>
      </w:r>
    </w:p>
    <w:permEnd w:id="159860793"/>
    <w:p w:rsidR="00D12AFD" w:rsidRDefault="00D12AFD" w:rsidP="00D12AFD">
      <w:r>
        <w:t>&lt;ESMA_QUESTION_TS_CSDR_7&gt;</w:t>
      </w:r>
    </w:p>
    <w:p w:rsidR="00D12AFD" w:rsidRPr="002C4F00" w:rsidRDefault="00D12AFD" w:rsidP="00965B03">
      <w:pPr>
        <w:pStyle w:val="berschrift5"/>
        <w:ind w:left="567" w:hanging="567"/>
      </w:pPr>
      <w:r w:rsidRPr="002C4F00">
        <w:t>What are your views on the proposed draft RTS related to the buy-in timeframe and extension period?</w:t>
      </w:r>
    </w:p>
    <w:p w:rsidR="00D12AFD" w:rsidRDefault="00D12AFD" w:rsidP="00D12AFD"/>
    <w:p w:rsidR="00D12AFD" w:rsidRDefault="00D12AFD" w:rsidP="00D12AFD">
      <w:r>
        <w:lastRenderedPageBreak/>
        <w:t>&lt;ESMA_QUESTION_TS_CSDR_8&gt;</w:t>
      </w:r>
    </w:p>
    <w:p w:rsidR="00124278" w:rsidRDefault="00D72C15" w:rsidP="00124278">
      <w:permStart w:id="1883515932" w:edGrp="everyone"/>
      <w:r>
        <w:t xml:space="preserve"> We believe the approach is appropriate.</w:t>
      </w:r>
    </w:p>
    <w:permEnd w:id="1883515932"/>
    <w:p w:rsidR="00D12AFD" w:rsidRDefault="00D12AFD" w:rsidP="00D12AFD">
      <w:r>
        <w:t>&lt;ESMA_QUESTION_TS_CSDR_8&gt;</w:t>
      </w:r>
    </w:p>
    <w:p w:rsidR="00D12AFD" w:rsidRPr="002C4F00" w:rsidRDefault="00D12AFD" w:rsidP="00965B03">
      <w:pPr>
        <w:pStyle w:val="berschrift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1758210216" w:edGrp="everyone"/>
      <w:r>
        <w:t>TYPE YOUR TEXT HERE</w:t>
      </w:r>
    </w:p>
    <w:permEnd w:id="1758210216"/>
    <w:p w:rsidR="00D12AFD" w:rsidRDefault="00D12AFD" w:rsidP="00D12AFD">
      <w:r>
        <w:t>&lt;ESMA_QUESTION_TS_CSDR_9&gt;</w:t>
      </w:r>
    </w:p>
    <w:p w:rsidR="00D12AFD" w:rsidRPr="002C4F00" w:rsidRDefault="00D12AFD" w:rsidP="00965B03">
      <w:pPr>
        <w:pStyle w:val="berschrift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Pr="00D72C15" w:rsidRDefault="00D72C15" w:rsidP="00124278">
      <w:pPr>
        <w:rPr>
          <w:szCs w:val="22"/>
        </w:rPr>
      </w:pPr>
      <w:permStart w:id="1418540490" w:edGrp="everyone"/>
      <w:r>
        <w:t xml:space="preserve">  </w:t>
      </w:r>
      <w:r w:rsidRPr="008C1192">
        <w:rPr>
          <w:szCs w:val="22"/>
        </w:rPr>
        <w:t>Buy-In Agent should always take the current market price to calculate cash compensation. In our view the buy-in agent should be a bank (the receiving party) or CCP but not a CSD.</w:t>
      </w:r>
    </w:p>
    <w:permEnd w:id="1418540490"/>
    <w:p w:rsidR="00D12AFD" w:rsidRDefault="00D12AFD" w:rsidP="00D12AFD">
      <w:r>
        <w:t>&lt;ESMA_QUESTION_TS_CSDR_10&gt;</w:t>
      </w:r>
    </w:p>
    <w:p w:rsidR="00D12AFD" w:rsidRPr="002C4F00" w:rsidRDefault="00D12AFD" w:rsidP="00965B03">
      <w:pPr>
        <w:pStyle w:val="berschrift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124278" w:rsidP="00124278">
      <w:permStart w:id="1504998369" w:edGrp="everyone"/>
      <w:r>
        <w:t>TYPE YOUR TEXT HERE</w:t>
      </w:r>
    </w:p>
    <w:permEnd w:id="1504998369"/>
    <w:p w:rsidR="00D12AFD" w:rsidRDefault="00D12AFD" w:rsidP="00D12AFD">
      <w:r>
        <w:t>&lt;ESMA_QUESTION_TS_CSDR_11&gt;</w:t>
      </w:r>
    </w:p>
    <w:p w:rsidR="00D12AFD" w:rsidRPr="002C4F00" w:rsidRDefault="00D12AFD" w:rsidP="00965B03">
      <w:pPr>
        <w:pStyle w:val="berschrift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124278" w:rsidP="00124278">
      <w:permStart w:id="1473253208" w:edGrp="everyone"/>
      <w:r>
        <w:t>TYPE YOUR TEXT HERE</w:t>
      </w:r>
    </w:p>
    <w:permEnd w:id="1473253208"/>
    <w:p w:rsidR="00D12AFD" w:rsidRDefault="00D12AFD" w:rsidP="00D12AFD">
      <w:r>
        <w:t>&lt;ESMA_QUESTION_TS_CSDR_12&gt;</w:t>
      </w:r>
    </w:p>
    <w:p w:rsidR="00D12AFD" w:rsidRPr="002C4F00" w:rsidRDefault="00D12AFD" w:rsidP="00965B03">
      <w:pPr>
        <w:pStyle w:val="berschrift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124278" w:rsidP="00124278">
      <w:permStart w:id="1193479313" w:edGrp="everyone"/>
      <w:r>
        <w:t>TYPE YOUR TEXT HERE</w:t>
      </w:r>
    </w:p>
    <w:permEnd w:id="1193479313"/>
    <w:p w:rsidR="00D12AFD" w:rsidRDefault="00D12AFD" w:rsidP="00D12AFD">
      <w:r>
        <w:t>&lt;ESMA_QUESTION_TS_CSDR_13&gt;</w:t>
      </w:r>
    </w:p>
    <w:p w:rsidR="00D12AFD" w:rsidRPr="002C4F00" w:rsidRDefault="00D12AFD" w:rsidP="00965B03">
      <w:pPr>
        <w:pStyle w:val="berschrift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124278" w:rsidRPr="00D72C15" w:rsidRDefault="00D72C15" w:rsidP="00124278">
      <w:pPr>
        <w:rPr>
          <w:szCs w:val="22"/>
        </w:rPr>
      </w:pPr>
      <w:permStart w:id="504387773" w:edGrp="everyone"/>
      <w:r>
        <w:t xml:space="preserve"> </w:t>
      </w:r>
      <w:r>
        <w:rPr>
          <w:szCs w:val="22"/>
        </w:rPr>
        <w:t>No.</w:t>
      </w:r>
      <w:r w:rsidRPr="008C1192">
        <w:rPr>
          <w:szCs w:val="22"/>
        </w:rPr>
        <w:t xml:space="preserve"> All market participants are now working for a smooth implementation and functioning of T2S. The proposed changes for the settlement regime bring an additional burden to the banks and interfere with actual project planning. We believe that all proposed measures are helpful to increase the settlement discipline but should only be scheduled after the last T2S migration wave. An implementation within 24 months after the last migration wave seems feasible. All </w:t>
      </w:r>
      <w:r w:rsidRPr="008C1192">
        <w:rPr>
          <w:szCs w:val="22"/>
        </w:rPr>
        <w:lastRenderedPageBreak/>
        <w:t xml:space="preserve">market players (CSD, banks, CCP) should work first in the new T2S environment for some time and gain experience. Furthermore penalty regimes are already </w:t>
      </w:r>
      <w:r>
        <w:rPr>
          <w:szCs w:val="22"/>
        </w:rPr>
        <w:t>available in the local markets.</w:t>
      </w:r>
    </w:p>
    <w:permEnd w:id="504387773"/>
    <w:p w:rsidR="00D12AFD" w:rsidRDefault="00D12AFD" w:rsidP="00D12AFD">
      <w:r>
        <w:t>&lt;ESMA_QUESTION_TS_CSDR_14&gt;</w:t>
      </w:r>
    </w:p>
    <w:p w:rsidR="00D12AFD" w:rsidRPr="002C4F00" w:rsidRDefault="00D12AFD" w:rsidP="00965B03">
      <w:pPr>
        <w:pStyle w:val="berschrift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604837189" w:edGrp="everyone"/>
      <w:r>
        <w:t>TYPE YOUR TEXT HERE</w:t>
      </w:r>
    </w:p>
    <w:permEnd w:id="604837189"/>
    <w:p w:rsidR="00D12AFD" w:rsidRDefault="00D12AFD" w:rsidP="00D12AFD">
      <w:r>
        <w:t>&lt;ESMA_QUESTION_TS_CSDR_15&gt;</w:t>
      </w:r>
    </w:p>
    <w:p w:rsidR="00D12AFD" w:rsidRPr="002C4F00" w:rsidRDefault="00D12AFD" w:rsidP="00965B03">
      <w:pPr>
        <w:pStyle w:val="berschrift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1639404221" w:edGrp="everyone"/>
      <w:r>
        <w:t>TYPE YOUR TEXT HERE</w:t>
      </w:r>
    </w:p>
    <w:permEnd w:id="1639404221"/>
    <w:p w:rsidR="00D12AFD" w:rsidRDefault="00D12AFD" w:rsidP="00D12AFD">
      <w:r>
        <w:t>&lt;ESMA_QUESTION_TS_CSDR_16&gt;</w:t>
      </w:r>
    </w:p>
    <w:p w:rsidR="00D12AFD" w:rsidRPr="002C4F00" w:rsidRDefault="00D12AFD" w:rsidP="00965B03">
      <w:pPr>
        <w:pStyle w:val="berschrift5"/>
        <w:ind w:left="567" w:hanging="567"/>
      </w:pPr>
      <w:r w:rsidRPr="002C4F00">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1261205797" w:edGrp="everyone"/>
      <w:r>
        <w:t>TYPE YOUR TEXT HERE</w:t>
      </w:r>
    </w:p>
    <w:permEnd w:id="1261205797"/>
    <w:p w:rsidR="00D12AFD" w:rsidRDefault="00D12AFD" w:rsidP="00D12AFD">
      <w:r>
        <w:t>&lt;ESMA_QUESTION_TS_CSDR_17&gt;</w:t>
      </w:r>
    </w:p>
    <w:p w:rsidR="00D12AFD" w:rsidRPr="002C4F00" w:rsidRDefault="00D12AFD" w:rsidP="00965B03">
      <w:pPr>
        <w:pStyle w:val="berschrift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772804663" w:edGrp="everyone"/>
      <w:r>
        <w:t>TYPE YOUR TEXT HERE</w:t>
      </w:r>
    </w:p>
    <w:permEnd w:id="772804663"/>
    <w:p w:rsidR="00D12AFD" w:rsidRDefault="00D12AFD" w:rsidP="00D12AFD">
      <w:r>
        <w:t>&lt;ESMA_QUESTION_TS_CSDR_18&gt;</w:t>
      </w:r>
    </w:p>
    <w:p w:rsidR="00D12AFD" w:rsidRPr="002C4F00" w:rsidRDefault="00D12AFD" w:rsidP="00965B03">
      <w:pPr>
        <w:pStyle w:val="berschrift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193301846" w:edGrp="everyone"/>
      <w:r>
        <w:t>TYPE YOUR TEXT HERE</w:t>
      </w:r>
    </w:p>
    <w:permEnd w:id="1193301846"/>
    <w:p w:rsidR="00D12AFD" w:rsidRDefault="00D12AFD" w:rsidP="00D12AFD">
      <w:r>
        <w:t>&lt;ESMA_QUESTION_TS_CSDR_19&gt;</w:t>
      </w:r>
    </w:p>
    <w:p w:rsidR="00D12AFD" w:rsidRPr="002C4F00" w:rsidRDefault="00D12AFD" w:rsidP="00965B03">
      <w:pPr>
        <w:pStyle w:val="berschrift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657751745" w:edGrp="everyone"/>
      <w:r>
        <w:t>TYPE YOUR TEXT HERE</w:t>
      </w:r>
    </w:p>
    <w:permEnd w:id="1657751745"/>
    <w:p w:rsidR="00D12AFD" w:rsidRDefault="00D12AFD" w:rsidP="00D12AFD">
      <w:r>
        <w:t>&lt;ESMA_QUESTION_TS_CSDR_20&gt;</w:t>
      </w:r>
    </w:p>
    <w:p w:rsidR="00D12AFD" w:rsidRPr="002C4F00" w:rsidRDefault="00D12AFD" w:rsidP="00965B03">
      <w:pPr>
        <w:pStyle w:val="berschrift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840983753" w:edGrp="everyone"/>
      <w:r>
        <w:t>TYPE YOUR TEXT HERE</w:t>
      </w:r>
    </w:p>
    <w:permEnd w:id="840983753"/>
    <w:p w:rsidR="00D12AFD" w:rsidRDefault="00D12AFD" w:rsidP="00D12AFD">
      <w:r>
        <w:t>&lt;ESMA_QUESTION_TS_CSDR_21&gt;</w:t>
      </w:r>
    </w:p>
    <w:p w:rsidR="00D12AFD" w:rsidRDefault="00D12AFD" w:rsidP="00965B03">
      <w:pPr>
        <w:pStyle w:val="berschrift5"/>
        <w:ind w:left="567" w:hanging="567"/>
      </w:pPr>
      <w:r w:rsidRPr="00C8467F">
        <w:lastRenderedPageBreak/>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875840901" w:edGrp="everyone"/>
      <w:r>
        <w:t>TYPE YOUR TEXT HERE</w:t>
      </w:r>
    </w:p>
    <w:permEnd w:id="875840901"/>
    <w:p w:rsidR="00D12AFD" w:rsidRDefault="00D12AFD" w:rsidP="00D12AFD">
      <w:r>
        <w:t>&lt;ESMA_QUESTION_TS_CSDR_22&gt;</w:t>
      </w:r>
    </w:p>
    <w:p w:rsidR="00D12AFD" w:rsidRDefault="00D12AFD" w:rsidP="00965B03">
      <w:pPr>
        <w:pStyle w:val="berschrift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2138072127" w:edGrp="everyone"/>
      <w:r>
        <w:t>TYPE YOUR TEXT HERE</w:t>
      </w:r>
    </w:p>
    <w:permEnd w:id="2138072127"/>
    <w:p w:rsidR="00D12AFD" w:rsidRDefault="00D12AFD" w:rsidP="00D12AFD">
      <w:r>
        <w:t>&lt;ESMA_QUESTION_TS_CSDR_23&gt;</w:t>
      </w:r>
    </w:p>
    <w:p w:rsidR="00D12AFD" w:rsidRPr="002C4F00" w:rsidRDefault="00D12AFD" w:rsidP="00965B03">
      <w:pPr>
        <w:pStyle w:val="berschrift5"/>
        <w:ind w:left="567" w:hanging="567"/>
      </w:pPr>
      <w:r w:rsidRPr="002C4F00">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47989720" w:edGrp="everyone"/>
      <w:r>
        <w:t>TYPE YOUR TEXT HERE</w:t>
      </w:r>
    </w:p>
    <w:permEnd w:id="47989720"/>
    <w:p w:rsidR="00D12AFD" w:rsidRDefault="00D12AFD" w:rsidP="00D12AFD">
      <w:r>
        <w:t>&lt;ESMA_QUESTION_TS_CSDR_25&gt;</w:t>
      </w:r>
    </w:p>
    <w:p w:rsidR="00D12AFD" w:rsidRPr="002C4F00" w:rsidRDefault="00D12AFD" w:rsidP="00965B03">
      <w:pPr>
        <w:pStyle w:val="berschrift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1093493791" w:edGrp="everyone"/>
      <w:r>
        <w:t>TYPE YOUR TEXT HERE</w:t>
      </w:r>
    </w:p>
    <w:permEnd w:id="1093493791"/>
    <w:p w:rsidR="00D12AFD" w:rsidRDefault="00D12AFD" w:rsidP="00D12AFD">
      <w:r>
        <w:t>&lt;ESMA_QUESTION_TS_CSDR_25&gt;</w:t>
      </w:r>
    </w:p>
    <w:p w:rsidR="00D12AFD" w:rsidRPr="002C4F00" w:rsidRDefault="00D12AFD" w:rsidP="00965B03">
      <w:pPr>
        <w:pStyle w:val="berschrift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600387283" w:edGrp="everyone"/>
      <w:r>
        <w:t>TYPE YOUR TEXT HERE</w:t>
      </w:r>
    </w:p>
    <w:permEnd w:id="600387283"/>
    <w:p w:rsidR="00D12AFD" w:rsidRDefault="00D12AFD" w:rsidP="00D12AFD">
      <w:r>
        <w:t>&lt;ESMA_QUESTION_TS_CSDR_26&gt;</w:t>
      </w:r>
    </w:p>
    <w:p w:rsidR="00F1314C" w:rsidRDefault="00F1314C" w:rsidP="00F1314C">
      <w:pPr>
        <w:pStyle w:val="berschrift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2065239680" w:edGrp="everyone"/>
      <w:r>
        <w:t>TYPE YOUR TEXT HERE</w:t>
      </w:r>
    </w:p>
    <w:permEnd w:id="2065239680"/>
    <w:p w:rsidR="00252063" w:rsidRDefault="00252063" w:rsidP="00252063">
      <w:r>
        <w:t>&lt;ESMA_QUESTION_TS_CSDR_27&gt;</w:t>
      </w:r>
    </w:p>
    <w:p w:rsidR="00F1314C" w:rsidRPr="00F1314C" w:rsidRDefault="00F1314C" w:rsidP="00F1314C"/>
    <w:p w:rsidR="00D12AFD" w:rsidRPr="002C4F00" w:rsidRDefault="00D12AFD" w:rsidP="00965B03">
      <w:pPr>
        <w:pStyle w:val="berschrift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1762471557" w:edGrp="everyone"/>
      <w:r>
        <w:lastRenderedPageBreak/>
        <w:t>TYPE YOUR TEXT HERE</w:t>
      </w:r>
    </w:p>
    <w:permEnd w:id="1762471557"/>
    <w:p w:rsidR="00D12AFD" w:rsidRDefault="00D12AFD" w:rsidP="00D12AFD">
      <w:r>
        <w:t>&lt;ESMA_QUESTION_TS_CSDR_2</w:t>
      </w:r>
      <w:r w:rsidR="00252063">
        <w:t>8</w:t>
      </w:r>
      <w:r>
        <w:t>&gt;</w:t>
      </w:r>
    </w:p>
    <w:p w:rsidR="00D12AFD" w:rsidRPr="002C4F00" w:rsidRDefault="00D12AFD" w:rsidP="00965B03">
      <w:pPr>
        <w:pStyle w:val="berschrift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567173684" w:edGrp="everyone"/>
      <w:r>
        <w:t>TYPE YOUR TEXT HERE</w:t>
      </w:r>
    </w:p>
    <w:permEnd w:id="567173684"/>
    <w:p w:rsidR="00D12AFD" w:rsidRDefault="00D12AFD" w:rsidP="00D12AFD">
      <w:r>
        <w:t>&lt;ESMA_QUESTION_TS_CSDR_2</w:t>
      </w:r>
      <w:r w:rsidR="00252063">
        <w:t>9</w:t>
      </w:r>
      <w:r>
        <w:t>&gt;</w:t>
      </w:r>
    </w:p>
    <w:p w:rsidR="00D12AFD" w:rsidRPr="002C4F00" w:rsidRDefault="00D12AFD" w:rsidP="00965B03">
      <w:pPr>
        <w:pStyle w:val="berschrift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883172381" w:edGrp="everyone"/>
      <w:r>
        <w:t>TYPE YOUR TEXT HERE</w:t>
      </w:r>
    </w:p>
    <w:permEnd w:id="883172381"/>
    <w:p w:rsidR="00D12AFD" w:rsidRDefault="00D12AFD" w:rsidP="00D12AFD">
      <w:r>
        <w:t>&lt;ESMA_QUESTION_TS_CSDR_</w:t>
      </w:r>
      <w:r w:rsidR="00252063">
        <w:t>30</w:t>
      </w:r>
      <w:r>
        <w:t>&gt;</w:t>
      </w:r>
    </w:p>
    <w:p w:rsidR="00D12AFD" w:rsidRPr="002C4F00" w:rsidRDefault="00D12AFD" w:rsidP="00965B03">
      <w:pPr>
        <w:pStyle w:val="berschrift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386872487" w:edGrp="everyone"/>
      <w:r>
        <w:t>TYPE YOUR TEXT HERE</w:t>
      </w:r>
    </w:p>
    <w:permEnd w:id="386872487"/>
    <w:p w:rsidR="00D12AFD" w:rsidRPr="002C4F00" w:rsidRDefault="00D12AFD" w:rsidP="00D12AFD">
      <w:r>
        <w:t>&lt;ESMA_QUESTION_TS_CSDR_3</w:t>
      </w:r>
      <w:r w:rsidR="00252063">
        <w:t>1</w:t>
      </w:r>
      <w:r>
        <w:t>&gt;</w:t>
      </w:r>
    </w:p>
    <w:p w:rsidR="00D12AFD" w:rsidRPr="002C4F00" w:rsidRDefault="00D12AFD" w:rsidP="00965B03">
      <w:pPr>
        <w:pStyle w:val="berschrift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D72C15" w:rsidP="00124278">
      <w:permStart w:id="1117150549" w:edGrp="everyone"/>
      <w:r>
        <w:t xml:space="preserve">  </w:t>
      </w:r>
      <w:r w:rsidRPr="00D72C15">
        <w:t>Please provide more detailed information about the definition of internalised settlement. We would appreciate some examples. Is the FOP transfer between two accounts (of same client or different clients) already defined as internalised settlement or a DVP transfer between two cu</w:t>
      </w:r>
      <w:r w:rsidRPr="00D72C15">
        <w:t>s</w:t>
      </w:r>
      <w:r w:rsidRPr="00D72C15">
        <w:t>tody accounts?</w:t>
      </w:r>
      <w:bookmarkStart w:id="3" w:name="_GoBack"/>
      <w:bookmarkEnd w:id="3"/>
    </w:p>
    <w:permEnd w:id="1117150549"/>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CC" w:rsidRDefault="007A3DCC">
      <w:r>
        <w:separator/>
      </w:r>
    </w:p>
    <w:p w:rsidR="007A3DCC" w:rsidRDefault="007A3DCC"/>
  </w:endnote>
  <w:endnote w:type="continuationSeparator" w:id="0">
    <w:p w:rsidR="007A3DCC" w:rsidRDefault="007A3DCC">
      <w:r>
        <w:continuationSeparator/>
      </w:r>
    </w:p>
    <w:p w:rsidR="007A3DCC" w:rsidRDefault="007A3DCC"/>
  </w:endnote>
  <w:endnote w:type="continuationNotice" w:id="1">
    <w:p w:rsidR="007A3DCC" w:rsidRDefault="007A3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D72C15">
            <w:rPr>
              <w:noProof/>
            </w:rPr>
            <w:t>10</w:t>
          </w:r>
          <w:r>
            <w:rPr>
              <w:noProof/>
            </w:rPr>
            <w:fldChar w:fldCharType="end"/>
          </w:r>
        </w:p>
      </w:tc>
    </w:tr>
  </w:tbl>
  <w:p w:rsidR="00811EDA" w:rsidRDefault="00811EDA">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CC" w:rsidRDefault="007A3DCC">
      <w:r>
        <w:separator/>
      </w:r>
    </w:p>
    <w:p w:rsidR="007A3DCC" w:rsidRDefault="007A3DCC"/>
  </w:footnote>
  <w:footnote w:type="continuationSeparator" w:id="0">
    <w:p w:rsidR="007A3DCC" w:rsidRDefault="007A3DCC">
      <w:r>
        <w:continuationSeparator/>
      </w:r>
    </w:p>
    <w:p w:rsidR="007A3DCC" w:rsidRDefault="007A3DCC"/>
  </w:footnote>
  <w:footnote w:type="continuationNotice" w:id="1">
    <w:p w:rsidR="007A3DCC" w:rsidRDefault="007A3D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Kopfzeile"/>
    </w:pPr>
    <w:r>
      <w:rPr>
        <w:noProof/>
        <w:lang w:val="de-AT" w:eastAsia="de-AT"/>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AT" w:eastAsia="de-AT"/>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Kopfzeile"/>
      <w:jc w:val="right"/>
    </w:pPr>
    <w:r>
      <w:rPr>
        <w:noProof/>
        <w:lang w:val="de-AT" w:eastAsia="de-AT"/>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AT" w:eastAsia="de-AT"/>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Kopfzeile"/>
      <w:rPr>
        <w:lang w:val="fr-FR"/>
      </w:rPr>
    </w:pPr>
  </w:p>
  <w:p w:rsidR="00811EDA" w:rsidRPr="002F4496" w:rsidRDefault="00811EDA" w:rsidP="000C06C9">
    <w:pPr>
      <w:pStyle w:val="Kopfzeile"/>
      <w:tabs>
        <w:tab w:val="clear" w:pos="4536"/>
        <w:tab w:val="clear" w:pos="9072"/>
        <w:tab w:val="left" w:pos="8227"/>
      </w:tabs>
      <w:rPr>
        <w:lang w:val="fr-FR"/>
      </w:rPr>
    </w:pPr>
  </w:p>
  <w:p w:rsidR="00811EDA" w:rsidRPr="002F4496" w:rsidRDefault="00811EDA" w:rsidP="000C06C9">
    <w:pPr>
      <w:pStyle w:val="Kopfzeile"/>
      <w:tabs>
        <w:tab w:val="clear" w:pos="4536"/>
        <w:tab w:val="clear" w:pos="9072"/>
        <w:tab w:val="left" w:pos="8227"/>
      </w:tabs>
      <w:rPr>
        <w:lang w:val="fr-FR"/>
      </w:rPr>
    </w:pPr>
  </w:p>
  <w:p w:rsidR="00811EDA" w:rsidRPr="002F4496" w:rsidRDefault="00811EDA">
    <w:pPr>
      <w:pStyle w:val="Kopfzeile"/>
      <w:rPr>
        <w:lang w:val="fr-FR"/>
      </w:rPr>
    </w:pPr>
  </w:p>
  <w:p w:rsidR="00811EDA" w:rsidRPr="002F4496" w:rsidRDefault="00811EDA">
    <w:pPr>
      <w:pStyle w:val="Kopfzeile"/>
      <w:rPr>
        <w:lang w:val="fr-FR"/>
      </w:rPr>
    </w:pPr>
  </w:p>
  <w:p w:rsidR="00811EDA" w:rsidRPr="002F4496" w:rsidRDefault="00811EDA">
    <w:pPr>
      <w:pStyle w:val="Kopfzeile"/>
      <w:rPr>
        <w:lang w:val="fr-FR"/>
      </w:rPr>
    </w:pPr>
  </w:p>
  <w:p w:rsidR="00811EDA" w:rsidRPr="002F4496" w:rsidRDefault="00811EDA">
    <w:pPr>
      <w:pStyle w:val="Kopfzeile"/>
      <w:rPr>
        <w:lang w:val="fr-FR"/>
      </w:rPr>
    </w:pPr>
  </w:p>
  <w:p w:rsidR="00811EDA" w:rsidRPr="002F4496" w:rsidRDefault="00811EDA">
    <w:pPr>
      <w:pStyle w:val="Kopfzeile"/>
      <w:rPr>
        <w:highlight w:val="yellow"/>
        <w:lang w:val="fr-FR"/>
      </w:rPr>
    </w:pPr>
  </w:p>
  <w:p w:rsidR="00811EDA" w:rsidRDefault="00891EDE">
    <w:pPr>
      <w:pStyle w:val="Kopfzeile"/>
    </w:pPr>
    <w:r>
      <w:rPr>
        <w:noProof/>
        <w:lang w:val="de-AT" w:eastAsia="de-AT"/>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de-AT" w:eastAsia="de-AT"/>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Aufzhlungszeichen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xtkrper"/>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Aufzhlungszeichen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Aufzhlungszeichen"/>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berschrift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FE2226F2"/>
    <w:lvl w:ilvl="0" w:tplc="659EE572">
      <w:start w:val="1"/>
      <w:numFmt w:val="decimal"/>
      <w:pStyle w:val="berschrift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ennumm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2C15"/>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65B03"/>
    <w:rPr>
      <w:rFonts w:ascii="Arial" w:hAnsi="Arial"/>
      <w:sz w:val="22"/>
      <w:szCs w:val="24"/>
      <w:lang w:eastAsia="de-DE"/>
    </w:rPr>
  </w:style>
  <w:style w:type="paragraph" w:styleId="berschrift1">
    <w:name w:val="heading 1"/>
    <w:basedOn w:val="Standard"/>
    <w:next w:val="Standard"/>
    <w:link w:val="berschrift1Zchn"/>
    <w:qFormat/>
    <w:rsid w:val="009E7724"/>
    <w:pPr>
      <w:keepNext/>
      <w:numPr>
        <w:numId w:val="6"/>
      </w:numPr>
      <w:spacing w:before="240" w:after="60"/>
      <w:outlineLvl w:val="0"/>
    </w:pPr>
    <w:rPr>
      <w:rFonts w:cs="Arial"/>
      <w:b/>
      <w:bCs/>
      <w:kern w:val="32"/>
      <w:sz w:val="24"/>
      <w:szCs w:val="32"/>
    </w:rPr>
  </w:style>
  <w:style w:type="paragraph" w:styleId="berschrift2">
    <w:name w:val="heading 2"/>
    <w:basedOn w:val="Standard"/>
    <w:next w:val="Standard"/>
    <w:link w:val="berschrift2Zchn"/>
    <w:qFormat/>
    <w:rsid w:val="00886A60"/>
    <w:pPr>
      <w:keepNext/>
      <w:keepLines/>
      <w:spacing w:before="200" w:after="120"/>
      <w:outlineLvl w:val="1"/>
    </w:pPr>
    <w:rPr>
      <w:b/>
      <w:bCs/>
      <w:szCs w:val="26"/>
    </w:rPr>
  </w:style>
  <w:style w:type="paragraph" w:styleId="berschrift3">
    <w:name w:val="heading 3"/>
    <w:basedOn w:val="Standard"/>
    <w:next w:val="Standard"/>
    <w:link w:val="berschrift3Zchn"/>
    <w:qFormat/>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qFormat/>
    <w:rsid w:val="00E9344E"/>
    <w:pPr>
      <w:keepNext/>
      <w:keepLines/>
      <w:numPr>
        <w:numId w:val="14"/>
      </w:numPr>
      <w:spacing w:before="200"/>
      <w:jc w:val="both"/>
      <w:outlineLvl w:val="4"/>
    </w:pPr>
    <w:rPr>
      <w:b/>
    </w:rPr>
  </w:style>
  <w:style w:type="paragraph" w:styleId="berschrift6">
    <w:name w:val="heading 6"/>
    <w:basedOn w:val="Standard"/>
    <w:next w:val="Standard"/>
    <w:link w:val="berschrift6Zchn"/>
    <w:qFormat/>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rsid w:val="00A06867"/>
    <w:pPr>
      <w:tabs>
        <w:tab w:val="num" w:pos="1584"/>
      </w:tabs>
      <w:spacing w:before="240" w:after="60"/>
      <w:ind w:left="1584" w:hanging="1584"/>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B64CB"/>
    <w:pPr>
      <w:tabs>
        <w:tab w:val="center" w:pos="4536"/>
        <w:tab w:val="right" w:pos="9072"/>
      </w:tabs>
    </w:pPr>
  </w:style>
  <w:style w:type="paragraph" w:styleId="Fuzeile">
    <w:name w:val="footer"/>
    <w:basedOn w:val="Standard"/>
    <w:link w:val="FuzeileZchn"/>
    <w:rsid w:val="005B64CB"/>
    <w:pPr>
      <w:tabs>
        <w:tab w:val="center" w:pos="4536"/>
        <w:tab w:val="right" w:pos="9072"/>
      </w:tabs>
    </w:pPr>
  </w:style>
  <w:style w:type="table" w:styleId="Tabellenraster">
    <w:name w:val="Table Grid"/>
    <w:basedOn w:val="NormaleTabelle"/>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rsid w:val="003E3ACA"/>
    <w:pPr>
      <w:spacing w:line="200" w:lineRule="exact"/>
    </w:pPr>
    <w:rPr>
      <w:color w:val="2D4190"/>
      <w:sz w:val="16"/>
    </w:rPr>
  </w:style>
  <w:style w:type="paragraph" w:customStyle="1" w:styleId="05aTitle">
    <w:name w:val="05a_Title"/>
    <w:basedOn w:val="Standard"/>
    <w:rsid w:val="00791EB4"/>
    <w:pPr>
      <w:spacing w:line="340" w:lineRule="exact"/>
    </w:pPr>
    <w:rPr>
      <w:b/>
      <w:color w:val="000000"/>
      <w:sz w:val="28"/>
    </w:rPr>
  </w:style>
  <w:style w:type="paragraph" w:customStyle="1" w:styleId="02Date">
    <w:name w:val="02_Date"/>
    <w:basedOn w:val="Standard"/>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Standard"/>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eitenzahl">
    <w:name w:val="page number"/>
    <w:basedOn w:val="Absatz-Standardschriftar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uiPriority w:val="99"/>
    <w:rsid w:val="001725A5"/>
    <w:pPr>
      <w:spacing w:line="200" w:lineRule="exact"/>
    </w:pPr>
    <w:rPr>
      <w:sz w:val="16"/>
      <w:szCs w:val="20"/>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Verzeichnis2">
    <w:name w:val="toc 2"/>
    <w:basedOn w:val="Standard"/>
    <w:next w:val="Standard"/>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Standard"/>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zeichen">
    <w:name w:val="annotation reference"/>
    <w:rsid w:val="004B1E61"/>
    <w:rPr>
      <w:sz w:val="16"/>
      <w:szCs w:val="16"/>
    </w:rPr>
  </w:style>
  <w:style w:type="paragraph" w:styleId="Kommentartext">
    <w:name w:val="annotation text"/>
    <w:basedOn w:val="Standard"/>
    <w:link w:val="KommentartextZchn"/>
    <w:rsid w:val="004B1E61"/>
    <w:rPr>
      <w:sz w:val="20"/>
      <w:szCs w:val="20"/>
    </w:rPr>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
    <w:basedOn w:val="Standard"/>
    <w:link w:val="ListenabsatzZchn"/>
    <w:uiPriority w:val="34"/>
    <w:qFormat/>
    <w:rsid w:val="002A0C82"/>
    <w:pPr>
      <w:ind w:left="720"/>
      <w:contextualSpacing/>
    </w:pPr>
  </w:style>
  <w:style w:type="paragraph" w:styleId="Inhaltsverzeichnisberschrift">
    <w:name w:val="TOC Heading"/>
    <w:basedOn w:val="berschrift1"/>
    <w:next w:val="Standard"/>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rsid w:val="008E1B6A"/>
  </w:style>
  <w:style w:type="paragraph" w:customStyle="1" w:styleId="ManualNumPar1">
    <w:name w:val="Manual NumPar 1"/>
    <w:basedOn w:val="Standard"/>
    <w:next w:val="Standard"/>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Hervorhebung">
    <w:name w:val="Emphasis"/>
    <w:uiPriority w:val="20"/>
    <w:qFormat/>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styleId="Verzeichnis4">
    <w:name w:val="toc 4"/>
    <w:basedOn w:val="Standard"/>
    <w:next w:val="Standard"/>
    <w:autoRedefine/>
    <w:uiPriority w:val="39"/>
    <w:unhideWhenUsed/>
    <w:rsid w:val="00F377CD"/>
    <w:pPr>
      <w:spacing w:after="100" w:line="276" w:lineRule="auto"/>
      <w:ind w:left="660"/>
    </w:pPr>
    <w:rPr>
      <w:rFonts w:ascii="Calibri" w:hAnsi="Calibri"/>
      <w:szCs w:val="22"/>
      <w:lang w:eastAsia="en-GB"/>
    </w:rPr>
  </w:style>
  <w:style w:type="paragraph" w:styleId="Verzeichnis5">
    <w:name w:val="toc 5"/>
    <w:basedOn w:val="Standard"/>
    <w:next w:val="Standard"/>
    <w:autoRedefine/>
    <w:uiPriority w:val="39"/>
    <w:unhideWhenUsed/>
    <w:rsid w:val="00F377CD"/>
    <w:pPr>
      <w:spacing w:after="100" w:line="276" w:lineRule="auto"/>
      <w:ind w:left="880"/>
    </w:pPr>
    <w:rPr>
      <w:rFonts w:ascii="Calibri" w:hAnsi="Calibri"/>
      <w:szCs w:val="22"/>
      <w:lang w:eastAsia="en-GB"/>
    </w:rPr>
  </w:style>
  <w:style w:type="paragraph" w:styleId="Verzeichnis6">
    <w:name w:val="toc 6"/>
    <w:basedOn w:val="Standard"/>
    <w:next w:val="Standard"/>
    <w:autoRedefine/>
    <w:uiPriority w:val="39"/>
    <w:unhideWhenUsed/>
    <w:rsid w:val="00F377CD"/>
    <w:pPr>
      <w:spacing w:after="100" w:line="276" w:lineRule="auto"/>
      <w:ind w:left="1100"/>
    </w:pPr>
    <w:rPr>
      <w:rFonts w:ascii="Calibri" w:hAnsi="Calibri"/>
      <w:szCs w:val="22"/>
      <w:lang w:eastAsia="en-GB"/>
    </w:rPr>
  </w:style>
  <w:style w:type="paragraph" w:styleId="Verzeichnis7">
    <w:name w:val="toc 7"/>
    <w:basedOn w:val="Standard"/>
    <w:next w:val="Standard"/>
    <w:autoRedefine/>
    <w:uiPriority w:val="39"/>
    <w:unhideWhenUsed/>
    <w:rsid w:val="00F377CD"/>
    <w:pPr>
      <w:spacing w:after="100" w:line="276" w:lineRule="auto"/>
      <w:ind w:left="1320"/>
    </w:pPr>
    <w:rPr>
      <w:rFonts w:ascii="Calibri" w:hAnsi="Calibri"/>
      <w:szCs w:val="22"/>
      <w:lang w:eastAsia="en-GB"/>
    </w:rPr>
  </w:style>
  <w:style w:type="paragraph" w:styleId="Verzeichnis8">
    <w:name w:val="toc 8"/>
    <w:basedOn w:val="Standard"/>
    <w:next w:val="Standard"/>
    <w:autoRedefine/>
    <w:uiPriority w:val="39"/>
    <w:unhideWhenUsed/>
    <w:rsid w:val="00F377CD"/>
    <w:pPr>
      <w:spacing w:after="100" w:line="276" w:lineRule="auto"/>
      <w:ind w:left="1540"/>
    </w:pPr>
    <w:rPr>
      <w:rFonts w:ascii="Calibri" w:hAnsi="Calibri"/>
      <w:szCs w:val="22"/>
      <w:lang w:eastAsia="en-GB"/>
    </w:rPr>
  </w:style>
  <w:style w:type="paragraph" w:styleId="Verzeichnis9">
    <w:name w:val="toc 9"/>
    <w:basedOn w:val="Standard"/>
    <w:next w:val="Standard"/>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eschriftung">
    <w:name w:val="caption"/>
    <w:basedOn w:val="Standard"/>
    <w:next w:val="Standard"/>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struktur">
    <w:name w:val="Document Map"/>
    <w:basedOn w:val="Standard"/>
    <w:link w:val="DokumentstrukturZchn"/>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rsid w:val="00AA016B"/>
    <w:pPr>
      <w:numPr>
        <w:numId w:val="9"/>
      </w:numPr>
      <w:spacing w:after="240"/>
      <w:jc w:val="both"/>
    </w:pPr>
    <w:rPr>
      <w:rFonts w:ascii="Times New Roman" w:hAnsi="Times New Roman"/>
      <w:sz w:val="24"/>
      <w:szCs w:val="20"/>
      <w:lang w:eastAsia="en-GB"/>
    </w:rPr>
  </w:style>
  <w:style w:type="character" w:customStyle="1" w:styleId="TextkrperZchn">
    <w:name w:val="Textkörper Zchn"/>
    <w:link w:val="Textkrper"/>
    <w:rsid w:val="00AA016B"/>
    <w:rPr>
      <w:sz w:val="24"/>
    </w:rPr>
  </w:style>
  <w:style w:type="paragraph" w:customStyle="1" w:styleId="ListParagraph1">
    <w:name w:val="List Paragraph1"/>
    <w:basedOn w:val="Standard"/>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Fett">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Standard"/>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b/>
      <w:bCs/>
      <w:szCs w:val="22"/>
      <w:lang w:eastAsia="de-DE"/>
    </w:rPr>
  </w:style>
  <w:style w:type="character" w:customStyle="1" w:styleId="berschrift8Zchn">
    <w:name w:val="Überschrift 8 Zchn"/>
    <w:link w:val="berschrift8"/>
    <w:rsid w:val="002D6E1A"/>
    <w:rPr>
      <w:i/>
      <w:iCs/>
      <w:szCs w:val="24"/>
      <w:lang w:eastAsia="de-DE"/>
    </w:rPr>
  </w:style>
  <w:style w:type="numbering" w:customStyle="1" w:styleId="NoList1">
    <w:name w:val="No List1"/>
    <w:next w:val="KeineListe"/>
    <w:uiPriority w:val="99"/>
    <w:semiHidden/>
    <w:unhideWhenUsed/>
    <w:rsid w:val="002D6E1A"/>
  </w:style>
  <w:style w:type="character" w:styleId="BesuchterHyperlink">
    <w:name w:val="FollowedHyperlink"/>
    <w:unhideWhenUsed/>
    <w:rsid w:val="002D6E1A"/>
    <w:rPr>
      <w:color w:val="800080"/>
      <w:u w:val="single"/>
    </w:rPr>
  </w:style>
  <w:style w:type="character" w:customStyle="1" w:styleId="KopfzeileZchn">
    <w:name w:val="Kopfzeile Zchn"/>
    <w:link w:val="Kopfzeile"/>
    <w:rsid w:val="002D6E1A"/>
    <w:rPr>
      <w:rFonts w:ascii="Georgia" w:hAnsi="Georgia"/>
      <w:sz w:val="22"/>
      <w:szCs w:val="24"/>
      <w:lang w:eastAsia="de-DE"/>
    </w:rPr>
  </w:style>
  <w:style w:type="character" w:customStyle="1" w:styleId="FuzeileZchn">
    <w:name w:val="Fußzeile Zchn"/>
    <w:link w:val="Fuzeile"/>
    <w:rsid w:val="002D6E1A"/>
    <w:rPr>
      <w:rFonts w:ascii="Georgia" w:hAnsi="Georgia"/>
      <w:sz w:val="22"/>
      <w:szCs w:val="24"/>
      <w:lang w:eastAsia="de-DE"/>
    </w:rPr>
  </w:style>
  <w:style w:type="paragraph" w:styleId="Endnotentext">
    <w:name w:val="endnote text"/>
    <w:basedOn w:val="Standard"/>
    <w:link w:val="EndnotentextZchn"/>
    <w:unhideWhenUsed/>
    <w:rsid w:val="002D6E1A"/>
    <w:rPr>
      <w:sz w:val="20"/>
      <w:szCs w:val="20"/>
    </w:rPr>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enabsatzZchn">
    <w:name w:val="Listenabsatz Zchn"/>
    <w:aliases w:val="Paragraphe EI Zchn,Paragraphe de liste1 Zchn,EC Zchn"/>
    <w:link w:val="Listenabsatz"/>
    <w:uiPriority w:val="34"/>
    <w:locked/>
    <w:rsid w:val="002D6E1A"/>
    <w:rPr>
      <w:rFonts w:ascii="Georgia" w:hAnsi="Georgia"/>
      <w:sz w:val="22"/>
      <w:szCs w:val="24"/>
      <w:lang w:eastAsia="de-DE"/>
    </w:rPr>
  </w:style>
  <w:style w:type="paragraph" w:customStyle="1" w:styleId="04anumbering0">
    <w:name w:val="04anumbering"/>
    <w:basedOn w:val="Standard"/>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Standard"/>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rsid w:val="002D6E1A"/>
    <w:pPr>
      <w:ind w:left="708"/>
      <w:contextualSpacing w:val="0"/>
      <w:jc w:val="both"/>
    </w:pPr>
    <w:rPr>
      <w:b/>
      <w:sz w:val="20"/>
      <w:szCs w:val="20"/>
      <w:u w:val="single"/>
    </w:rPr>
  </w:style>
  <w:style w:type="paragraph" w:customStyle="1" w:styleId="Bullet">
    <w:name w:val="Bullet"/>
    <w:basedOn w:val="Standard"/>
    <w:rsid w:val="002D6E1A"/>
    <w:pPr>
      <w:numPr>
        <w:numId w:val="12"/>
      </w:numPr>
      <w:tabs>
        <w:tab w:val="left" w:pos="708"/>
      </w:tabs>
      <w:spacing w:before="120" w:after="120" w:line="276" w:lineRule="auto"/>
      <w:jc w:val="both"/>
    </w:pPr>
    <w:rPr>
      <w:sz w:val="20"/>
      <w:szCs w:val="20"/>
      <w:lang w:eastAsia="en-GB"/>
    </w:rPr>
  </w:style>
  <w:style w:type="character" w:styleId="Endnotenzeichen">
    <w:name w:val="endnote reference"/>
    <w:unhideWhenUsed/>
    <w:rsid w:val="002D6E1A"/>
    <w:rPr>
      <w:vertAlign w:val="superscript"/>
    </w:rPr>
  </w:style>
  <w:style w:type="character" w:styleId="Platzhalt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leTabelle"/>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rsid w:val="00952F2C"/>
  </w:style>
  <w:style w:type="paragraph" w:customStyle="1" w:styleId="aStyle">
    <w:name w:val="a) Style"/>
    <w:basedOn w:val="Standard"/>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berschrift5Zchn">
    <w:name w:val="Überschrift 5 Zchn"/>
    <w:aliases w:val="Questions Zchn"/>
    <w:link w:val="berschrift5"/>
    <w:rsid w:val="00E9344E"/>
    <w:rPr>
      <w:rFonts w:ascii="Arial" w:hAnsi="Arial"/>
      <w:b/>
      <w:sz w:val="22"/>
      <w:szCs w:val="24"/>
      <w:lang w:eastAsia="de-DE"/>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Standar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Standard"/>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berschrift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berschrift1"/>
    <w:next w:val="Standard"/>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Standard"/>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Standard"/>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Standard"/>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Standard"/>
    <w:next w:val="Standar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Standar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Standard"/>
    <w:rsid w:val="000D2D0B"/>
    <w:rPr>
      <w:sz w:val="20"/>
      <w:szCs w:val="20"/>
    </w:rPr>
  </w:style>
  <w:style w:type="paragraph" w:customStyle="1" w:styleId="Sbuchead">
    <w:name w:val="Sbuchead"/>
    <w:basedOn w:val="Standard"/>
    <w:rsid w:val="000D2D0B"/>
    <w:pPr>
      <w:spacing w:after="360"/>
    </w:pPr>
    <w:rPr>
      <w:rFonts w:ascii="Times New Roman" w:hAnsi="Times New Roman"/>
      <w:b/>
      <w:caps/>
      <w:sz w:val="24"/>
      <w:szCs w:val="20"/>
      <w:lang w:eastAsia="en-GB"/>
    </w:rPr>
  </w:style>
  <w:style w:type="paragraph" w:customStyle="1" w:styleId="Applicationdirecte">
    <w:name w:val="Application directe"/>
    <w:basedOn w:val="Standard"/>
    <w:next w:val="Fait"/>
    <w:rsid w:val="000D2D0B"/>
    <w:pPr>
      <w:spacing w:before="480" w:after="120"/>
      <w:jc w:val="both"/>
    </w:pPr>
    <w:rPr>
      <w:rFonts w:ascii="Times New Roman" w:hAnsi="Times New Roman"/>
      <w:sz w:val="24"/>
      <w:lang w:eastAsia="en-US"/>
    </w:rPr>
  </w:style>
  <w:style w:type="paragraph" w:customStyle="1" w:styleId="Fait">
    <w:name w:val="Fait à"/>
    <w:basedOn w:val="Standard"/>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Standard"/>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Standard"/>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Standard"/>
    <w:next w:val="Standard"/>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rsid w:val="000D2D0B"/>
    <w:pPr>
      <w:spacing w:before="360" w:after="360"/>
      <w:jc w:val="center"/>
    </w:pPr>
    <w:rPr>
      <w:rFonts w:ascii="Times New Roman" w:hAnsi="Times New Roman"/>
      <w:b/>
      <w:sz w:val="24"/>
      <w:lang w:eastAsia="en-US"/>
    </w:rPr>
  </w:style>
  <w:style w:type="paragraph" w:customStyle="1" w:styleId="Typedudocument">
    <w:name w:val="Type du document"/>
    <w:basedOn w:val="Standard"/>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Standar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Standar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Standard"/>
    <w:rsid w:val="000D2D0B"/>
    <w:pPr>
      <w:spacing w:before="120" w:after="120"/>
      <w:ind w:left="850"/>
      <w:jc w:val="both"/>
    </w:pPr>
    <w:rPr>
      <w:rFonts w:ascii="Times New Roman" w:hAnsi="Times New Roman"/>
      <w:sz w:val="24"/>
      <w:lang w:eastAsia="en-US"/>
    </w:rPr>
  </w:style>
  <w:style w:type="paragraph" w:customStyle="1" w:styleId="Text2">
    <w:name w:val="Text 2"/>
    <w:basedOn w:val="Standard"/>
    <w:rsid w:val="000D2D0B"/>
    <w:pPr>
      <w:spacing w:before="120" w:after="120"/>
      <w:ind w:left="1417"/>
      <w:jc w:val="both"/>
    </w:pPr>
    <w:rPr>
      <w:rFonts w:ascii="Times New Roman" w:hAnsi="Times New Roman"/>
      <w:sz w:val="24"/>
      <w:lang w:eastAsia="en-US"/>
    </w:rPr>
  </w:style>
  <w:style w:type="paragraph" w:customStyle="1" w:styleId="Text3">
    <w:name w:val="Text 3"/>
    <w:basedOn w:val="Standard"/>
    <w:rsid w:val="000D2D0B"/>
    <w:pPr>
      <w:spacing w:before="120" w:after="120"/>
      <w:ind w:left="1984"/>
      <w:jc w:val="both"/>
    </w:pPr>
    <w:rPr>
      <w:rFonts w:ascii="Times New Roman" w:hAnsi="Times New Roman"/>
      <w:sz w:val="24"/>
      <w:lang w:eastAsia="en-US"/>
    </w:rPr>
  </w:style>
  <w:style w:type="paragraph" w:customStyle="1" w:styleId="Text4">
    <w:name w:val="Text 4"/>
    <w:basedOn w:val="Standar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Standard"/>
    <w:rsid w:val="000D2D0B"/>
    <w:pPr>
      <w:spacing w:before="120" w:after="120"/>
      <w:jc w:val="center"/>
    </w:pPr>
    <w:rPr>
      <w:rFonts w:ascii="Times New Roman" w:hAnsi="Times New Roman"/>
      <w:sz w:val="24"/>
      <w:lang w:eastAsia="en-US"/>
    </w:rPr>
  </w:style>
  <w:style w:type="paragraph" w:customStyle="1" w:styleId="NormalLeft">
    <w:name w:val="Normal Left"/>
    <w:basedOn w:val="Standard"/>
    <w:rsid w:val="000D2D0B"/>
    <w:pPr>
      <w:spacing w:before="120" w:after="120"/>
    </w:pPr>
    <w:rPr>
      <w:rFonts w:ascii="Times New Roman" w:hAnsi="Times New Roman"/>
      <w:sz w:val="24"/>
      <w:lang w:eastAsia="en-US"/>
    </w:rPr>
  </w:style>
  <w:style w:type="paragraph" w:customStyle="1" w:styleId="NormalRight">
    <w:name w:val="Normal Right"/>
    <w:basedOn w:val="Standard"/>
    <w:rsid w:val="000D2D0B"/>
    <w:pPr>
      <w:spacing w:before="120" w:after="120"/>
      <w:jc w:val="right"/>
    </w:pPr>
    <w:rPr>
      <w:rFonts w:ascii="Times New Roman" w:hAnsi="Times New Roman"/>
      <w:sz w:val="24"/>
      <w:lang w:eastAsia="en-US"/>
    </w:rPr>
  </w:style>
  <w:style w:type="paragraph" w:customStyle="1" w:styleId="QuotedText">
    <w:name w:val="Quoted Text"/>
    <w:basedOn w:val="Standard"/>
    <w:rsid w:val="000D2D0B"/>
    <w:pPr>
      <w:spacing w:before="120" w:after="120"/>
      <w:ind w:left="1417"/>
      <w:jc w:val="both"/>
    </w:pPr>
    <w:rPr>
      <w:rFonts w:ascii="Times New Roman" w:hAnsi="Times New Roman"/>
      <w:sz w:val="24"/>
      <w:lang w:eastAsia="en-US"/>
    </w:rPr>
  </w:style>
  <w:style w:type="paragraph" w:customStyle="1" w:styleId="Point0">
    <w:name w:val="Point 0"/>
    <w:basedOn w:val="Standar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Standar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Standar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Standar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Standar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Standar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Standar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Standar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Standar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Standar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Standar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Standar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Standar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Standar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Standar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Standard"/>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Standard"/>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Standard"/>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Standard"/>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Standar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Standard"/>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Standard"/>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Standard"/>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Standard"/>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Standard"/>
    <w:next w:val="Standard"/>
    <w:rsid w:val="000D2D0B"/>
    <w:pPr>
      <w:keepNext/>
      <w:spacing w:before="120" w:after="360"/>
      <w:jc w:val="center"/>
    </w:pPr>
    <w:rPr>
      <w:rFonts w:ascii="Times New Roman" w:hAnsi="Times New Roman"/>
      <w:b/>
      <w:sz w:val="32"/>
      <w:lang w:eastAsia="en-US"/>
    </w:rPr>
  </w:style>
  <w:style w:type="paragraph" w:customStyle="1" w:styleId="PartTitle">
    <w:name w:val="PartTitle"/>
    <w:basedOn w:val="Standard"/>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Standard"/>
    <w:next w:val="berschrift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Standard"/>
    <w:next w:val="Standard"/>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Standard"/>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Standard"/>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Standard"/>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Standard"/>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Standard"/>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Standard"/>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Standard"/>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Standard"/>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Standard"/>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Standard"/>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Standard"/>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Standard"/>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Standard"/>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Standard"/>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Standard"/>
    <w:next w:val="Standar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Standard"/>
    <w:next w:val="Standard"/>
    <w:rsid w:val="000D2D0B"/>
    <w:pPr>
      <w:spacing w:before="360" w:after="120"/>
      <w:jc w:val="center"/>
    </w:pPr>
    <w:rPr>
      <w:rFonts w:ascii="Times New Roman" w:hAnsi="Times New Roman"/>
      <w:sz w:val="24"/>
      <w:lang w:eastAsia="en-US"/>
    </w:rPr>
  </w:style>
  <w:style w:type="paragraph" w:customStyle="1" w:styleId="Confidentialit">
    <w:name w:val="Confidentialité"/>
    <w:basedOn w:val="Standard"/>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Standard"/>
    <w:next w:val="Standard"/>
    <w:rsid w:val="000D2D0B"/>
    <w:pPr>
      <w:spacing w:after="240"/>
    </w:pPr>
    <w:rPr>
      <w:rFonts w:ascii="Times New Roman" w:hAnsi="Times New Roman"/>
      <w:sz w:val="24"/>
      <w:lang w:eastAsia="en-US"/>
    </w:rPr>
  </w:style>
  <w:style w:type="paragraph" w:customStyle="1" w:styleId="Datedadoption">
    <w:name w:val="Date d'adoption"/>
    <w:basedOn w:val="Standard"/>
    <w:next w:val="Titreobjet"/>
    <w:rsid w:val="000D2D0B"/>
    <w:pPr>
      <w:spacing w:before="360"/>
      <w:jc w:val="center"/>
    </w:pPr>
    <w:rPr>
      <w:rFonts w:ascii="Times New Roman" w:hAnsi="Times New Roman"/>
      <w:b/>
      <w:sz w:val="24"/>
      <w:lang w:eastAsia="en-US"/>
    </w:rPr>
  </w:style>
  <w:style w:type="paragraph" w:customStyle="1" w:styleId="Emission">
    <w:name w:val="Emission"/>
    <w:basedOn w:val="Standard"/>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Standard"/>
    <w:next w:val="Standard"/>
    <w:rsid w:val="000D2D0B"/>
    <w:pPr>
      <w:keepNext/>
      <w:spacing w:before="600" w:after="120"/>
      <w:jc w:val="both"/>
    </w:pPr>
    <w:rPr>
      <w:rFonts w:ascii="Times New Roman" w:hAnsi="Times New Roman"/>
      <w:sz w:val="24"/>
      <w:lang w:eastAsia="en-US"/>
    </w:rPr>
  </w:style>
  <w:style w:type="paragraph" w:customStyle="1" w:styleId="Langue">
    <w:name w:val="Langue"/>
    <w:basedOn w:val="Standard"/>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Standar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Standard"/>
    <w:next w:val="Emission"/>
    <w:rsid w:val="000D2D0B"/>
    <w:rPr>
      <w:rFonts w:cs="Arial"/>
      <w:sz w:val="24"/>
      <w:lang w:eastAsia="en-US"/>
    </w:rPr>
  </w:style>
  <w:style w:type="paragraph" w:customStyle="1" w:styleId="Rfrenceinstitutionnelle">
    <w:name w:val="Référence institutionnelle"/>
    <w:basedOn w:val="Standard"/>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Standard"/>
    <w:next w:val="Statut"/>
    <w:rsid w:val="000D2D0B"/>
    <w:pPr>
      <w:ind w:left="5103"/>
    </w:pPr>
    <w:rPr>
      <w:rFonts w:ascii="Times New Roman" w:hAnsi="Times New Roman"/>
      <w:sz w:val="24"/>
      <w:lang w:eastAsia="en-US"/>
    </w:rPr>
  </w:style>
  <w:style w:type="paragraph" w:customStyle="1" w:styleId="Rfrenceinterne">
    <w:name w:val="Référence interne"/>
    <w:basedOn w:val="Standard"/>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Standard"/>
    <w:rsid w:val="000D2D0B"/>
    <w:pPr>
      <w:jc w:val="center"/>
    </w:pPr>
    <w:rPr>
      <w:rFonts w:ascii="Times New Roman" w:hAnsi="Times New Roman"/>
      <w:b/>
      <w:sz w:val="24"/>
      <w:lang w:eastAsia="en-US"/>
    </w:rPr>
  </w:style>
  <w:style w:type="paragraph" w:customStyle="1" w:styleId="Statut">
    <w:name w:val="Statut"/>
    <w:basedOn w:val="Standard"/>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Standard"/>
    <w:next w:val="Standar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Standard"/>
    <w:next w:val="Standar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Standard"/>
    <w:next w:val="Standard"/>
    <w:rsid w:val="000D2D0B"/>
    <w:pPr>
      <w:spacing w:before="120" w:after="120"/>
      <w:jc w:val="both"/>
    </w:pPr>
    <w:rPr>
      <w:rFonts w:ascii="Times New Roman" w:hAnsi="Times New Roman"/>
      <w:sz w:val="24"/>
      <w:lang w:eastAsia="en-US"/>
    </w:rPr>
  </w:style>
  <w:style w:type="paragraph" w:customStyle="1" w:styleId="Supertitre">
    <w:name w:val="Supertitre"/>
    <w:basedOn w:val="Standard"/>
    <w:next w:val="Standard"/>
    <w:rsid w:val="000D2D0B"/>
    <w:pPr>
      <w:spacing w:after="600"/>
      <w:jc w:val="center"/>
    </w:pPr>
    <w:rPr>
      <w:rFonts w:ascii="Times New Roman" w:hAnsi="Times New Roman"/>
      <w:b/>
      <w:sz w:val="24"/>
      <w:lang w:eastAsia="en-US"/>
    </w:rPr>
  </w:style>
  <w:style w:type="paragraph" w:customStyle="1" w:styleId="Languesfaisantfoi">
    <w:name w:val="Langues faisant foi"/>
    <w:basedOn w:val="Standard"/>
    <w:next w:val="Standard"/>
    <w:rsid w:val="000D2D0B"/>
    <w:pPr>
      <w:spacing w:before="360"/>
      <w:jc w:val="center"/>
    </w:pPr>
    <w:rPr>
      <w:rFonts w:ascii="Times New Roman" w:hAnsi="Times New Roman"/>
      <w:sz w:val="24"/>
      <w:lang w:eastAsia="en-US"/>
    </w:rPr>
  </w:style>
  <w:style w:type="paragraph" w:customStyle="1" w:styleId="Rfrencecroise">
    <w:name w:val="Référence croisée"/>
    <w:basedOn w:val="Standard"/>
    <w:rsid w:val="000D2D0B"/>
    <w:pPr>
      <w:jc w:val="center"/>
    </w:pPr>
    <w:rPr>
      <w:rFonts w:ascii="Times New Roman" w:hAnsi="Times New Roman"/>
      <w:sz w:val="24"/>
      <w:lang w:eastAsia="en-US"/>
    </w:rPr>
  </w:style>
  <w:style w:type="paragraph" w:customStyle="1" w:styleId="Fichefinanciretitre">
    <w:name w:val="Fiche financièr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Standard"/>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Standard"/>
    <w:rsid w:val="000D2D0B"/>
    <w:pPr>
      <w:spacing w:after="240"/>
    </w:pPr>
  </w:style>
  <w:style w:type="paragraph" w:customStyle="1" w:styleId="Accompagnant">
    <w:name w:val="Accompagnant"/>
    <w:basedOn w:val="Standard"/>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Standard"/>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Standard"/>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Standard"/>
    <w:next w:val="Standard"/>
    <w:rsid w:val="000D2D0B"/>
    <w:pPr>
      <w:spacing w:before="360"/>
      <w:jc w:val="center"/>
    </w:pPr>
    <w:rPr>
      <w:rFonts w:ascii="Times New Roman" w:hAnsi="Times New Roman"/>
      <w:sz w:val="24"/>
      <w:lang w:eastAsia="en-US"/>
    </w:rPr>
  </w:style>
  <w:style w:type="paragraph" w:styleId="Listennummer2">
    <w:name w:val="List Number 2"/>
    <w:basedOn w:val="Standard"/>
    <w:rsid w:val="000D2D0B"/>
    <w:pPr>
      <w:tabs>
        <w:tab w:val="num" w:pos="643"/>
      </w:tabs>
      <w:spacing w:before="120" w:after="120"/>
      <w:ind w:left="643" w:hanging="360"/>
      <w:jc w:val="both"/>
    </w:pPr>
    <w:rPr>
      <w:rFonts w:ascii="Times New Roman" w:hAnsi="Times New Roman"/>
      <w:sz w:val="24"/>
      <w:lang w:eastAsia="en-US"/>
    </w:rPr>
  </w:style>
  <w:style w:type="paragraph" w:styleId="Listennummer3">
    <w:name w:val="List Number 3"/>
    <w:basedOn w:val="Standard"/>
    <w:rsid w:val="000D2D0B"/>
    <w:pPr>
      <w:tabs>
        <w:tab w:val="num" w:pos="926"/>
      </w:tabs>
      <w:spacing w:before="120" w:after="120"/>
      <w:ind w:left="926" w:hanging="360"/>
      <w:jc w:val="both"/>
    </w:pPr>
    <w:rPr>
      <w:rFonts w:ascii="Times New Roman" w:hAnsi="Times New Roman"/>
      <w:sz w:val="24"/>
      <w:lang w:eastAsia="en-US"/>
    </w:rPr>
  </w:style>
  <w:style w:type="paragraph" w:styleId="Listennummer4">
    <w:name w:val="List Number 4"/>
    <w:basedOn w:val="Standar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Aufzhlungszeichen">
    <w:name w:val="List Bullet"/>
    <w:basedOn w:val="Standard"/>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Aufzhlungszeichen2">
    <w:name w:val="List Bullet 2"/>
    <w:basedOn w:val="Standar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Aufzhlungszeichen3">
    <w:name w:val="List Bullet 3"/>
    <w:basedOn w:val="Standard"/>
    <w:rsid w:val="000D2D0B"/>
    <w:pPr>
      <w:numPr>
        <w:numId w:val="17"/>
      </w:numPr>
      <w:tabs>
        <w:tab w:val="num" w:pos="926"/>
      </w:tabs>
      <w:spacing w:before="120" w:after="120"/>
      <w:ind w:left="926"/>
      <w:jc w:val="both"/>
    </w:pPr>
    <w:rPr>
      <w:rFonts w:ascii="Times New Roman" w:hAnsi="Times New Roman"/>
      <w:sz w:val="24"/>
      <w:lang w:eastAsia="en-US"/>
    </w:rPr>
  </w:style>
  <w:style w:type="paragraph" w:styleId="Aufzhlungszeichen4">
    <w:name w:val="List Bullet 4"/>
    <w:basedOn w:val="Standard"/>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Abbildungsverzeichnis">
    <w:name w:val="table of figures"/>
    <w:basedOn w:val="Standard"/>
    <w:next w:val="Standar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rsid w:val="000D2D0B"/>
    <w:pPr>
      <w:ind w:left="720"/>
      <w:contextualSpacing/>
    </w:pPr>
    <w:rPr>
      <w:rFonts w:ascii="Cambria" w:hAnsi="Cambria"/>
      <w:sz w:val="24"/>
      <w:lang w:val="en-US" w:eastAsia="en-US"/>
    </w:rPr>
  </w:style>
  <w:style w:type="paragraph" w:customStyle="1" w:styleId="Listeavsnitt1">
    <w:name w:val="Listeavsnitt1"/>
    <w:basedOn w:val="Standar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Standar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Standard"/>
    <w:uiPriority w:val="99"/>
    <w:rsid w:val="000D2D0B"/>
    <w:pPr>
      <w:ind w:left="720"/>
      <w:contextualSpacing/>
    </w:pPr>
    <w:rPr>
      <w:rFonts w:ascii="Cambria" w:hAnsi="Cambria"/>
      <w:sz w:val="24"/>
      <w:lang w:val="en-US" w:eastAsia="en-US"/>
    </w:rPr>
  </w:style>
  <w:style w:type="paragraph" w:customStyle="1" w:styleId="ListParagraph2">
    <w:name w:val="List Paragraph2"/>
    <w:basedOn w:val="Standar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berschrift1"/>
    <w:next w:val="Standar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Standar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Standard"/>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Standard"/>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el">
    <w:name w:val="Title"/>
    <w:basedOn w:val="Standard"/>
    <w:next w:val="Standard"/>
    <w:link w:val="TitelZchn"/>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rsid w:val="000D2D0B"/>
    <w:pPr>
      <w:spacing w:before="320" w:line="260" w:lineRule="exact"/>
      <w:jc w:val="both"/>
    </w:pPr>
    <w:rPr>
      <w:rFonts w:ascii="Myriad Pro Light" w:hAnsi="Myriad Pro Light"/>
      <w:b/>
      <w:sz w:val="21"/>
      <w:szCs w:val="20"/>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rsid w:val="003A6E9A"/>
    <w:rPr>
      <w:b/>
      <w:i w:val="0"/>
      <w:iCs/>
      <w:sz w:val="20"/>
    </w:rPr>
  </w:style>
  <w:style w:type="paragraph" w:customStyle="1" w:styleId="NEW-Paragraph-Level1">
    <w:name w:val="NEW-Paragraph-Level1"/>
    <w:basedOn w:val="Standard"/>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Standard"/>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Standard"/>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Standard"/>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Standard"/>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Standard"/>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Standard"/>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Standard"/>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Standard"/>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Standard"/>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65B03"/>
    <w:rPr>
      <w:rFonts w:ascii="Arial" w:hAnsi="Arial"/>
      <w:sz w:val="22"/>
      <w:szCs w:val="24"/>
      <w:lang w:eastAsia="de-DE"/>
    </w:rPr>
  </w:style>
  <w:style w:type="paragraph" w:styleId="berschrift1">
    <w:name w:val="heading 1"/>
    <w:basedOn w:val="Standard"/>
    <w:next w:val="Standard"/>
    <w:link w:val="berschrift1Zchn"/>
    <w:qFormat/>
    <w:rsid w:val="009E7724"/>
    <w:pPr>
      <w:keepNext/>
      <w:numPr>
        <w:numId w:val="6"/>
      </w:numPr>
      <w:spacing w:before="240" w:after="60"/>
      <w:outlineLvl w:val="0"/>
    </w:pPr>
    <w:rPr>
      <w:rFonts w:cs="Arial"/>
      <w:b/>
      <w:bCs/>
      <w:kern w:val="32"/>
      <w:sz w:val="24"/>
      <w:szCs w:val="32"/>
    </w:rPr>
  </w:style>
  <w:style w:type="paragraph" w:styleId="berschrift2">
    <w:name w:val="heading 2"/>
    <w:basedOn w:val="Standard"/>
    <w:next w:val="Standard"/>
    <w:link w:val="berschrift2Zchn"/>
    <w:qFormat/>
    <w:rsid w:val="00886A60"/>
    <w:pPr>
      <w:keepNext/>
      <w:keepLines/>
      <w:spacing w:before="200" w:after="120"/>
      <w:outlineLvl w:val="1"/>
    </w:pPr>
    <w:rPr>
      <w:b/>
      <w:bCs/>
      <w:szCs w:val="26"/>
    </w:rPr>
  </w:style>
  <w:style w:type="paragraph" w:styleId="berschrift3">
    <w:name w:val="heading 3"/>
    <w:basedOn w:val="Standard"/>
    <w:next w:val="Standard"/>
    <w:link w:val="berschrift3Zchn"/>
    <w:qFormat/>
    <w:rsid w:val="003865E5"/>
    <w:pPr>
      <w:keepNext/>
      <w:keepLines/>
      <w:spacing w:before="200"/>
      <w:outlineLvl w:val="2"/>
    </w:pPr>
    <w:rPr>
      <w:rFonts w:ascii="Cambria" w:hAnsi="Cambria"/>
      <w:b/>
      <w:bCs/>
      <w:color w:val="4F81BD"/>
    </w:rPr>
  </w:style>
  <w:style w:type="paragraph" w:styleId="berschrift4">
    <w:name w:val="heading 4"/>
    <w:basedOn w:val="Standard"/>
    <w:next w:val="Standard"/>
    <w:link w:val="berschrift4Zchn"/>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berschrift5">
    <w:name w:val="heading 5"/>
    <w:aliases w:val="Questions"/>
    <w:basedOn w:val="Standard"/>
    <w:next w:val="Standard"/>
    <w:link w:val="berschrift5Zchn"/>
    <w:qFormat/>
    <w:rsid w:val="00E9344E"/>
    <w:pPr>
      <w:keepNext/>
      <w:keepLines/>
      <w:numPr>
        <w:numId w:val="14"/>
      </w:numPr>
      <w:spacing w:before="200"/>
      <w:jc w:val="both"/>
      <w:outlineLvl w:val="4"/>
    </w:pPr>
    <w:rPr>
      <w:b/>
    </w:rPr>
  </w:style>
  <w:style w:type="paragraph" w:styleId="berschrift6">
    <w:name w:val="heading 6"/>
    <w:basedOn w:val="Standard"/>
    <w:next w:val="Standard"/>
    <w:link w:val="berschrift6Zchn"/>
    <w:qFormat/>
    <w:rsid w:val="003609B6"/>
    <w:pPr>
      <w:numPr>
        <w:ilvl w:val="5"/>
        <w:numId w:val="4"/>
      </w:numPr>
      <w:spacing w:before="240" w:after="60"/>
      <w:outlineLvl w:val="5"/>
    </w:pPr>
    <w:rPr>
      <w:rFonts w:ascii="Times New Roman" w:hAnsi="Times New Roman"/>
      <w:b/>
      <w:bCs/>
      <w:szCs w:val="22"/>
    </w:rPr>
  </w:style>
  <w:style w:type="paragraph" w:styleId="berschrift7">
    <w:name w:val="heading 7"/>
    <w:basedOn w:val="Standard"/>
    <w:next w:val="Standard"/>
    <w:link w:val="berschrift7Zchn"/>
    <w:unhideWhenUsed/>
    <w:qFormat/>
    <w:rsid w:val="002D6E1A"/>
    <w:pPr>
      <w:spacing w:before="240" w:after="60"/>
      <w:ind w:left="1296" w:hanging="1296"/>
      <w:outlineLvl w:val="6"/>
    </w:pPr>
    <w:rPr>
      <w:rFonts w:ascii="Times New Roman" w:hAnsi="Times New Roman"/>
    </w:rPr>
  </w:style>
  <w:style w:type="paragraph" w:styleId="berschrift8">
    <w:name w:val="heading 8"/>
    <w:basedOn w:val="Standard"/>
    <w:next w:val="Standard"/>
    <w:link w:val="berschrift8Zchn"/>
    <w:qFormat/>
    <w:rsid w:val="003609B6"/>
    <w:pPr>
      <w:numPr>
        <w:ilvl w:val="7"/>
        <w:numId w:val="4"/>
      </w:numPr>
      <w:spacing w:before="240" w:after="60"/>
      <w:outlineLvl w:val="7"/>
    </w:pPr>
    <w:rPr>
      <w:rFonts w:ascii="Times New Roman" w:hAnsi="Times New Roman"/>
      <w:i/>
      <w:iCs/>
    </w:rPr>
  </w:style>
  <w:style w:type="paragraph" w:styleId="berschrift9">
    <w:name w:val="heading 9"/>
    <w:basedOn w:val="Standard"/>
    <w:next w:val="Standard"/>
    <w:link w:val="berschrift9Zchn"/>
    <w:qFormat/>
    <w:rsid w:val="00A06867"/>
    <w:pPr>
      <w:tabs>
        <w:tab w:val="num" w:pos="1584"/>
      </w:tabs>
      <w:spacing w:before="240" w:after="60"/>
      <w:ind w:left="1584" w:hanging="1584"/>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5B64CB"/>
    <w:pPr>
      <w:tabs>
        <w:tab w:val="center" w:pos="4536"/>
        <w:tab w:val="right" w:pos="9072"/>
      </w:tabs>
    </w:pPr>
  </w:style>
  <w:style w:type="paragraph" w:styleId="Fuzeile">
    <w:name w:val="footer"/>
    <w:basedOn w:val="Standard"/>
    <w:link w:val="FuzeileZchn"/>
    <w:rsid w:val="005B64CB"/>
    <w:pPr>
      <w:tabs>
        <w:tab w:val="center" w:pos="4536"/>
        <w:tab w:val="right" w:pos="9072"/>
      </w:tabs>
    </w:pPr>
  </w:style>
  <w:style w:type="table" w:styleId="Tabellenraster">
    <w:name w:val="Table Grid"/>
    <w:basedOn w:val="NormaleTabelle"/>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Standard"/>
    <w:rsid w:val="003E3ACA"/>
    <w:pPr>
      <w:spacing w:line="200" w:lineRule="exact"/>
    </w:pPr>
    <w:rPr>
      <w:color w:val="2D4190"/>
      <w:sz w:val="16"/>
    </w:rPr>
  </w:style>
  <w:style w:type="paragraph" w:customStyle="1" w:styleId="05aTitle">
    <w:name w:val="05a_Title"/>
    <w:basedOn w:val="Standard"/>
    <w:rsid w:val="00791EB4"/>
    <w:pPr>
      <w:spacing w:line="340" w:lineRule="exact"/>
    </w:pPr>
    <w:rPr>
      <w:b/>
      <w:color w:val="000000"/>
      <w:sz w:val="28"/>
    </w:rPr>
  </w:style>
  <w:style w:type="paragraph" w:customStyle="1" w:styleId="02Date">
    <w:name w:val="02_Date"/>
    <w:basedOn w:val="Standard"/>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Standard"/>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Seitenzahl">
    <w:name w:val="page number"/>
    <w:basedOn w:val="Absatz-Standardschriftar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Verzeichnis1">
    <w:name w:val="toc 1"/>
    <w:basedOn w:val="Standard"/>
    <w:next w:val="Standard"/>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unotentext">
    <w:name w:val="footnote text"/>
    <w:aliases w:val="Char3, Char3,Fußnotentextf,Fußnotentextr,stile 1,Footnote1,Footnote2,Footnote3,Footnote4,Footnote5,Footnote6,Footnote7,Footnote8,Footnote9,Footnote10,Footnote11,Footnote21,Footnote31,Footnote41,Footnote51,Footnote61,Footnote71"/>
    <w:basedOn w:val="Standard"/>
    <w:link w:val="FunotentextZchn"/>
    <w:uiPriority w:val="99"/>
    <w:rsid w:val="001725A5"/>
    <w:pPr>
      <w:spacing w:line="200" w:lineRule="exact"/>
    </w:pPr>
    <w:rPr>
      <w:sz w:val="16"/>
      <w:szCs w:val="20"/>
    </w:rPr>
  </w:style>
  <w:style w:type="character" w:styleId="Funotenzeichen">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Verzeichnis2">
    <w:name w:val="toc 2"/>
    <w:basedOn w:val="Standard"/>
    <w:next w:val="Standard"/>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Standard"/>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Kommentarzeichen">
    <w:name w:val="annotation reference"/>
    <w:rsid w:val="004B1E61"/>
    <w:rPr>
      <w:sz w:val="16"/>
      <w:szCs w:val="16"/>
    </w:rPr>
  </w:style>
  <w:style w:type="paragraph" w:styleId="Kommentartext">
    <w:name w:val="annotation text"/>
    <w:basedOn w:val="Standard"/>
    <w:link w:val="KommentartextZchn"/>
    <w:rsid w:val="004B1E61"/>
    <w:rPr>
      <w:sz w:val="20"/>
      <w:szCs w:val="20"/>
    </w:rPr>
  </w:style>
  <w:style w:type="character" w:customStyle="1" w:styleId="KommentartextZchn">
    <w:name w:val="Kommentartext Zchn"/>
    <w:link w:val="Kommentartext"/>
    <w:uiPriority w:val="99"/>
    <w:rsid w:val="004B1E61"/>
    <w:rPr>
      <w:rFonts w:ascii="Georgia" w:hAnsi="Georgia"/>
      <w:lang w:eastAsia="de-DE"/>
    </w:rPr>
  </w:style>
  <w:style w:type="paragraph" w:styleId="Kommentarthema">
    <w:name w:val="annotation subject"/>
    <w:basedOn w:val="Kommentartext"/>
    <w:next w:val="Kommentartext"/>
    <w:link w:val="KommentarthemaZchn"/>
    <w:rsid w:val="004B1E61"/>
    <w:rPr>
      <w:b/>
      <w:bCs/>
    </w:rPr>
  </w:style>
  <w:style w:type="character" w:customStyle="1" w:styleId="KommentarthemaZchn">
    <w:name w:val="Kommentarthema Zchn"/>
    <w:link w:val="Kommentarthema"/>
    <w:rsid w:val="004B1E61"/>
    <w:rPr>
      <w:rFonts w:ascii="Georgia" w:hAnsi="Georgia"/>
      <w:b/>
      <w:bCs/>
      <w:lang w:eastAsia="de-DE"/>
    </w:rPr>
  </w:style>
  <w:style w:type="paragraph" w:styleId="Sprechblasentext">
    <w:name w:val="Balloon Text"/>
    <w:basedOn w:val="Standard"/>
    <w:link w:val="SprechblasentextZchn"/>
    <w:rsid w:val="004B1E61"/>
    <w:rPr>
      <w:rFonts w:ascii="Tahoma" w:hAnsi="Tahoma" w:cs="Tahoma"/>
      <w:sz w:val="16"/>
      <w:szCs w:val="16"/>
    </w:rPr>
  </w:style>
  <w:style w:type="character" w:customStyle="1" w:styleId="SprechblasentextZchn">
    <w:name w:val="Sprechblasentext Zchn"/>
    <w:link w:val="Sprechblasentext"/>
    <w:rsid w:val="004B1E61"/>
    <w:rPr>
      <w:rFonts w:ascii="Tahoma" w:hAnsi="Tahoma" w:cs="Tahoma"/>
      <w:sz w:val="16"/>
      <w:szCs w:val="16"/>
      <w:lang w:eastAsia="de-DE"/>
    </w:rPr>
  </w:style>
  <w:style w:type="paragraph" w:styleId="Listenabsatz">
    <w:name w:val="List Paragraph"/>
    <w:aliases w:val="Paragraphe EI,Paragraphe de liste1,EC"/>
    <w:basedOn w:val="Standard"/>
    <w:link w:val="ListenabsatzZchn"/>
    <w:uiPriority w:val="34"/>
    <w:qFormat/>
    <w:rsid w:val="002A0C82"/>
    <w:pPr>
      <w:ind w:left="720"/>
      <w:contextualSpacing/>
    </w:pPr>
  </w:style>
  <w:style w:type="paragraph" w:styleId="Inhaltsverzeichnisberschrift">
    <w:name w:val="TOC Heading"/>
    <w:basedOn w:val="berschrift1"/>
    <w:next w:val="Standard"/>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unotentextZchn">
    <w:name w:val="Fußnotentext Zchn"/>
    <w:aliases w:val="Char3 Zchn, Char3 Zchn,Fußnotentextf Zchn,Fußnotentextr Zchn,stile 1 Zchn,Footnote1 Zchn,Footnote2 Zchn,Footnote3 Zchn,Footnote4 Zchn,Footnote5 Zchn,Footnote6 Zchn,Footnote7 Zchn,Footnote8 Zchn,Footnote9 Zchn,Footnote10 Zchn"/>
    <w:link w:val="Funoten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Absatz-Standardschriftart"/>
    <w:rsid w:val="008E1B6A"/>
  </w:style>
  <w:style w:type="paragraph" w:customStyle="1" w:styleId="ManualNumPar1">
    <w:name w:val="Manual NumPar 1"/>
    <w:basedOn w:val="Standard"/>
    <w:next w:val="Standard"/>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berschrift1Zchn">
    <w:name w:val="Überschrift 1 Zchn"/>
    <w:link w:val="berschrift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Hervorhebung">
    <w:name w:val="Emphasis"/>
    <w:uiPriority w:val="20"/>
    <w:qFormat/>
    <w:rsid w:val="005F028E"/>
    <w:rPr>
      <w:i/>
      <w:iCs/>
    </w:rPr>
  </w:style>
  <w:style w:type="paragraph" w:styleId="berarbeitung">
    <w:name w:val="Revision"/>
    <w:link w:val="berarbeitungZchn"/>
    <w:hidden/>
    <w:uiPriority w:val="99"/>
    <w:semiHidden/>
    <w:rsid w:val="008E6A37"/>
    <w:rPr>
      <w:rFonts w:ascii="Georgia" w:hAnsi="Georgia"/>
      <w:sz w:val="22"/>
      <w:szCs w:val="24"/>
      <w:lang w:eastAsia="de-DE"/>
    </w:rPr>
  </w:style>
  <w:style w:type="paragraph" w:styleId="Verzeichnis3">
    <w:name w:val="toc 3"/>
    <w:basedOn w:val="Standard"/>
    <w:next w:val="Standard"/>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Standard"/>
    <w:next w:val="Standard"/>
    <w:uiPriority w:val="99"/>
    <w:rsid w:val="00F377CD"/>
    <w:pPr>
      <w:autoSpaceDE w:val="0"/>
      <w:autoSpaceDN w:val="0"/>
      <w:adjustRightInd w:val="0"/>
    </w:pPr>
    <w:rPr>
      <w:rFonts w:ascii="EUAlbertina" w:eastAsia="Calibri" w:hAnsi="EUAlbertina"/>
      <w:sz w:val="24"/>
      <w:lang w:val="fr-FR" w:eastAsia="en-US"/>
    </w:rPr>
  </w:style>
  <w:style w:type="paragraph" w:styleId="Verzeichnis4">
    <w:name w:val="toc 4"/>
    <w:basedOn w:val="Standard"/>
    <w:next w:val="Standard"/>
    <w:autoRedefine/>
    <w:uiPriority w:val="39"/>
    <w:unhideWhenUsed/>
    <w:rsid w:val="00F377CD"/>
    <w:pPr>
      <w:spacing w:after="100" w:line="276" w:lineRule="auto"/>
      <w:ind w:left="660"/>
    </w:pPr>
    <w:rPr>
      <w:rFonts w:ascii="Calibri" w:hAnsi="Calibri"/>
      <w:szCs w:val="22"/>
      <w:lang w:eastAsia="en-GB"/>
    </w:rPr>
  </w:style>
  <w:style w:type="paragraph" w:styleId="Verzeichnis5">
    <w:name w:val="toc 5"/>
    <w:basedOn w:val="Standard"/>
    <w:next w:val="Standard"/>
    <w:autoRedefine/>
    <w:uiPriority w:val="39"/>
    <w:unhideWhenUsed/>
    <w:rsid w:val="00F377CD"/>
    <w:pPr>
      <w:spacing w:after="100" w:line="276" w:lineRule="auto"/>
      <w:ind w:left="880"/>
    </w:pPr>
    <w:rPr>
      <w:rFonts w:ascii="Calibri" w:hAnsi="Calibri"/>
      <w:szCs w:val="22"/>
      <w:lang w:eastAsia="en-GB"/>
    </w:rPr>
  </w:style>
  <w:style w:type="paragraph" w:styleId="Verzeichnis6">
    <w:name w:val="toc 6"/>
    <w:basedOn w:val="Standard"/>
    <w:next w:val="Standard"/>
    <w:autoRedefine/>
    <w:uiPriority w:val="39"/>
    <w:unhideWhenUsed/>
    <w:rsid w:val="00F377CD"/>
    <w:pPr>
      <w:spacing w:after="100" w:line="276" w:lineRule="auto"/>
      <w:ind w:left="1100"/>
    </w:pPr>
    <w:rPr>
      <w:rFonts w:ascii="Calibri" w:hAnsi="Calibri"/>
      <w:szCs w:val="22"/>
      <w:lang w:eastAsia="en-GB"/>
    </w:rPr>
  </w:style>
  <w:style w:type="paragraph" w:styleId="Verzeichnis7">
    <w:name w:val="toc 7"/>
    <w:basedOn w:val="Standard"/>
    <w:next w:val="Standard"/>
    <w:autoRedefine/>
    <w:uiPriority w:val="39"/>
    <w:unhideWhenUsed/>
    <w:rsid w:val="00F377CD"/>
    <w:pPr>
      <w:spacing w:after="100" w:line="276" w:lineRule="auto"/>
      <w:ind w:left="1320"/>
    </w:pPr>
    <w:rPr>
      <w:rFonts w:ascii="Calibri" w:hAnsi="Calibri"/>
      <w:szCs w:val="22"/>
      <w:lang w:eastAsia="en-GB"/>
    </w:rPr>
  </w:style>
  <w:style w:type="paragraph" w:styleId="Verzeichnis8">
    <w:name w:val="toc 8"/>
    <w:basedOn w:val="Standard"/>
    <w:next w:val="Standard"/>
    <w:autoRedefine/>
    <w:uiPriority w:val="39"/>
    <w:unhideWhenUsed/>
    <w:rsid w:val="00F377CD"/>
    <w:pPr>
      <w:spacing w:after="100" w:line="276" w:lineRule="auto"/>
      <w:ind w:left="1540"/>
    </w:pPr>
    <w:rPr>
      <w:rFonts w:ascii="Calibri" w:hAnsi="Calibri"/>
      <w:szCs w:val="22"/>
      <w:lang w:eastAsia="en-GB"/>
    </w:rPr>
  </w:style>
  <w:style w:type="paragraph" w:styleId="Verzeichnis9">
    <w:name w:val="toc 9"/>
    <w:basedOn w:val="Standard"/>
    <w:next w:val="Standard"/>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Beschriftung">
    <w:name w:val="caption"/>
    <w:basedOn w:val="Standard"/>
    <w:next w:val="Standard"/>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StandardWeb">
    <w:name w:val="Normal (Web)"/>
    <w:basedOn w:val="Standard"/>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kumentstruktur">
    <w:name w:val="Document Map"/>
    <w:basedOn w:val="Standard"/>
    <w:link w:val="DokumentstrukturZchn"/>
    <w:rsid w:val="00AA016B"/>
    <w:rPr>
      <w:rFonts w:ascii="Tahoma" w:hAnsi="Tahoma" w:cs="Tahoma"/>
      <w:sz w:val="16"/>
      <w:szCs w:val="16"/>
    </w:rPr>
  </w:style>
  <w:style w:type="character" w:customStyle="1" w:styleId="DokumentstrukturZchn">
    <w:name w:val="Dokumentstruktur Zchn"/>
    <w:link w:val="Dokumentstruktur"/>
    <w:rsid w:val="00AA016B"/>
    <w:rPr>
      <w:rFonts w:ascii="Tahoma" w:hAnsi="Tahoma" w:cs="Tahoma"/>
      <w:sz w:val="16"/>
      <w:szCs w:val="16"/>
      <w:lang w:eastAsia="de-DE"/>
    </w:rPr>
  </w:style>
  <w:style w:type="paragraph" w:styleId="NurText">
    <w:name w:val="Plain Text"/>
    <w:basedOn w:val="Standard"/>
    <w:link w:val="NurTextZchn"/>
    <w:unhideWhenUsed/>
    <w:rsid w:val="00AA016B"/>
    <w:rPr>
      <w:rFonts w:ascii="Consolas" w:hAnsi="Consolas"/>
      <w:sz w:val="21"/>
      <w:szCs w:val="21"/>
      <w:lang w:val="de-DE"/>
    </w:rPr>
  </w:style>
  <w:style w:type="character" w:customStyle="1" w:styleId="NurTextZchn">
    <w:name w:val="Nur Text Zchn"/>
    <w:link w:val="NurText"/>
    <w:rsid w:val="00AA016B"/>
    <w:rPr>
      <w:rFonts w:ascii="Consolas" w:hAnsi="Consolas"/>
      <w:sz w:val="21"/>
      <w:szCs w:val="21"/>
      <w:lang w:val="de-DE" w:eastAsia="de-DE"/>
    </w:rPr>
  </w:style>
  <w:style w:type="paragraph" w:styleId="Textkrper">
    <w:name w:val="Body Text"/>
    <w:basedOn w:val="Standard"/>
    <w:link w:val="TextkrperZchn"/>
    <w:unhideWhenUsed/>
    <w:rsid w:val="00AA016B"/>
    <w:pPr>
      <w:numPr>
        <w:numId w:val="9"/>
      </w:numPr>
      <w:spacing w:after="240"/>
      <w:jc w:val="both"/>
    </w:pPr>
    <w:rPr>
      <w:rFonts w:ascii="Times New Roman" w:hAnsi="Times New Roman"/>
      <w:sz w:val="24"/>
      <w:szCs w:val="20"/>
      <w:lang w:eastAsia="en-GB"/>
    </w:rPr>
  </w:style>
  <w:style w:type="character" w:customStyle="1" w:styleId="TextkrperZchn">
    <w:name w:val="Textkörper Zchn"/>
    <w:link w:val="Textkrper"/>
    <w:rsid w:val="00AA016B"/>
    <w:rPr>
      <w:sz w:val="24"/>
    </w:rPr>
  </w:style>
  <w:style w:type="paragraph" w:customStyle="1" w:styleId="ListParagraph1">
    <w:name w:val="List Paragraph1"/>
    <w:basedOn w:val="Standard"/>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Fett">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berschrift2Zchn">
    <w:name w:val="Überschrift 2 Zchn"/>
    <w:link w:val="berschrift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berschrift9Zchn">
    <w:name w:val="Überschrift 9 Zchn"/>
    <w:link w:val="berschrift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Standard"/>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berschrift7Zchn">
    <w:name w:val="Überschrift 7 Zchn"/>
    <w:link w:val="berschrift7"/>
    <w:rsid w:val="002D6E1A"/>
    <w:rPr>
      <w:sz w:val="22"/>
      <w:szCs w:val="24"/>
      <w:lang w:eastAsia="de-DE"/>
    </w:rPr>
  </w:style>
  <w:style w:type="character" w:customStyle="1" w:styleId="berschrift6Zchn">
    <w:name w:val="Überschrift 6 Zchn"/>
    <w:link w:val="berschrift6"/>
    <w:rsid w:val="002D6E1A"/>
    <w:rPr>
      <w:b/>
      <w:bCs/>
      <w:szCs w:val="22"/>
      <w:lang w:eastAsia="de-DE"/>
    </w:rPr>
  </w:style>
  <w:style w:type="character" w:customStyle="1" w:styleId="berschrift8Zchn">
    <w:name w:val="Überschrift 8 Zchn"/>
    <w:link w:val="berschrift8"/>
    <w:rsid w:val="002D6E1A"/>
    <w:rPr>
      <w:i/>
      <w:iCs/>
      <w:szCs w:val="24"/>
      <w:lang w:eastAsia="de-DE"/>
    </w:rPr>
  </w:style>
  <w:style w:type="numbering" w:customStyle="1" w:styleId="NoList1">
    <w:name w:val="No List1"/>
    <w:next w:val="KeineListe"/>
    <w:uiPriority w:val="99"/>
    <w:semiHidden/>
    <w:unhideWhenUsed/>
    <w:rsid w:val="002D6E1A"/>
  </w:style>
  <w:style w:type="character" w:styleId="BesuchterHyperlink">
    <w:name w:val="FollowedHyperlink"/>
    <w:unhideWhenUsed/>
    <w:rsid w:val="002D6E1A"/>
    <w:rPr>
      <w:color w:val="800080"/>
      <w:u w:val="single"/>
    </w:rPr>
  </w:style>
  <w:style w:type="character" w:customStyle="1" w:styleId="KopfzeileZchn">
    <w:name w:val="Kopfzeile Zchn"/>
    <w:link w:val="Kopfzeile"/>
    <w:rsid w:val="002D6E1A"/>
    <w:rPr>
      <w:rFonts w:ascii="Georgia" w:hAnsi="Georgia"/>
      <w:sz w:val="22"/>
      <w:szCs w:val="24"/>
      <w:lang w:eastAsia="de-DE"/>
    </w:rPr>
  </w:style>
  <w:style w:type="character" w:customStyle="1" w:styleId="FuzeileZchn">
    <w:name w:val="Fußzeile Zchn"/>
    <w:link w:val="Fuzeile"/>
    <w:rsid w:val="002D6E1A"/>
    <w:rPr>
      <w:rFonts w:ascii="Georgia" w:hAnsi="Georgia"/>
      <w:sz w:val="22"/>
      <w:szCs w:val="24"/>
      <w:lang w:eastAsia="de-DE"/>
    </w:rPr>
  </w:style>
  <w:style w:type="paragraph" w:styleId="Endnotentext">
    <w:name w:val="endnote text"/>
    <w:basedOn w:val="Standard"/>
    <w:link w:val="EndnotentextZchn"/>
    <w:unhideWhenUsed/>
    <w:rsid w:val="002D6E1A"/>
    <w:rPr>
      <w:sz w:val="20"/>
      <w:szCs w:val="20"/>
    </w:rPr>
  </w:style>
  <w:style w:type="character" w:customStyle="1" w:styleId="EndnotentextZchn">
    <w:name w:val="Endnotentext Zchn"/>
    <w:link w:val="Endnotentext"/>
    <w:rsid w:val="002D6E1A"/>
    <w:rPr>
      <w:rFonts w:ascii="Georgia" w:hAnsi="Georgia"/>
      <w:lang w:eastAsia="de-DE"/>
    </w:rPr>
  </w:style>
  <w:style w:type="paragraph" w:styleId="Listennummer">
    <w:name w:val="List Number"/>
    <w:basedOn w:val="Standard"/>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enabsatzZchn">
    <w:name w:val="Listenabsatz Zchn"/>
    <w:aliases w:val="Paragraphe EI Zchn,Paragraphe de liste1 Zchn,EC Zchn"/>
    <w:link w:val="Listenabsatz"/>
    <w:uiPriority w:val="34"/>
    <w:locked/>
    <w:rsid w:val="002D6E1A"/>
    <w:rPr>
      <w:rFonts w:ascii="Georgia" w:hAnsi="Georgia"/>
      <w:sz w:val="22"/>
      <w:szCs w:val="24"/>
      <w:lang w:eastAsia="de-DE"/>
    </w:rPr>
  </w:style>
  <w:style w:type="paragraph" w:customStyle="1" w:styleId="04anumbering0">
    <w:name w:val="04anumbering"/>
    <w:basedOn w:val="Standard"/>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Standard"/>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enabsatz"/>
    <w:link w:val="DPChar"/>
    <w:qFormat/>
    <w:rsid w:val="002D6E1A"/>
    <w:pPr>
      <w:ind w:left="708"/>
      <w:contextualSpacing w:val="0"/>
      <w:jc w:val="both"/>
    </w:pPr>
    <w:rPr>
      <w:b/>
      <w:sz w:val="20"/>
      <w:szCs w:val="20"/>
      <w:u w:val="single"/>
    </w:rPr>
  </w:style>
  <w:style w:type="paragraph" w:customStyle="1" w:styleId="Bullet">
    <w:name w:val="Bullet"/>
    <w:basedOn w:val="Standard"/>
    <w:rsid w:val="002D6E1A"/>
    <w:pPr>
      <w:numPr>
        <w:numId w:val="12"/>
      </w:numPr>
      <w:tabs>
        <w:tab w:val="left" w:pos="708"/>
      </w:tabs>
      <w:spacing w:before="120" w:after="120" w:line="276" w:lineRule="auto"/>
      <w:jc w:val="both"/>
    </w:pPr>
    <w:rPr>
      <w:sz w:val="20"/>
      <w:szCs w:val="20"/>
      <w:lang w:eastAsia="en-GB"/>
    </w:rPr>
  </w:style>
  <w:style w:type="character" w:styleId="Endnotenzeichen">
    <w:name w:val="endnote reference"/>
    <w:unhideWhenUsed/>
    <w:rsid w:val="002D6E1A"/>
    <w:rPr>
      <w:vertAlign w:val="superscript"/>
    </w:rPr>
  </w:style>
  <w:style w:type="character" w:styleId="Platzhalt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NormaleTabelle"/>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KeineListe"/>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Zeilennummer">
    <w:name w:val="line number"/>
    <w:basedOn w:val="Absatz-Standardschriftart"/>
    <w:uiPriority w:val="99"/>
    <w:unhideWhenUsed/>
    <w:rsid w:val="00952F2C"/>
  </w:style>
  <w:style w:type="paragraph" w:customStyle="1" w:styleId="aStyle">
    <w:name w:val="a) Style"/>
    <w:basedOn w:val="Standard"/>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Beschriftung"/>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Standard"/>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berschrift5Zchn">
    <w:name w:val="Überschrift 5 Zchn"/>
    <w:aliases w:val="Questions Zchn"/>
    <w:link w:val="berschrift5"/>
    <w:rsid w:val="00E9344E"/>
    <w:rPr>
      <w:rFonts w:ascii="Arial" w:hAnsi="Arial"/>
      <w:b/>
      <w:sz w:val="22"/>
      <w:szCs w:val="24"/>
      <w:lang w:eastAsia="de-DE"/>
    </w:rPr>
  </w:style>
  <w:style w:type="character" w:customStyle="1" w:styleId="berschrift3Zchn">
    <w:name w:val="Überschrift 3 Zchn"/>
    <w:link w:val="berschrift3"/>
    <w:rsid w:val="003865E5"/>
    <w:rPr>
      <w:rFonts w:ascii="Cambria" w:eastAsia="Times New Roman" w:hAnsi="Cambria" w:cs="Times New Roman"/>
      <w:b/>
      <w:bCs/>
      <w:color w:val="4F81BD"/>
      <w:sz w:val="22"/>
      <w:szCs w:val="24"/>
      <w:lang w:eastAsia="de-DE"/>
    </w:rPr>
  </w:style>
  <w:style w:type="character" w:customStyle="1" w:styleId="berschrift4Zchn">
    <w:name w:val="Überschrift 4 Zchn"/>
    <w:link w:val="berschrift4"/>
    <w:rsid w:val="00CB7286"/>
    <w:rPr>
      <w:b/>
      <w:bCs/>
      <w:sz w:val="28"/>
      <w:szCs w:val="28"/>
      <w:lang w:eastAsia="de-DE"/>
    </w:rPr>
  </w:style>
  <w:style w:type="table" w:styleId="HelleListe-Akzent3">
    <w:name w:val="Light List Accent 3"/>
    <w:basedOn w:val="NormaleTabelle"/>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NormaleTabelle"/>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Standard"/>
    <w:rsid w:val="000D2D0B"/>
    <w:pPr>
      <w:spacing w:after="250" w:line="340" w:lineRule="exact"/>
      <w:ind w:left="397" w:hanging="397"/>
      <w:jc w:val="both"/>
    </w:pPr>
    <w:rPr>
      <w:b/>
      <w:caps/>
      <w:color w:val="2D4190"/>
      <w:sz w:val="28"/>
      <w:lang w:val="de-DE"/>
    </w:rPr>
  </w:style>
  <w:style w:type="paragraph" w:customStyle="1" w:styleId="04RunningText">
    <w:name w:val="04_Running Text"/>
    <w:basedOn w:val="Standard"/>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berschrift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berschrift1"/>
    <w:next w:val="Standard"/>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Standard"/>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Standard"/>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Standard"/>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Standard"/>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Standard"/>
    <w:next w:val="Standard"/>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Standard"/>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Standard"/>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Standard"/>
    <w:rsid w:val="000D2D0B"/>
    <w:rPr>
      <w:sz w:val="20"/>
      <w:szCs w:val="20"/>
    </w:rPr>
  </w:style>
  <w:style w:type="paragraph" w:customStyle="1" w:styleId="Sbuchead">
    <w:name w:val="Sbuchead"/>
    <w:basedOn w:val="Standard"/>
    <w:rsid w:val="000D2D0B"/>
    <w:pPr>
      <w:spacing w:after="360"/>
    </w:pPr>
    <w:rPr>
      <w:rFonts w:ascii="Times New Roman" w:hAnsi="Times New Roman"/>
      <w:b/>
      <w:caps/>
      <w:sz w:val="24"/>
      <w:szCs w:val="20"/>
      <w:lang w:eastAsia="en-GB"/>
    </w:rPr>
  </w:style>
  <w:style w:type="paragraph" w:customStyle="1" w:styleId="Applicationdirecte">
    <w:name w:val="Application directe"/>
    <w:basedOn w:val="Standard"/>
    <w:next w:val="Fait"/>
    <w:rsid w:val="000D2D0B"/>
    <w:pPr>
      <w:spacing w:before="480" w:after="120"/>
      <w:jc w:val="both"/>
    </w:pPr>
    <w:rPr>
      <w:rFonts w:ascii="Times New Roman" w:hAnsi="Times New Roman"/>
      <w:sz w:val="24"/>
      <w:lang w:eastAsia="en-US"/>
    </w:rPr>
  </w:style>
  <w:style w:type="paragraph" w:customStyle="1" w:styleId="Fait">
    <w:name w:val="Fait à"/>
    <w:basedOn w:val="Standard"/>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Standard"/>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Standard"/>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Standard"/>
    <w:next w:val="Standard"/>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Standard"/>
    <w:next w:val="Standard"/>
    <w:rsid w:val="000D2D0B"/>
    <w:pPr>
      <w:spacing w:before="360" w:after="360"/>
      <w:jc w:val="center"/>
    </w:pPr>
    <w:rPr>
      <w:rFonts w:ascii="Times New Roman" w:hAnsi="Times New Roman"/>
      <w:b/>
      <w:sz w:val="24"/>
      <w:lang w:eastAsia="en-US"/>
    </w:rPr>
  </w:style>
  <w:style w:type="paragraph" w:customStyle="1" w:styleId="Typedudocument">
    <w:name w:val="Type du document"/>
    <w:basedOn w:val="Standard"/>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Standard"/>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Standard"/>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Standard"/>
    <w:rsid w:val="000D2D0B"/>
    <w:pPr>
      <w:spacing w:before="120" w:after="120"/>
      <w:ind w:left="850"/>
      <w:jc w:val="both"/>
    </w:pPr>
    <w:rPr>
      <w:rFonts w:ascii="Times New Roman" w:hAnsi="Times New Roman"/>
      <w:sz w:val="24"/>
      <w:lang w:eastAsia="en-US"/>
    </w:rPr>
  </w:style>
  <w:style w:type="paragraph" w:customStyle="1" w:styleId="Text2">
    <w:name w:val="Text 2"/>
    <w:basedOn w:val="Standard"/>
    <w:rsid w:val="000D2D0B"/>
    <w:pPr>
      <w:spacing w:before="120" w:after="120"/>
      <w:ind w:left="1417"/>
      <w:jc w:val="both"/>
    </w:pPr>
    <w:rPr>
      <w:rFonts w:ascii="Times New Roman" w:hAnsi="Times New Roman"/>
      <w:sz w:val="24"/>
      <w:lang w:eastAsia="en-US"/>
    </w:rPr>
  </w:style>
  <w:style w:type="paragraph" w:customStyle="1" w:styleId="Text3">
    <w:name w:val="Text 3"/>
    <w:basedOn w:val="Standard"/>
    <w:rsid w:val="000D2D0B"/>
    <w:pPr>
      <w:spacing w:before="120" w:after="120"/>
      <w:ind w:left="1984"/>
      <w:jc w:val="both"/>
    </w:pPr>
    <w:rPr>
      <w:rFonts w:ascii="Times New Roman" w:hAnsi="Times New Roman"/>
      <w:sz w:val="24"/>
      <w:lang w:eastAsia="en-US"/>
    </w:rPr>
  </w:style>
  <w:style w:type="paragraph" w:customStyle="1" w:styleId="Text4">
    <w:name w:val="Text 4"/>
    <w:basedOn w:val="Standard"/>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Standard"/>
    <w:rsid w:val="000D2D0B"/>
    <w:pPr>
      <w:spacing w:before="120" w:after="120"/>
      <w:jc w:val="center"/>
    </w:pPr>
    <w:rPr>
      <w:rFonts w:ascii="Times New Roman" w:hAnsi="Times New Roman"/>
      <w:sz w:val="24"/>
      <w:lang w:eastAsia="en-US"/>
    </w:rPr>
  </w:style>
  <w:style w:type="paragraph" w:customStyle="1" w:styleId="NormalLeft">
    <w:name w:val="Normal Left"/>
    <w:basedOn w:val="Standard"/>
    <w:rsid w:val="000D2D0B"/>
    <w:pPr>
      <w:spacing w:before="120" w:after="120"/>
    </w:pPr>
    <w:rPr>
      <w:rFonts w:ascii="Times New Roman" w:hAnsi="Times New Roman"/>
      <w:sz w:val="24"/>
      <w:lang w:eastAsia="en-US"/>
    </w:rPr>
  </w:style>
  <w:style w:type="paragraph" w:customStyle="1" w:styleId="NormalRight">
    <w:name w:val="Normal Right"/>
    <w:basedOn w:val="Standard"/>
    <w:rsid w:val="000D2D0B"/>
    <w:pPr>
      <w:spacing w:before="120" w:after="120"/>
      <w:jc w:val="right"/>
    </w:pPr>
    <w:rPr>
      <w:rFonts w:ascii="Times New Roman" w:hAnsi="Times New Roman"/>
      <w:sz w:val="24"/>
      <w:lang w:eastAsia="en-US"/>
    </w:rPr>
  </w:style>
  <w:style w:type="paragraph" w:customStyle="1" w:styleId="QuotedText">
    <w:name w:val="Quoted Text"/>
    <w:basedOn w:val="Standard"/>
    <w:rsid w:val="000D2D0B"/>
    <w:pPr>
      <w:spacing w:before="120" w:after="120"/>
      <w:ind w:left="1417"/>
      <w:jc w:val="both"/>
    </w:pPr>
    <w:rPr>
      <w:rFonts w:ascii="Times New Roman" w:hAnsi="Times New Roman"/>
      <w:sz w:val="24"/>
      <w:lang w:eastAsia="en-US"/>
    </w:rPr>
  </w:style>
  <w:style w:type="paragraph" w:customStyle="1" w:styleId="Point0">
    <w:name w:val="Point 0"/>
    <w:basedOn w:val="Standard"/>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Standard"/>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Standard"/>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Standard"/>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Standard"/>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Standard"/>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Standard"/>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Standard"/>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Standard"/>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Standard"/>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Standard"/>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Standard"/>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Standard"/>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Standard"/>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Standard"/>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Standard"/>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Standard"/>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Standard"/>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Standard"/>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Standard"/>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Standard"/>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Standard"/>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Standard"/>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Standard"/>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Standard"/>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Standard"/>
    <w:next w:val="Standard"/>
    <w:rsid w:val="000D2D0B"/>
    <w:pPr>
      <w:keepNext/>
      <w:spacing w:before="120" w:after="360"/>
      <w:jc w:val="center"/>
    </w:pPr>
    <w:rPr>
      <w:rFonts w:ascii="Times New Roman" w:hAnsi="Times New Roman"/>
      <w:b/>
      <w:sz w:val="32"/>
      <w:lang w:eastAsia="en-US"/>
    </w:rPr>
  </w:style>
  <w:style w:type="paragraph" w:customStyle="1" w:styleId="PartTitle">
    <w:name w:val="PartTitle"/>
    <w:basedOn w:val="Standard"/>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Standard"/>
    <w:next w:val="berschrift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Standard"/>
    <w:next w:val="Standard"/>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Standard"/>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Standard"/>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Standard"/>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Standard"/>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Standard"/>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Standard"/>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Standard"/>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Standard"/>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Standard"/>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Standard"/>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Standard"/>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Standard"/>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Standard"/>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Standard"/>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Standard"/>
    <w:next w:val="Standard"/>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Standard"/>
    <w:next w:val="Standard"/>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Standard"/>
    <w:next w:val="Standard"/>
    <w:rsid w:val="000D2D0B"/>
    <w:pPr>
      <w:spacing w:before="360" w:after="120"/>
      <w:jc w:val="center"/>
    </w:pPr>
    <w:rPr>
      <w:rFonts w:ascii="Times New Roman" w:hAnsi="Times New Roman"/>
      <w:sz w:val="24"/>
      <w:lang w:eastAsia="en-US"/>
    </w:rPr>
  </w:style>
  <w:style w:type="paragraph" w:customStyle="1" w:styleId="Confidentialit">
    <w:name w:val="Confidentialité"/>
    <w:basedOn w:val="Standard"/>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Standard"/>
    <w:next w:val="Standard"/>
    <w:rsid w:val="000D2D0B"/>
    <w:pPr>
      <w:spacing w:after="240"/>
    </w:pPr>
    <w:rPr>
      <w:rFonts w:ascii="Times New Roman" w:hAnsi="Times New Roman"/>
      <w:sz w:val="24"/>
      <w:lang w:eastAsia="en-US"/>
    </w:rPr>
  </w:style>
  <w:style w:type="paragraph" w:customStyle="1" w:styleId="Datedadoption">
    <w:name w:val="Date d'adoption"/>
    <w:basedOn w:val="Standard"/>
    <w:next w:val="Titreobjet"/>
    <w:rsid w:val="000D2D0B"/>
    <w:pPr>
      <w:spacing w:before="360"/>
      <w:jc w:val="center"/>
    </w:pPr>
    <w:rPr>
      <w:rFonts w:ascii="Times New Roman" w:hAnsi="Times New Roman"/>
      <w:b/>
      <w:sz w:val="24"/>
      <w:lang w:eastAsia="en-US"/>
    </w:rPr>
  </w:style>
  <w:style w:type="paragraph" w:customStyle="1" w:styleId="Emission">
    <w:name w:val="Emission"/>
    <w:basedOn w:val="Standard"/>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Standard"/>
    <w:next w:val="Standard"/>
    <w:rsid w:val="000D2D0B"/>
    <w:pPr>
      <w:keepNext/>
      <w:spacing w:before="600" w:after="120"/>
      <w:jc w:val="both"/>
    </w:pPr>
    <w:rPr>
      <w:rFonts w:ascii="Times New Roman" w:hAnsi="Times New Roman"/>
      <w:sz w:val="24"/>
      <w:lang w:eastAsia="en-US"/>
    </w:rPr>
  </w:style>
  <w:style w:type="paragraph" w:customStyle="1" w:styleId="Langue">
    <w:name w:val="Langue"/>
    <w:basedOn w:val="Standard"/>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Standard"/>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Standard"/>
    <w:next w:val="Emission"/>
    <w:rsid w:val="000D2D0B"/>
    <w:rPr>
      <w:rFonts w:cs="Arial"/>
      <w:sz w:val="24"/>
      <w:lang w:eastAsia="en-US"/>
    </w:rPr>
  </w:style>
  <w:style w:type="paragraph" w:customStyle="1" w:styleId="Rfrenceinstitutionnelle">
    <w:name w:val="Référence institutionnelle"/>
    <w:basedOn w:val="Standard"/>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Standard"/>
    <w:next w:val="Statut"/>
    <w:rsid w:val="000D2D0B"/>
    <w:pPr>
      <w:ind w:left="5103"/>
    </w:pPr>
    <w:rPr>
      <w:rFonts w:ascii="Times New Roman" w:hAnsi="Times New Roman"/>
      <w:sz w:val="24"/>
      <w:lang w:eastAsia="en-US"/>
    </w:rPr>
  </w:style>
  <w:style w:type="paragraph" w:customStyle="1" w:styleId="Rfrenceinterne">
    <w:name w:val="Référence interne"/>
    <w:basedOn w:val="Standard"/>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Standard"/>
    <w:rsid w:val="000D2D0B"/>
    <w:pPr>
      <w:jc w:val="center"/>
    </w:pPr>
    <w:rPr>
      <w:rFonts w:ascii="Times New Roman" w:hAnsi="Times New Roman"/>
      <w:b/>
      <w:sz w:val="24"/>
      <w:lang w:eastAsia="en-US"/>
    </w:rPr>
  </w:style>
  <w:style w:type="paragraph" w:customStyle="1" w:styleId="Statut">
    <w:name w:val="Statut"/>
    <w:basedOn w:val="Standard"/>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Standard"/>
    <w:next w:val="Standard"/>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Standard"/>
    <w:next w:val="Standard"/>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Standard"/>
    <w:next w:val="Standard"/>
    <w:rsid w:val="000D2D0B"/>
    <w:pPr>
      <w:spacing w:before="120" w:after="120"/>
      <w:jc w:val="both"/>
    </w:pPr>
    <w:rPr>
      <w:rFonts w:ascii="Times New Roman" w:hAnsi="Times New Roman"/>
      <w:sz w:val="24"/>
      <w:lang w:eastAsia="en-US"/>
    </w:rPr>
  </w:style>
  <w:style w:type="paragraph" w:customStyle="1" w:styleId="Supertitre">
    <w:name w:val="Supertitre"/>
    <w:basedOn w:val="Standard"/>
    <w:next w:val="Standard"/>
    <w:rsid w:val="000D2D0B"/>
    <w:pPr>
      <w:spacing w:after="600"/>
      <w:jc w:val="center"/>
    </w:pPr>
    <w:rPr>
      <w:rFonts w:ascii="Times New Roman" w:hAnsi="Times New Roman"/>
      <w:b/>
      <w:sz w:val="24"/>
      <w:lang w:eastAsia="en-US"/>
    </w:rPr>
  </w:style>
  <w:style w:type="paragraph" w:customStyle="1" w:styleId="Languesfaisantfoi">
    <w:name w:val="Langues faisant foi"/>
    <w:basedOn w:val="Standard"/>
    <w:next w:val="Standard"/>
    <w:rsid w:val="000D2D0B"/>
    <w:pPr>
      <w:spacing w:before="360"/>
      <w:jc w:val="center"/>
    </w:pPr>
    <w:rPr>
      <w:rFonts w:ascii="Times New Roman" w:hAnsi="Times New Roman"/>
      <w:sz w:val="24"/>
      <w:lang w:eastAsia="en-US"/>
    </w:rPr>
  </w:style>
  <w:style w:type="paragraph" w:customStyle="1" w:styleId="Rfrencecroise">
    <w:name w:val="Référence croisée"/>
    <w:basedOn w:val="Standard"/>
    <w:rsid w:val="000D2D0B"/>
    <w:pPr>
      <w:jc w:val="center"/>
    </w:pPr>
    <w:rPr>
      <w:rFonts w:ascii="Times New Roman" w:hAnsi="Times New Roman"/>
      <w:sz w:val="24"/>
      <w:lang w:eastAsia="en-US"/>
    </w:rPr>
  </w:style>
  <w:style w:type="paragraph" w:customStyle="1" w:styleId="Fichefinanciretitre">
    <w:name w:val="Fiche financière titre"/>
    <w:basedOn w:val="Standard"/>
    <w:next w:val="Standard"/>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Standard"/>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Standard"/>
    <w:rsid w:val="000D2D0B"/>
    <w:pPr>
      <w:spacing w:after="240"/>
    </w:pPr>
  </w:style>
  <w:style w:type="paragraph" w:customStyle="1" w:styleId="Accompagnant">
    <w:name w:val="Accompagnant"/>
    <w:basedOn w:val="Standard"/>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Standard"/>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Standard"/>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Standard"/>
    <w:next w:val="Standard"/>
    <w:rsid w:val="000D2D0B"/>
    <w:pPr>
      <w:spacing w:before="360"/>
      <w:jc w:val="center"/>
    </w:pPr>
    <w:rPr>
      <w:rFonts w:ascii="Times New Roman" w:hAnsi="Times New Roman"/>
      <w:sz w:val="24"/>
      <w:lang w:eastAsia="en-US"/>
    </w:rPr>
  </w:style>
  <w:style w:type="paragraph" w:styleId="Listennummer2">
    <w:name w:val="List Number 2"/>
    <w:basedOn w:val="Standard"/>
    <w:rsid w:val="000D2D0B"/>
    <w:pPr>
      <w:tabs>
        <w:tab w:val="num" w:pos="643"/>
      </w:tabs>
      <w:spacing w:before="120" w:after="120"/>
      <w:ind w:left="643" w:hanging="360"/>
      <w:jc w:val="both"/>
    </w:pPr>
    <w:rPr>
      <w:rFonts w:ascii="Times New Roman" w:hAnsi="Times New Roman"/>
      <w:sz w:val="24"/>
      <w:lang w:eastAsia="en-US"/>
    </w:rPr>
  </w:style>
  <w:style w:type="paragraph" w:styleId="Listennummer3">
    <w:name w:val="List Number 3"/>
    <w:basedOn w:val="Standard"/>
    <w:rsid w:val="000D2D0B"/>
    <w:pPr>
      <w:tabs>
        <w:tab w:val="num" w:pos="926"/>
      </w:tabs>
      <w:spacing w:before="120" w:after="120"/>
      <w:ind w:left="926" w:hanging="360"/>
      <w:jc w:val="both"/>
    </w:pPr>
    <w:rPr>
      <w:rFonts w:ascii="Times New Roman" w:hAnsi="Times New Roman"/>
      <w:sz w:val="24"/>
      <w:lang w:eastAsia="en-US"/>
    </w:rPr>
  </w:style>
  <w:style w:type="paragraph" w:styleId="Listennummer4">
    <w:name w:val="List Number 4"/>
    <w:basedOn w:val="Standard"/>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Aufzhlungszeichen">
    <w:name w:val="List Bullet"/>
    <w:basedOn w:val="Standard"/>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Aufzhlungszeichen2">
    <w:name w:val="List Bullet 2"/>
    <w:basedOn w:val="Standard"/>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Aufzhlungszeichen3">
    <w:name w:val="List Bullet 3"/>
    <w:basedOn w:val="Standard"/>
    <w:rsid w:val="000D2D0B"/>
    <w:pPr>
      <w:numPr>
        <w:numId w:val="17"/>
      </w:numPr>
      <w:tabs>
        <w:tab w:val="num" w:pos="926"/>
      </w:tabs>
      <w:spacing w:before="120" w:after="120"/>
      <w:ind w:left="926"/>
      <w:jc w:val="both"/>
    </w:pPr>
    <w:rPr>
      <w:rFonts w:ascii="Times New Roman" w:hAnsi="Times New Roman"/>
      <w:sz w:val="24"/>
      <w:lang w:eastAsia="en-US"/>
    </w:rPr>
  </w:style>
  <w:style w:type="paragraph" w:styleId="Aufzhlungszeichen4">
    <w:name w:val="List Bullet 4"/>
    <w:basedOn w:val="Standard"/>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Abbildungsverzeichnis">
    <w:name w:val="table of figures"/>
    <w:basedOn w:val="Standard"/>
    <w:next w:val="Standard"/>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Standard"/>
    <w:rsid w:val="000D2D0B"/>
    <w:pPr>
      <w:ind w:left="720"/>
      <w:contextualSpacing/>
    </w:pPr>
    <w:rPr>
      <w:rFonts w:ascii="Cambria" w:hAnsi="Cambria"/>
      <w:sz w:val="24"/>
      <w:lang w:val="en-US" w:eastAsia="en-US"/>
    </w:rPr>
  </w:style>
  <w:style w:type="paragraph" w:customStyle="1" w:styleId="Listeavsnitt1">
    <w:name w:val="Listeavsnitt1"/>
    <w:basedOn w:val="Standard"/>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Standard"/>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Standard"/>
    <w:uiPriority w:val="99"/>
    <w:rsid w:val="000D2D0B"/>
    <w:pPr>
      <w:ind w:left="720"/>
      <w:contextualSpacing/>
    </w:pPr>
    <w:rPr>
      <w:rFonts w:ascii="Cambria" w:hAnsi="Cambria"/>
      <w:sz w:val="24"/>
      <w:lang w:val="en-US" w:eastAsia="en-US"/>
    </w:rPr>
  </w:style>
  <w:style w:type="paragraph" w:customStyle="1" w:styleId="ListParagraph2">
    <w:name w:val="List Paragraph2"/>
    <w:basedOn w:val="Standard"/>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berschrift1"/>
    <w:next w:val="Standard"/>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Standard"/>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Standard"/>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Standar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Standard"/>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Standard"/>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Standard"/>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el">
    <w:name w:val="Title"/>
    <w:basedOn w:val="Standard"/>
    <w:next w:val="Standard"/>
    <w:link w:val="TitelZchn"/>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elZchn">
    <w:name w:val="Titel Zchn"/>
    <w:link w:val="Titel"/>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Standard"/>
    <w:rsid w:val="000D2D0B"/>
    <w:pPr>
      <w:spacing w:before="320" w:line="260" w:lineRule="exact"/>
      <w:jc w:val="both"/>
    </w:pPr>
    <w:rPr>
      <w:rFonts w:ascii="Myriad Pro Light" w:hAnsi="Myriad Pro Light"/>
      <w:b/>
      <w:sz w:val="21"/>
      <w:szCs w:val="20"/>
      <w:lang w:val="es-ES" w:eastAsia="es-ES"/>
    </w:rPr>
  </w:style>
  <w:style w:type="character" w:customStyle="1" w:styleId="berarbeitungZchn">
    <w:name w:val="Überarbeitung Zchn"/>
    <w:link w:val="berarbeitung"/>
    <w:uiPriority w:val="99"/>
    <w:semiHidden/>
    <w:locked/>
    <w:rsid w:val="000D2D0B"/>
    <w:rPr>
      <w:rFonts w:ascii="Georgia" w:hAnsi="Georgia"/>
      <w:sz w:val="22"/>
      <w:szCs w:val="24"/>
      <w:lang w:eastAsia="de-DE"/>
    </w:rPr>
  </w:style>
  <w:style w:type="table" w:customStyle="1" w:styleId="TableGrid2">
    <w:name w:val="Table Grid2"/>
    <w:basedOn w:val="NormaleTabelle"/>
    <w:next w:val="Tabellenraster"/>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chwacheHervorhebung">
    <w:name w:val="Subtle Emphasis"/>
    <w:aliases w:val="Question"/>
    <w:uiPriority w:val="19"/>
    <w:qFormat/>
    <w:rsid w:val="003A6E9A"/>
    <w:rPr>
      <w:b/>
      <w:i w:val="0"/>
      <w:iCs/>
      <w:sz w:val="20"/>
    </w:rPr>
  </w:style>
  <w:style w:type="paragraph" w:customStyle="1" w:styleId="NEW-Paragraph-Level1">
    <w:name w:val="NEW-Paragraph-Level1"/>
    <w:basedOn w:val="Standard"/>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Standard"/>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Standard"/>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Standard"/>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Standard"/>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Standard"/>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Standard"/>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Standard"/>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Standard"/>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Standard"/>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Standard"/>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Standard"/>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tzhalt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tzhalt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D05A7-D2EE-455F-8F18-BA913387198D}">
  <ds:schemaRefs>
    <ds:schemaRef ds:uri="http://schemas.openxmlformats.org/officeDocument/2006/bibliography"/>
  </ds:schemaRefs>
</ds:datastoreItem>
</file>

<file path=customXml/itemProps2.xml><?xml version="1.0" encoding="utf-8"?>
<ds:datastoreItem xmlns:ds="http://schemas.openxmlformats.org/officeDocument/2006/customXml" ds:itemID="{68357C6C-5F0C-474D-8BFD-216C65719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2171</Words>
  <Characters>12282</Characters>
  <Application>Microsoft Office Word</Application>
  <DocSecurity>12</DocSecurity>
  <Lines>102</Lines>
  <Paragraphs>28</Paragraphs>
  <ScaleCrop>false</ScaleCrop>
  <HeadingPairs>
    <vt:vector size="10" baseType="variant">
      <vt:variant>
        <vt:lpstr>Titel</vt:lpstr>
      </vt:variant>
      <vt:variant>
        <vt:i4>1</vt:i4>
      </vt: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ector>
  </HeadingPairs>
  <TitlesOfParts>
    <vt:vector size="5" baseType="lpstr">
      <vt:lpstr>Reply form for the MiFID II/MiFIR Consultation Paper</vt:lpstr>
      <vt:lpstr>Reply form for the MiFID II/MiFIR Consultation Paper</vt:lpstr>
      <vt:lpstr>20110000</vt:lpstr>
      <vt:lpstr>20110000</vt:lpstr>
      <vt:lpstr>20110000</vt:lpstr>
    </vt:vector>
  </TitlesOfParts>
  <Company>ESMA</Company>
  <LinksUpToDate>false</LinksUpToDate>
  <CharactersWithSpaces>14425</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Egger Bernhard, Dr, WKÖ BSBV</cp:lastModifiedBy>
  <cp:revision>2</cp:revision>
  <cp:lastPrinted>2014-05-08T16:06:00Z</cp:lastPrinted>
  <dcterms:created xsi:type="dcterms:W3CDTF">2015-02-19T13:30:00Z</dcterms:created>
  <dcterms:modified xsi:type="dcterms:W3CDTF">2015-02-19T13:30:00Z</dcterms:modified>
</cp:coreProperties>
</file>