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Untertitel"/>
      </w:pPr>
      <w:r>
        <w:t>Review of RTS 22 on transaction data reporting under Art. 26 and RTS 24 on order book data to be maintained under Art. 25 of MiFIR</w:t>
      </w:r>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enabsatz"/>
        <w:numPr>
          <w:ilvl w:val="0"/>
          <w:numId w:val="35"/>
        </w:numPr>
        <w:contextualSpacing w:val="0"/>
      </w:pPr>
      <w:r w:rsidRPr="005B6B12">
        <w:t>respond to the question stated;</w:t>
      </w:r>
    </w:p>
    <w:p w14:paraId="73161343" w14:textId="77777777" w:rsidR="00E70E2E" w:rsidRPr="005B6B12" w:rsidRDefault="00E70E2E" w:rsidP="00E43387">
      <w:pPr>
        <w:pStyle w:val="Listenabsatz"/>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enabsatz"/>
        <w:numPr>
          <w:ilvl w:val="0"/>
          <w:numId w:val="35"/>
        </w:numPr>
        <w:contextualSpacing w:val="0"/>
      </w:pPr>
      <w:r w:rsidRPr="005B6B12">
        <w:t>contain a clear rationale; and</w:t>
      </w:r>
    </w:p>
    <w:p w14:paraId="30D73002" w14:textId="77777777" w:rsidR="00E70E2E" w:rsidRPr="005B6B12" w:rsidRDefault="00E70E2E" w:rsidP="00E43387">
      <w:pPr>
        <w:pStyle w:val="Listenabsatz"/>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enabsatz"/>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020FF67" w:rsidR="009D6E99" w:rsidRPr="00863BFD" w:rsidRDefault="009D6E99" w:rsidP="00E43387">
      <w:pPr>
        <w:pStyle w:val="Listenabsatz"/>
        <w:numPr>
          <w:ilvl w:val="0"/>
          <w:numId w:val="35"/>
        </w:numPr>
        <w:contextualSpacing w:val="0"/>
      </w:pPr>
      <w:r w:rsidRPr="00863BFD">
        <w:t>Please do not remove tags of the type &lt;ESMA_QUESTION</w:t>
      </w:r>
      <w:r w:rsidR="00C05202">
        <w:t>_</w:t>
      </w:r>
      <w:r w:rsidR="00835CC2">
        <w:t>CP</w:t>
      </w:r>
      <w:r w:rsidR="009E1C55">
        <w:t>3</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enabsatz"/>
        <w:numPr>
          <w:ilvl w:val="0"/>
          <w:numId w:val="35"/>
        </w:numPr>
        <w:contextualSpacing w:val="0"/>
      </w:pPr>
      <w:r w:rsidRPr="00863BFD">
        <w:t>If you do not wish to respond to a given question, please do not delete it but simply leave the text “TYPE YOUR TEXT HERE” between the tags.</w:t>
      </w:r>
    </w:p>
    <w:p w14:paraId="399C1605" w14:textId="4477A805" w:rsidR="009D6E99" w:rsidRDefault="009D6E99" w:rsidP="00E43387">
      <w:pPr>
        <w:pStyle w:val="Listenabsatz"/>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t>CP</w:t>
      </w:r>
      <w:r w:rsidR="009E1C55">
        <w:t>3</w:t>
      </w:r>
      <w:r w:rsidRPr="00863BFD">
        <w:t xml:space="preserve">_nameofrespondent. </w:t>
      </w:r>
    </w:p>
    <w:p w14:paraId="115A7ABF" w14:textId="63A528C3" w:rsidR="009D6E99" w:rsidRDefault="009D6E99" w:rsidP="009D6E99">
      <w:pPr>
        <w:pStyle w:val="Listenabsatz"/>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t>CP</w:t>
      </w:r>
      <w:r w:rsidR="009E1C55">
        <w:t>3</w:t>
      </w:r>
      <w:r>
        <w:t>_</w:t>
      </w:r>
      <w:r w:rsidRPr="00863BFD">
        <w:t>ABCD.</w:t>
      </w:r>
    </w:p>
    <w:p w14:paraId="175B3887" w14:textId="22A43A3A" w:rsidR="009D6E99" w:rsidRDefault="009D6E99" w:rsidP="00E43387">
      <w:pPr>
        <w:pStyle w:val="Listenabsatz"/>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berschrift1"/>
      </w:pPr>
      <w:bookmarkStart w:id="11"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tzhaltertext"/>
            </w:rPr>
            <w:id w:val="651570699"/>
            <w:text/>
          </w:sdtPr>
          <w:sdtEndPr>
            <w:rPr>
              <w:rStyle w:val="Platzhaltertext"/>
            </w:rPr>
          </w:sdtEndPr>
          <w:sdtContent>
            <w:tc>
              <w:tcPr>
                <w:tcW w:w="5595" w:type="dxa"/>
                <w:shd w:val="clear" w:color="auto" w:fill="auto"/>
                <w:vAlign w:val="center"/>
              </w:tcPr>
              <w:p w14:paraId="633DB1B6" w14:textId="78558500" w:rsidR="00C2682A" w:rsidRPr="00104E00" w:rsidRDefault="00BB6D09" w:rsidP="00104E00">
                <w:pPr>
                  <w:jc w:val="left"/>
                  <w:rPr>
                    <w:rStyle w:val="Platzhaltertext"/>
                  </w:rPr>
                </w:pPr>
                <w:r>
                  <w:rPr>
                    <w:rStyle w:val="Platzhaltertext"/>
                  </w:rPr>
                  <w:t xml:space="preserve">BVI </w:t>
                </w:r>
                <w:proofErr w:type="spellStart"/>
                <w:r>
                  <w:rPr>
                    <w:rStyle w:val="Platzhaltertext"/>
                  </w:rPr>
                  <w:t>Bundesverband</w:t>
                </w:r>
                <w:proofErr w:type="spellEnd"/>
                <w:r>
                  <w:rPr>
                    <w:rStyle w:val="Platzhaltertext"/>
                  </w:rPr>
                  <w:t xml:space="preserve"> Investment </w:t>
                </w:r>
                <w:proofErr w:type="spellStart"/>
                <w:r>
                  <w:rPr>
                    <w:rStyle w:val="Platzhaltertext"/>
                  </w:rPr>
                  <w:t>und</w:t>
                </w:r>
                <w:proofErr w:type="spellEnd"/>
                <w:r>
                  <w:rPr>
                    <w:rStyle w:val="Platzhaltertext"/>
                  </w:rPr>
                  <w:t xml:space="preserve"> Asset Management </w:t>
                </w:r>
                <w:proofErr w:type="spellStart"/>
                <w:r>
                  <w:rPr>
                    <w:rStyle w:val="Platzhaltertext"/>
                  </w:rPr>
                  <w:t>e.V.</w:t>
                </w:r>
                <w:proofErr w:type="spellEnd"/>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0C58D52A" w:rsidR="00C2682A" w:rsidRPr="00104E00" w:rsidRDefault="00BB6D09"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t>Investment Services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shd w:val="clear" w:color="auto" w:fill="auto"/>
                <w:vAlign w:val="center"/>
              </w:tcPr>
              <w:p w14:paraId="4BD68813" w14:textId="07559CDF" w:rsidR="00C2682A" w:rsidRPr="00104E00" w:rsidRDefault="00BB6D09"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2ADAED72" w:rsidR="00C2682A" w:rsidRPr="00104E00" w:rsidRDefault="00BB6D09" w:rsidP="00104E00">
                <w:pPr>
                  <w:jc w:val="left"/>
                </w:pPr>
                <w:r>
                  <w:t>Germany</w:t>
                </w:r>
              </w:p>
            </w:tc>
          </w:sdtContent>
        </w:sdt>
      </w:tr>
      <w:permEnd w:id="1727412903"/>
    </w:tbl>
    <w:p w14:paraId="398E9C9E" w14:textId="10C9CC3D" w:rsidR="00C2682A" w:rsidRDefault="00C2682A" w:rsidP="00F716D4"/>
    <w:p w14:paraId="7F986E69" w14:textId="77777777" w:rsidR="00FA4100" w:rsidRDefault="00BB1973" w:rsidP="00FA4100">
      <w:pPr>
        <w:pStyle w:val="berschrift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Are any other adjustments needed to enable comprehensive and accurate reporting of transactions which will enter into scope of the revised Article 26(2)?</w:t>
      </w:r>
    </w:p>
    <w:p w14:paraId="1F1D5D7D" w14:textId="77777777" w:rsidR="006B5DF1" w:rsidRDefault="006B5DF1" w:rsidP="006B5DF1"/>
    <w:p w14:paraId="3C453C7F" w14:textId="270E5DE5" w:rsidR="006B5DF1" w:rsidRDefault="006B5DF1" w:rsidP="006B5DF1">
      <w:pPr>
        <w:spacing w:after="0"/>
      </w:pPr>
      <w:r>
        <w:t>&lt;ESMA_QUESTION_CP3_01&gt;</w:t>
      </w:r>
    </w:p>
    <w:p w14:paraId="472EA06A" w14:textId="77777777" w:rsidR="006B5DF1" w:rsidRDefault="006B5DF1" w:rsidP="006B5DF1">
      <w:pPr>
        <w:spacing w:after="0"/>
      </w:pPr>
      <w:permStart w:id="1107116594" w:edGrp="everyone"/>
      <w:r>
        <w:t>TYPE YOUR TEXT HERE</w:t>
      </w:r>
    </w:p>
    <w:permEnd w:id="1107116594"/>
    <w:p w14:paraId="62CCD8E6" w14:textId="61A9810B" w:rsidR="006B5DF1" w:rsidRDefault="006B5DF1" w:rsidP="006B5DF1">
      <w:pPr>
        <w:spacing w:after="0"/>
      </w:pPr>
      <w:r>
        <w:t>&lt;ESMA_QUESTION_CP3_01&gt;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Does the existing divergence in the implementation of the MRMTL concept under Art. 4 and Art. 26 of MiFIR results in any practical challenges for the market participants? If so, please explain the nature of these challenges and provide examples.</w:t>
      </w:r>
    </w:p>
    <w:p w14:paraId="7FADE892" w14:textId="77777777" w:rsidR="006B5DF1" w:rsidRDefault="006B5DF1" w:rsidP="006B5DF1"/>
    <w:p w14:paraId="7CB7DC30" w14:textId="1CD6CB9E" w:rsidR="006B5DF1" w:rsidRDefault="006B5DF1" w:rsidP="006B5DF1">
      <w:pPr>
        <w:spacing w:after="0"/>
      </w:pPr>
      <w:r>
        <w:t>&lt;ESMA_QUESTION_CP3_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517BDFE1" w:rsidR="006B5DF1" w:rsidRDefault="006B5DF1" w:rsidP="006B5DF1">
      <w:pPr>
        <w:spacing w:after="0"/>
      </w:pPr>
      <w:r>
        <w:t>&lt;ESMA_QUESTION_CP3_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 xml:space="preserve">To what extent the rules applied for the determination of the RCA and RCA_MIC are relevant for your operations? Do you agree with the potential alignment of the </w:t>
      </w:r>
      <w:r>
        <w:lastRenderedPageBreak/>
        <w:t>RCA rules with the RCA_MIC rules for equities? Please provide details in your answer.</w:t>
      </w:r>
    </w:p>
    <w:p w14:paraId="29B4AF4E" w14:textId="77777777" w:rsidR="006B5DF1" w:rsidRDefault="006B5DF1" w:rsidP="006B5DF1"/>
    <w:p w14:paraId="3DFB978C" w14:textId="186723D4" w:rsidR="006B5DF1" w:rsidRDefault="006B5DF1" w:rsidP="006B5DF1">
      <w:pPr>
        <w:spacing w:after="0"/>
      </w:pPr>
      <w:r>
        <w:t>&lt;ESMA_QUESTION_CP3_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54CF36D7" w:rsidR="006B5DF1" w:rsidRDefault="006B5DF1" w:rsidP="006B5DF1">
      <w:pPr>
        <w:spacing w:after="0"/>
      </w:pPr>
      <w:r>
        <w:t>&lt;ESMA_QUESTION_CP3_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05B0C85D" w:rsidR="006B5DF1" w:rsidRDefault="006B5DF1" w:rsidP="006B5DF1">
      <w:pPr>
        <w:spacing w:after="0"/>
      </w:pPr>
      <w:r>
        <w:t>&lt;ESMA_QUESTION_CP3_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6C53DAC9" w:rsidR="006B5DF1" w:rsidRDefault="006B5DF1" w:rsidP="006B5DF1">
      <w:pPr>
        <w:spacing w:after="0"/>
      </w:pPr>
      <w:r>
        <w:t>&lt;ESMA_QUESTION_CP3_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0C94C1A" w:rsidR="006B5DF1" w:rsidRDefault="006B5DF1" w:rsidP="006B5DF1">
      <w:pPr>
        <w:spacing w:after="0"/>
      </w:pPr>
      <w:r>
        <w:t>&lt;ESMA_QUESTION_CP3_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2A151697" w:rsidR="006B5DF1" w:rsidRDefault="006B5DF1" w:rsidP="006B5DF1">
      <w:pPr>
        <w:spacing w:after="0"/>
      </w:pPr>
      <w:r>
        <w:t>&lt;ESMA_QUESTION_CP3_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8a(2) of MiFIR? Please provide details in your answer.</w:t>
      </w:r>
    </w:p>
    <w:p w14:paraId="577A82F6" w14:textId="77777777" w:rsidR="006B5DF1" w:rsidRDefault="006B5DF1" w:rsidP="006B5DF1"/>
    <w:p w14:paraId="2AFE7DFE" w14:textId="3EB15BD5" w:rsidR="006B5DF1" w:rsidRDefault="006B5DF1" w:rsidP="006B5DF1">
      <w:pPr>
        <w:spacing w:after="0"/>
      </w:pPr>
      <w:r>
        <w:t>&lt;ESMA_QUESTION_CP3_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2DCE2C80" w:rsidR="006B5DF1" w:rsidRDefault="006B5DF1" w:rsidP="006B5DF1">
      <w:pPr>
        <w:spacing w:after="0"/>
      </w:pPr>
      <w:r>
        <w:lastRenderedPageBreak/>
        <w:t>&lt;ESMA_QUESTION_CP3_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3DB087E" w:rsidR="006B5DF1" w:rsidRDefault="006B5DF1" w:rsidP="006B5DF1">
      <w:pPr>
        <w:spacing w:after="0"/>
      </w:pPr>
      <w:r>
        <w:t>&lt;ESMA_QUESTION_CP3_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742EADEC" w:rsidR="006B5DF1" w:rsidRDefault="006B5DF1" w:rsidP="006B5DF1">
      <w:pPr>
        <w:spacing w:after="0"/>
      </w:pPr>
      <w:r>
        <w:t>&lt;ESMA_QUESTION_CP3_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49C51E" w:rsidR="006B5DF1" w:rsidRDefault="006B5DF1" w:rsidP="006B5DF1">
      <w:pPr>
        <w:spacing w:after="0"/>
      </w:pPr>
      <w:r>
        <w:t>&lt;ESMA_QUESTION_CP3_</w:t>
      </w:r>
      <w:r w:rsidR="003E7313">
        <w:t>08</w:t>
      </w:r>
      <w:r>
        <w:t>&gt;</w:t>
      </w:r>
    </w:p>
    <w:p w14:paraId="2EDCCE1B" w14:textId="77777777" w:rsidR="006B5DF1" w:rsidRDefault="006B5DF1" w:rsidP="006B5DF1">
      <w:pPr>
        <w:spacing w:after="0"/>
      </w:pPr>
      <w:permStart w:id="1395752143" w:edGrp="everyone"/>
      <w:r>
        <w:t>TYPE YOUR TEXT HERE</w:t>
      </w:r>
    </w:p>
    <w:permEnd w:id="1395752143"/>
    <w:p w14:paraId="67DBB5A7" w14:textId="70DD107E" w:rsidR="006B5DF1" w:rsidRDefault="006B5DF1" w:rsidP="006B5DF1">
      <w:pPr>
        <w:spacing w:after="0"/>
      </w:pPr>
      <w:r>
        <w:t>&lt;ESMA_QUESTION_CP3_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086B4F0F" w:rsidR="006B5DF1" w:rsidRDefault="006B5DF1" w:rsidP="006B5DF1">
      <w:pPr>
        <w:spacing w:after="0"/>
      </w:pPr>
      <w:r>
        <w:t>&lt;ESMA_QUESTION_CP3_</w:t>
      </w:r>
      <w:r w:rsidR="003E7313">
        <w:t>09</w:t>
      </w:r>
      <w:r>
        <w:t>&gt;</w:t>
      </w:r>
    </w:p>
    <w:p w14:paraId="1E3F044C" w14:textId="77777777" w:rsidR="006B5DF1" w:rsidRDefault="006B5DF1" w:rsidP="006B5DF1">
      <w:pPr>
        <w:spacing w:after="0"/>
      </w:pPr>
      <w:permStart w:id="1354110368" w:edGrp="everyone"/>
      <w:r>
        <w:t>TYPE YOUR TEXT HERE</w:t>
      </w:r>
    </w:p>
    <w:permEnd w:id="1354110368"/>
    <w:p w14:paraId="7294A4EF" w14:textId="741B646A" w:rsidR="006B5DF1" w:rsidRDefault="006B5DF1" w:rsidP="006B5DF1">
      <w:pPr>
        <w:spacing w:after="0"/>
      </w:pPr>
      <w:r>
        <w:t>&lt;ESMA_QUESTION_CP3_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lastRenderedPageBreak/>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7CA789F" w:rsidR="006B5DF1" w:rsidRDefault="006B5DF1" w:rsidP="006B5DF1">
      <w:pPr>
        <w:spacing w:after="0"/>
      </w:pPr>
      <w:r>
        <w:t>&lt;ESMA_QUESTION_CP3_</w:t>
      </w:r>
      <w:r w:rsidR="003E7313">
        <w:t>10</w:t>
      </w:r>
      <w:r>
        <w:t>&gt;</w:t>
      </w:r>
    </w:p>
    <w:p w14:paraId="2FDA7C0F" w14:textId="77777777" w:rsidR="006B5DF1" w:rsidRDefault="006B5DF1" w:rsidP="006B5DF1">
      <w:pPr>
        <w:spacing w:after="0"/>
      </w:pPr>
      <w:permStart w:id="791629733" w:edGrp="everyone"/>
      <w:r>
        <w:t>TYPE YOUR TEXT HERE</w:t>
      </w:r>
    </w:p>
    <w:permEnd w:id="791629733"/>
    <w:p w14:paraId="6BD62104" w14:textId="5485A2F2" w:rsidR="006B5DF1" w:rsidRDefault="006B5DF1" w:rsidP="006B5DF1">
      <w:pPr>
        <w:spacing w:after="0"/>
      </w:pPr>
      <w:r>
        <w:t>&lt;ESMA_QUESTION_CP3_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44B3489A" w:rsidR="006B5DF1" w:rsidRDefault="006B5DF1" w:rsidP="006B5DF1">
      <w:pPr>
        <w:spacing w:after="0"/>
      </w:pPr>
      <w:r>
        <w:t>&lt;ESMA_QUESTION_CP3_</w:t>
      </w:r>
      <w:r w:rsidR="003E7313">
        <w:t>11</w:t>
      </w:r>
      <w:r>
        <w:t>&gt;</w:t>
      </w:r>
    </w:p>
    <w:p w14:paraId="4D9A2C25" w14:textId="77777777" w:rsidR="006B5DF1" w:rsidRDefault="006B5DF1" w:rsidP="006B5DF1">
      <w:pPr>
        <w:spacing w:after="0"/>
      </w:pPr>
      <w:permStart w:id="1475742058" w:edGrp="everyone"/>
      <w:r>
        <w:t>TYPE YOUR TEXT HERE</w:t>
      </w:r>
    </w:p>
    <w:permEnd w:id="1475742058"/>
    <w:p w14:paraId="2E9C537F" w14:textId="1B5711B5" w:rsidR="006B5DF1" w:rsidRDefault="006B5DF1" w:rsidP="006B5DF1">
      <w:pPr>
        <w:spacing w:after="0"/>
      </w:pPr>
      <w:r>
        <w:t>&lt;ESMA_QUESTION_CP3_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2FFB1153" w:rsidR="006B5DF1" w:rsidRDefault="006B5DF1" w:rsidP="006B5DF1">
      <w:pPr>
        <w:spacing w:after="0"/>
      </w:pPr>
      <w:r>
        <w:t>&lt;ESMA_QUESTION_CP3_</w:t>
      </w:r>
      <w:r w:rsidR="003E7313">
        <w:t>12</w:t>
      </w:r>
      <w:r>
        <w:t>&gt;</w:t>
      </w:r>
    </w:p>
    <w:p w14:paraId="4AB78DDC" w14:textId="77777777" w:rsidR="006B5DF1" w:rsidRDefault="006B5DF1" w:rsidP="006B5DF1">
      <w:pPr>
        <w:spacing w:after="0"/>
      </w:pPr>
      <w:permStart w:id="368387494" w:edGrp="everyone"/>
      <w:r>
        <w:t>TYPE YOUR TEXT HERE</w:t>
      </w:r>
    </w:p>
    <w:permEnd w:id="368387494"/>
    <w:p w14:paraId="7ECA10E7" w14:textId="072891FE" w:rsidR="006B5DF1" w:rsidRDefault="006B5DF1" w:rsidP="006B5DF1">
      <w:pPr>
        <w:spacing w:after="0"/>
      </w:pPr>
      <w:r>
        <w:t>&lt;ESMA_QUESTION_CP3_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4C4A7102" w:rsidR="006B5DF1" w:rsidRDefault="006B5DF1" w:rsidP="006B5DF1">
      <w:pPr>
        <w:spacing w:after="0"/>
      </w:pPr>
      <w:r>
        <w:lastRenderedPageBreak/>
        <w:t>&lt;ESMA_QUESTION_CP3_</w:t>
      </w:r>
      <w:r w:rsidR="003E7313">
        <w:t>13</w:t>
      </w:r>
      <w:r>
        <w:t>&gt;</w:t>
      </w:r>
    </w:p>
    <w:p w14:paraId="2956AE52" w14:textId="77777777" w:rsidR="006B5DF1" w:rsidRDefault="006B5DF1" w:rsidP="006B5DF1">
      <w:pPr>
        <w:spacing w:after="0"/>
      </w:pPr>
      <w:permStart w:id="1298809498" w:edGrp="everyone"/>
      <w:r>
        <w:t>TYPE YOUR TEXT HERE</w:t>
      </w:r>
    </w:p>
    <w:permEnd w:id="1298809498"/>
    <w:p w14:paraId="7D6A453F" w14:textId="2F87CE64" w:rsidR="006B5DF1" w:rsidRDefault="006B5DF1" w:rsidP="006B5DF1">
      <w:pPr>
        <w:spacing w:after="0"/>
      </w:pPr>
      <w:r>
        <w:t>&lt;ESMA_QUESTION_CP3_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6FF299C4" w:rsidR="006B5DF1" w:rsidRDefault="006B5DF1" w:rsidP="006B5DF1">
      <w:pPr>
        <w:spacing w:after="0"/>
      </w:pPr>
      <w:r>
        <w:t>&lt;ESMA_QUESTION_CP3_</w:t>
      </w:r>
      <w:r w:rsidR="003E7313">
        <w:t>14</w:t>
      </w:r>
      <w:r>
        <w:t>&gt;</w:t>
      </w:r>
    </w:p>
    <w:p w14:paraId="3748AF8F" w14:textId="77777777" w:rsidR="006B5DF1" w:rsidRDefault="006B5DF1" w:rsidP="006B5DF1">
      <w:pPr>
        <w:spacing w:after="0"/>
      </w:pPr>
      <w:permStart w:id="1859999702" w:edGrp="everyone"/>
      <w:r>
        <w:t>TYPE YOUR TEXT HERE</w:t>
      </w:r>
    </w:p>
    <w:permEnd w:id="1859999702"/>
    <w:p w14:paraId="7A83D384" w14:textId="2CB8AEB2" w:rsidR="006B5DF1" w:rsidRDefault="006B5DF1" w:rsidP="006B5DF1">
      <w:pPr>
        <w:spacing w:after="0"/>
      </w:pPr>
      <w:r>
        <w:t>&lt;ESMA_QUESTION_CP3_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Do you have any further comment or suggestion in relation to the definition of a new transaction identification code (TIC) for off venue transactions? Please provide your view for the proposed syntax methodology for creating the TIC based on the already reported fields, or suggest alternatives.</w:t>
      </w:r>
    </w:p>
    <w:p w14:paraId="3BFC4064" w14:textId="77777777" w:rsidR="006B5DF1" w:rsidRDefault="006B5DF1" w:rsidP="006B5DF1"/>
    <w:p w14:paraId="761CC5DB" w14:textId="523B6D29" w:rsidR="006B5DF1" w:rsidRDefault="006B5DF1" w:rsidP="006B5DF1">
      <w:pPr>
        <w:spacing w:after="0"/>
      </w:pPr>
      <w:r>
        <w:t>&lt;ESMA_QUESTION_CP3_</w:t>
      </w:r>
      <w:r w:rsidR="003E7313">
        <w:t>15</w:t>
      </w:r>
      <w:r>
        <w:t>&gt;</w:t>
      </w:r>
    </w:p>
    <w:p w14:paraId="48DF5247" w14:textId="77777777" w:rsidR="006B5DF1" w:rsidRDefault="006B5DF1" w:rsidP="006B5DF1">
      <w:pPr>
        <w:spacing w:after="0"/>
      </w:pPr>
      <w:permStart w:id="1859985972" w:edGrp="everyone"/>
      <w:r>
        <w:t>TYPE YOUR TEXT HERE</w:t>
      </w:r>
    </w:p>
    <w:permEnd w:id="1859985972"/>
    <w:p w14:paraId="3A64410A" w14:textId="467D6C35" w:rsidR="006B5DF1" w:rsidRDefault="006B5DF1" w:rsidP="006B5DF1">
      <w:pPr>
        <w:spacing w:after="0"/>
      </w:pPr>
      <w:r>
        <w:t>&lt;ESMA_QUESTION_CP3_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0772BD10" w:rsidR="006B5DF1" w:rsidRDefault="006B5DF1" w:rsidP="006B5DF1">
      <w:pPr>
        <w:spacing w:after="0"/>
      </w:pPr>
      <w:r>
        <w:t>&lt;ESMA_QUESTION_CP3_</w:t>
      </w:r>
      <w:r w:rsidR="003E7313">
        <w:t>16</w:t>
      </w:r>
      <w:r>
        <w:t>&gt;</w:t>
      </w:r>
    </w:p>
    <w:p w14:paraId="19F2790E" w14:textId="77777777" w:rsidR="006B5DF1" w:rsidRDefault="006B5DF1" w:rsidP="006B5DF1">
      <w:pPr>
        <w:spacing w:after="0"/>
      </w:pPr>
      <w:permStart w:id="1850953902" w:edGrp="everyone"/>
      <w:r>
        <w:t>TYPE YOUR TEXT HERE</w:t>
      </w:r>
    </w:p>
    <w:permEnd w:id="1850953902"/>
    <w:p w14:paraId="061AC34A" w14:textId="508BC611" w:rsidR="006B5DF1" w:rsidRDefault="006B5DF1" w:rsidP="006B5DF1">
      <w:pPr>
        <w:spacing w:after="0"/>
      </w:pPr>
      <w:r>
        <w:t>&lt;ESMA_QUESTION_CP3_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lastRenderedPageBreak/>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086B4926" w:rsidR="006B5DF1" w:rsidRDefault="006B5DF1" w:rsidP="006B5DF1">
      <w:pPr>
        <w:spacing w:after="0"/>
      </w:pPr>
      <w:r>
        <w:t>&lt;ESMA_QUESTION_CP3_</w:t>
      </w:r>
      <w:r w:rsidR="003E7313">
        <w:t>17</w:t>
      </w:r>
      <w:r>
        <w:t>&gt;</w:t>
      </w:r>
    </w:p>
    <w:p w14:paraId="3F0BD084" w14:textId="77777777" w:rsidR="006B5DF1" w:rsidRDefault="006B5DF1" w:rsidP="006B5DF1">
      <w:pPr>
        <w:spacing w:after="0"/>
      </w:pPr>
      <w:permStart w:id="938018820" w:edGrp="everyone"/>
      <w:r>
        <w:t>TYPE YOUR TEXT HERE</w:t>
      </w:r>
    </w:p>
    <w:permEnd w:id="938018820"/>
    <w:p w14:paraId="434B1CE3" w14:textId="40F70F15" w:rsidR="006B5DF1" w:rsidRDefault="006B5DF1" w:rsidP="006B5DF1">
      <w:pPr>
        <w:spacing w:after="0"/>
      </w:pPr>
      <w:r>
        <w:t>&lt;ESMA_QUESTION_CP3_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246574AF" w:rsidR="006B5DF1" w:rsidRDefault="006B5DF1" w:rsidP="006B5DF1">
      <w:pPr>
        <w:spacing w:after="0"/>
      </w:pPr>
      <w:r>
        <w:t>&lt;ESMA_QUESTION_CP3_</w:t>
      </w:r>
      <w:r w:rsidR="003E7313">
        <w:t>18</w:t>
      </w:r>
      <w:r>
        <w:t>&gt;</w:t>
      </w:r>
    </w:p>
    <w:p w14:paraId="0D5A07F7" w14:textId="77777777" w:rsidR="006B5DF1" w:rsidRDefault="006B5DF1" w:rsidP="006B5DF1">
      <w:pPr>
        <w:spacing w:after="0"/>
      </w:pPr>
      <w:permStart w:id="1092633402" w:edGrp="everyone"/>
      <w:r>
        <w:t>TYPE YOUR TEXT HERE</w:t>
      </w:r>
    </w:p>
    <w:permEnd w:id="1092633402"/>
    <w:p w14:paraId="51F035B1" w14:textId="224D6D8F" w:rsidR="006B5DF1" w:rsidRDefault="006B5DF1" w:rsidP="006B5DF1">
      <w:pPr>
        <w:spacing w:after="0"/>
      </w:pPr>
      <w:r>
        <w:t>&lt;ESMA_QUESTION_CP3_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168BD9B5" w:rsidR="006B5DF1" w:rsidRDefault="006B5DF1" w:rsidP="006B5DF1">
      <w:pPr>
        <w:spacing w:after="0"/>
      </w:pPr>
      <w:r>
        <w:t>&lt;ESMA_QUESTION_CP3_</w:t>
      </w:r>
      <w:r w:rsidR="003E7313">
        <w:t>19</w:t>
      </w:r>
      <w:r>
        <w:t>&gt;</w:t>
      </w:r>
    </w:p>
    <w:p w14:paraId="76767E26" w14:textId="77777777" w:rsidR="006B5DF1" w:rsidRDefault="006B5DF1" w:rsidP="006B5DF1">
      <w:pPr>
        <w:spacing w:after="0"/>
      </w:pPr>
      <w:permStart w:id="1566987131" w:edGrp="everyone"/>
      <w:r>
        <w:t>TYPE YOUR TEXT HERE</w:t>
      </w:r>
    </w:p>
    <w:permEnd w:id="1566987131"/>
    <w:p w14:paraId="3AD2704A" w14:textId="4405DE65" w:rsidR="006B5DF1" w:rsidRDefault="006B5DF1" w:rsidP="006B5DF1">
      <w:pPr>
        <w:spacing w:after="0"/>
      </w:pPr>
      <w:r>
        <w:t>&lt;ESMA_QUESTION_CP3_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0F42F38F" w:rsidR="006B5DF1" w:rsidRDefault="006B5DF1" w:rsidP="006B5DF1">
      <w:pPr>
        <w:spacing w:after="0"/>
      </w:pPr>
      <w:r>
        <w:t>&lt;ESMA_QUESTION_CP3_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1915377C" w:rsidR="006B5DF1" w:rsidRDefault="006B5DF1" w:rsidP="006B5DF1">
      <w:pPr>
        <w:spacing w:after="0"/>
      </w:pPr>
      <w:r>
        <w:t>&lt;ESMA_QUESTION_CP3_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18C37ADD" w:rsidR="006B5DF1" w:rsidRDefault="006B5DF1" w:rsidP="006B5DF1">
      <w:pPr>
        <w:spacing w:after="0"/>
      </w:pPr>
      <w:r>
        <w:t>&lt;ESMA_QUESTION_CP3_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4186CDB1" w:rsidR="006B5DF1" w:rsidRDefault="006B5DF1" w:rsidP="006B5DF1">
      <w:pPr>
        <w:spacing w:after="0"/>
      </w:pPr>
      <w:r>
        <w:t>&lt;ESMA_QUESTION_CP3_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52E1D95" w:rsidR="006B5DF1" w:rsidRDefault="006B5DF1" w:rsidP="006B5DF1">
      <w:pPr>
        <w:spacing w:after="0"/>
      </w:pPr>
      <w:r>
        <w:t>&lt;ESMA_QUESTION_CP3_</w:t>
      </w:r>
      <w:r w:rsidR="003E7313">
        <w:t>22</w:t>
      </w:r>
      <w:r>
        <w:t>&gt;</w:t>
      </w:r>
    </w:p>
    <w:p w14:paraId="6AB08085" w14:textId="77777777" w:rsidR="006B5DF1" w:rsidRDefault="006B5DF1" w:rsidP="006B5DF1">
      <w:pPr>
        <w:spacing w:after="0"/>
      </w:pPr>
      <w:permStart w:id="1173250579" w:edGrp="everyone"/>
      <w:r>
        <w:t>TYPE YOUR TEXT HERE</w:t>
      </w:r>
    </w:p>
    <w:permEnd w:id="1173250579"/>
    <w:p w14:paraId="103F6D06" w14:textId="06D121CD" w:rsidR="006B5DF1" w:rsidRDefault="006B5DF1" w:rsidP="006B5DF1">
      <w:pPr>
        <w:spacing w:after="0"/>
      </w:pPr>
      <w:r>
        <w:t>&lt;ESMA_QUESTION_CP3_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2D5562D1" w:rsidR="006B5DF1" w:rsidRDefault="006B5DF1" w:rsidP="006B5DF1">
      <w:pPr>
        <w:spacing w:after="0"/>
      </w:pPr>
      <w:r>
        <w:t>&lt;ESMA_QUESTION_CP3_</w:t>
      </w:r>
      <w:r w:rsidR="003E7313">
        <w:t>23</w:t>
      </w:r>
      <w:r>
        <w:t>&gt;</w:t>
      </w:r>
    </w:p>
    <w:p w14:paraId="5D145B1E" w14:textId="77777777" w:rsidR="006B5DF1" w:rsidRDefault="006B5DF1" w:rsidP="006B5DF1">
      <w:pPr>
        <w:spacing w:after="0"/>
      </w:pPr>
      <w:permStart w:id="1864581970" w:edGrp="everyone"/>
      <w:r>
        <w:t>TYPE YOUR TEXT HERE</w:t>
      </w:r>
    </w:p>
    <w:permEnd w:id="1864581970"/>
    <w:p w14:paraId="70F87526" w14:textId="74AF3BAB" w:rsidR="006B5DF1" w:rsidRDefault="006B5DF1" w:rsidP="006B5DF1">
      <w:pPr>
        <w:spacing w:after="0"/>
      </w:pPr>
      <w:r>
        <w:t>&lt;ESMA_QUESTION_CP3_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3AB5269C" w:rsidR="006B5DF1" w:rsidRDefault="006B5DF1" w:rsidP="006B5DF1">
      <w:pPr>
        <w:spacing w:after="0"/>
      </w:pPr>
      <w:r>
        <w:t>&lt;ESMA_QUESTION_CP3_</w:t>
      </w:r>
      <w:r w:rsidR="003E7313">
        <w:t>24</w:t>
      </w:r>
      <w:r>
        <w:t>&gt;</w:t>
      </w:r>
    </w:p>
    <w:p w14:paraId="5CF851B1" w14:textId="77777777" w:rsidR="006B5DF1" w:rsidRDefault="006B5DF1" w:rsidP="006B5DF1">
      <w:pPr>
        <w:spacing w:after="0"/>
      </w:pPr>
      <w:permStart w:id="604202828" w:edGrp="everyone"/>
      <w:r>
        <w:t>TYPE YOUR TEXT HERE</w:t>
      </w:r>
    </w:p>
    <w:permEnd w:id="604202828"/>
    <w:p w14:paraId="3D62CC04" w14:textId="456B415E" w:rsidR="006B5DF1" w:rsidRDefault="006B5DF1" w:rsidP="006B5DF1">
      <w:pPr>
        <w:spacing w:after="0"/>
      </w:pPr>
      <w:r>
        <w:t>&lt;ESMA_QUESTION_CP3_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lastRenderedPageBreak/>
        <w:t>Do you agree with the proposed approach for the alignment of reporting of the information related to direction of the transaction?</w:t>
      </w:r>
    </w:p>
    <w:p w14:paraId="78999886" w14:textId="77777777" w:rsidR="006B5DF1" w:rsidRDefault="006B5DF1" w:rsidP="006B5DF1"/>
    <w:p w14:paraId="56BCC5CD" w14:textId="5C5B027A" w:rsidR="006B5DF1" w:rsidRDefault="006B5DF1" w:rsidP="006B5DF1">
      <w:pPr>
        <w:spacing w:after="0"/>
      </w:pPr>
      <w:r>
        <w:t>&lt;ESMA_QUESTION_CP3_</w:t>
      </w:r>
      <w:r w:rsidR="003E7313">
        <w:t>25</w:t>
      </w:r>
      <w:r>
        <w:t>&gt;</w:t>
      </w:r>
    </w:p>
    <w:p w14:paraId="22FD2603" w14:textId="77777777" w:rsidR="006B5DF1" w:rsidRDefault="006B5DF1" w:rsidP="006B5DF1">
      <w:pPr>
        <w:spacing w:after="0"/>
      </w:pPr>
      <w:permStart w:id="1792834567" w:edGrp="everyone"/>
      <w:r>
        <w:t>TYPE YOUR TEXT HERE</w:t>
      </w:r>
    </w:p>
    <w:permEnd w:id="1792834567"/>
    <w:p w14:paraId="64A80114" w14:textId="64B75614" w:rsidR="006B5DF1" w:rsidRDefault="006B5DF1" w:rsidP="006B5DF1">
      <w:pPr>
        <w:spacing w:after="0"/>
      </w:pPr>
      <w:r>
        <w:t>&lt;ESMA_QUESTION_CP3_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62D53457" w:rsidR="006B5DF1" w:rsidRDefault="006B5DF1" w:rsidP="006B5DF1">
      <w:pPr>
        <w:spacing w:after="0"/>
      </w:pPr>
      <w:r>
        <w:t>&lt;ESMA_QUESTION_CP3_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1B2BCD9E" w:rsidR="006B5DF1" w:rsidRDefault="006B5DF1" w:rsidP="006B5DF1">
      <w:pPr>
        <w:spacing w:after="0"/>
      </w:pPr>
      <w:r>
        <w:t>&lt;ESMA_QUESTION_CP3_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2694C4E8" w:rsidR="006B5DF1" w:rsidRDefault="006B5DF1" w:rsidP="006B5DF1">
      <w:pPr>
        <w:spacing w:after="0"/>
      </w:pPr>
      <w:r>
        <w:t>&lt;ESMA_QUESTION_CP3_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5A2A5226" w:rsidR="006B5DF1" w:rsidRDefault="006B5DF1" w:rsidP="006B5DF1">
      <w:pPr>
        <w:spacing w:after="0"/>
      </w:pPr>
      <w:r>
        <w:t>&lt;ESMA_QUESTION_CP3_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Do you agree with adding the field ‘Package transaction price’ to align the reporting under MiFIR with EMIR Refit and CDE Technical Guidance?</w:t>
      </w:r>
    </w:p>
    <w:p w14:paraId="24E90255" w14:textId="77777777" w:rsidR="005D3762" w:rsidRDefault="005D3762" w:rsidP="005D3762"/>
    <w:p w14:paraId="7C4630B3" w14:textId="1C464FF0" w:rsidR="005D3762" w:rsidRDefault="005D3762" w:rsidP="005D3762">
      <w:pPr>
        <w:spacing w:after="0"/>
      </w:pPr>
      <w:r>
        <w:t>&lt;ESMA_QUESTION_CP3_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5128B029" w:rsidR="005D3762" w:rsidRDefault="005D3762" w:rsidP="005D3762">
      <w:pPr>
        <w:spacing w:after="0"/>
      </w:pPr>
      <w:r>
        <w:t>&lt;ESMA_QUESTION_CP3_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5934B920" w:rsidR="005D3762" w:rsidRDefault="005D3762" w:rsidP="005D3762">
      <w:pPr>
        <w:spacing w:after="0"/>
      </w:pPr>
      <w:r>
        <w:lastRenderedPageBreak/>
        <w:t>&lt;ESMA_QUESTION_CP3_</w:t>
      </w:r>
      <w:r w:rsidR="003E7313">
        <w:t>29</w:t>
      </w:r>
      <w:r>
        <w:t>&gt;</w:t>
      </w:r>
    </w:p>
    <w:p w14:paraId="4053AB00" w14:textId="77777777" w:rsidR="005D3762" w:rsidRDefault="005D3762" w:rsidP="005D3762">
      <w:pPr>
        <w:spacing w:after="0"/>
      </w:pPr>
      <w:permStart w:id="1588948984" w:edGrp="everyone"/>
      <w:r>
        <w:t>TYPE YOUR TEXT HERE</w:t>
      </w:r>
    </w:p>
    <w:permEnd w:id="1588948984"/>
    <w:p w14:paraId="64D40008" w14:textId="0DA7EC93" w:rsidR="005D3762" w:rsidRDefault="005D3762" w:rsidP="005D3762">
      <w:pPr>
        <w:spacing w:after="0"/>
      </w:pPr>
      <w:r>
        <w:t>&lt;ESMA_QUESTION_CP3_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632EF669" w:rsidR="005D3762" w:rsidRDefault="005D3762" w:rsidP="005D3762">
      <w:pPr>
        <w:spacing w:after="0"/>
      </w:pPr>
      <w:r>
        <w:t>&lt;ESMA_QUESTION_CP3_3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4ACABE37" w:rsidR="005D3762" w:rsidRDefault="005D3762" w:rsidP="005D3762">
      <w:pPr>
        <w:spacing w:after="0"/>
      </w:pPr>
      <w:r>
        <w:t>&lt;ESMA_QUESTION_CP3_3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D168E90" w:rsidR="005D3762" w:rsidRDefault="005D3762" w:rsidP="005D3762">
      <w:pPr>
        <w:spacing w:after="0"/>
      </w:pPr>
      <w:r>
        <w:t>&lt;ESMA_QUESTION_CP3_3</w:t>
      </w:r>
      <w:r w:rsidR="003E7313">
        <w:t>1</w:t>
      </w:r>
      <w:r>
        <w:t>&gt;</w:t>
      </w:r>
    </w:p>
    <w:p w14:paraId="7AAB1F61" w14:textId="5FB0FBD3" w:rsidR="005D3762" w:rsidRDefault="00040372" w:rsidP="001350AC">
      <w:permStart w:id="5922041" w:edGrp="everyone"/>
      <w:r>
        <w:t>We support the ESMA initiative to review the transaction and reference reporting obligation with respect to Article 26 MiFIR.</w:t>
      </w:r>
      <w:r w:rsidR="005F7BD4" w:rsidRPr="005F7BD4">
        <w:t xml:space="preserve"> </w:t>
      </w:r>
      <w:r w:rsidR="005F7BD4" w:rsidRPr="00BD76EB">
        <w:t>While our memb</w:t>
      </w:r>
      <w:r w:rsidR="005F7BD4">
        <w:t>ers</w:t>
      </w:r>
      <w:r w:rsidR="005F7BD4" w:rsidRPr="00BD76EB">
        <w:t xml:space="preserve"> </w:t>
      </w:r>
      <w:r w:rsidR="005F7BD4">
        <w:t>are</w:t>
      </w:r>
      <w:r w:rsidR="005F7BD4" w:rsidRPr="00BD76EB">
        <w:t xml:space="preserve"> not impacted by the proposed changes—given that it is more common for our member firms to operate under AIFMD and UCITS </w:t>
      </w:r>
      <w:proofErr w:type="spellStart"/>
      <w:r w:rsidR="005F7BD4" w:rsidRPr="00BD76EB">
        <w:t>licen</w:t>
      </w:r>
      <w:proofErr w:type="spellEnd"/>
      <w:r w:rsidR="005F7BD4" w:rsidRPr="00BD76EB">
        <w:rPr>
          <w:lang w:val="en-US"/>
        </w:rPr>
        <w:t>s</w:t>
      </w:r>
      <w:r w:rsidR="005F7BD4" w:rsidRPr="00BD76EB">
        <w:t xml:space="preserve">es, exempting them from transaction reporting under RTS 22—we </w:t>
      </w:r>
      <w:r w:rsidR="005F7BD4">
        <w:t>will focus our comments on</w:t>
      </w:r>
      <w:r w:rsidR="001350AC">
        <w:t xml:space="preserve"> </w:t>
      </w:r>
      <w:r w:rsidR="001350AC" w:rsidRPr="00BD76EB">
        <w:rPr>
          <w:sz w:val="20"/>
        </w:rPr>
        <w:t>the possibility of extending the requirements of Article 26 to AIFMs and UCITS Management Companies</w:t>
      </w:r>
      <w:r w:rsidR="001350AC" w:rsidRPr="00BD76EB">
        <w:rPr>
          <w:lang w:val="en-US"/>
        </w:rPr>
        <w:t>,</w:t>
      </w:r>
      <w:r w:rsidR="001350AC" w:rsidRPr="00BD76EB">
        <w:t xml:space="preserve"> as mandated under Article 52(14)(b) of the MiFIR review</w:t>
      </w:r>
      <w:r w:rsidR="00BC35C7">
        <w:t xml:space="preserve">. </w:t>
      </w:r>
    </w:p>
    <w:p w14:paraId="0D11B239" w14:textId="4B9DC066" w:rsidR="00894B01" w:rsidRDefault="00BC35C7" w:rsidP="001350AC">
      <w:r>
        <w:t>We strongly reiterate our position dated back in November 2020 that we expect significant and complex challenges for UCITS/AIF managers to provide MiFIR transaction reports</w:t>
      </w:r>
      <w:r w:rsidR="00283B8D">
        <w:t xml:space="preserve"> in accordance </w:t>
      </w:r>
      <w:r w:rsidR="00F873F1">
        <w:t>with</w:t>
      </w:r>
      <w:r w:rsidR="00283B8D">
        <w:t xml:space="preserve"> Article 26 MiFIR</w:t>
      </w:r>
      <w:r>
        <w:t xml:space="preserve"> to the NCAs. UCITS/AIF managers are today not in the scope of Article 26 MiFIR transaction reporting and have therefore not built up any technical capabilities to manage and report transactions to the NCAs.</w:t>
      </w:r>
      <w:r w:rsidR="00894B01">
        <w:t xml:space="preserve"> </w:t>
      </w:r>
      <w:r>
        <w:t xml:space="preserve"> </w:t>
      </w:r>
    </w:p>
    <w:p w14:paraId="1444618F" w14:textId="77777777" w:rsidR="00894B01" w:rsidRDefault="00894B01" w:rsidP="001350AC">
      <w:r>
        <w:t xml:space="preserve">Also, transactions in MiFID financial instruments executed between UCITS/AIF managers and investment firms are already reported today to the NCAs. According to Article 26 para 5 of MiFIR, the operator of a trading venue shall report details of transactions in financial instruments traded on its platform which are executed through its system by a firm (e.g. UCITS/AIF managers) which is not subject to the MiFIR reporting obligation. Sell-Side firms are already required today to also report transactions to the NCAs executed with their Buy-Side clients. This includes also transactions executed off venue. In this context we strongly reiterate our position that investment funds </w:t>
      </w:r>
      <w:r>
        <w:lastRenderedPageBreak/>
        <w:t xml:space="preserve">(UCITS/AIFs) are among the most strictly regulated and transparent financial products. Fund management companies (UCITS/AIF) report data for each fund or share class to their respective NCAs at regular intervals. </w:t>
      </w:r>
    </w:p>
    <w:p w14:paraId="0420DDCB" w14:textId="43D769D0" w:rsidR="00894B01" w:rsidRDefault="00894B01" w:rsidP="001350AC">
      <w:r>
        <w:t xml:space="preserve">There are regulatory fund reports (UCITS, AIFM and reporting to the National Central Bank), transaction </w:t>
      </w:r>
      <w:proofErr w:type="spellStart"/>
      <w:r>
        <w:t>reportings</w:t>
      </w:r>
      <w:proofErr w:type="spellEnd"/>
      <w:r>
        <w:t xml:space="preserve"> (EMIR, SFTR, as well as reports to institutional investors (CRR, Solvency II). Additionally, there are numerous special reports and ad hoc queries by regulators on various risks and reward as well as other economic factors relating to funds. </w:t>
      </w:r>
    </w:p>
    <w:p w14:paraId="26A5C411" w14:textId="7DEAE883" w:rsidR="00BC35C7" w:rsidRDefault="00894B01" w:rsidP="001350AC">
      <w:r>
        <w:t xml:space="preserve">As mentioned above, the extension of the reporting obligation will enhance the reporting burden and the complexity for the fund industry. This approach is not in line with the long-term supervisory reporting vision initiated by the EU Commission for their European strategy for data (EDS) and the Digital Finance Strategy (DFS). The EU Commission overall objective is to have a reporting environment that delivers accurate, comparable, and timely data to supervisory authorities at EU and national level, while at the same time minimising the reporting costs and burden for supervised entities (e.g. UCITS/AIF managers) and supervisors. We strongly encourage ESMA to take into consideration the long-term supervisory reporting vision of the EU Commission and also the EU principle of proportionality when ESMA </w:t>
      </w:r>
      <w:r w:rsidR="00F14A81">
        <w:t xml:space="preserve">clarifies with </w:t>
      </w:r>
      <w:r>
        <w:t xml:space="preserve">the EU Commission </w:t>
      </w:r>
      <w:r w:rsidR="00F14A81">
        <w:t>the extension</w:t>
      </w:r>
      <w:r>
        <w:t>.</w:t>
      </w:r>
    </w:p>
    <w:p w14:paraId="0564FD2C" w14:textId="37932934" w:rsidR="005F7BD4" w:rsidRDefault="007F3A56" w:rsidP="005D3762">
      <w:pPr>
        <w:spacing w:after="0"/>
      </w:pPr>
      <w:r w:rsidRPr="000365A8">
        <w:rPr>
          <w:b/>
          <w:bCs/>
        </w:rPr>
        <w:t xml:space="preserve">In sum, we do not see the requirement to expand the scope of the MiFIR reporting obligation to UCITS/AIF managers. </w:t>
      </w:r>
      <w:r w:rsidR="007F1DC3" w:rsidRPr="000365A8">
        <w:rPr>
          <w:b/>
          <w:bCs/>
        </w:rPr>
        <w:t xml:space="preserve">In that respect we </w:t>
      </w:r>
      <w:r w:rsidR="000365A8">
        <w:rPr>
          <w:b/>
          <w:bCs/>
        </w:rPr>
        <w:t xml:space="preserve">strongly </w:t>
      </w:r>
      <w:r w:rsidR="007F1DC3" w:rsidRPr="000365A8">
        <w:rPr>
          <w:b/>
          <w:bCs/>
        </w:rPr>
        <w:t>refer to our position on the ESMA consultation on the MiFIR review report on the obligations to report transactions and reference data in 2020</w:t>
      </w:r>
      <w:r w:rsidR="003B185E">
        <w:rPr>
          <w:b/>
          <w:bCs/>
        </w:rPr>
        <w:t xml:space="preserve"> (please see </w:t>
      </w:r>
      <w:r w:rsidR="003B185E" w:rsidRPr="00543075">
        <w:rPr>
          <w:b/>
          <w:bCs/>
        </w:rPr>
        <w:t>ESMA74-362-1013</w:t>
      </w:r>
      <w:r w:rsidR="003B185E">
        <w:t xml:space="preserve">, </w:t>
      </w:r>
      <w:r w:rsidR="007F1DC3" w:rsidRPr="000365A8">
        <w:rPr>
          <w:b/>
          <w:bCs/>
        </w:rPr>
        <w:t xml:space="preserve"> </w:t>
      </w:r>
      <w:hyperlink r:id="rId27" w:history="1">
        <w:r w:rsidR="003B185E" w:rsidRPr="003B185E">
          <w:rPr>
            <w:color w:val="0000FF"/>
            <w:u w:val="single"/>
          </w:rPr>
          <w:t>esma74-362-1013_final_report_mifir_review_-_data_reporting.pdf</w:t>
        </w:r>
      </w:hyperlink>
      <w:r w:rsidR="00543075">
        <w:t xml:space="preserve">. </w:t>
      </w:r>
    </w:p>
    <w:p w14:paraId="1A867B83" w14:textId="77777777" w:rsidR="00543075" w:rsidRDefault="00543075" w:rsidP="005D3762">
      <w:pPr>
        <w:spacing w:after="0"/>
      </w:pPr>
    </w:p>
    <w:p w14:paraId="5F8EAB17" w14:textId="654CE359" w:rsidR="00543075" w:rsidRDefault="00543075" w:rsidP="005D3762">
      <w:pPr>
        <w:spacing w:after="0"/>
      </w:pPr>
      <w:r>
        <w:t>We understand that ESMA would like to obtain more details of the decision-maker. We believe that ESMA and the NCAs would benefit most if two additional reporting fields are introduced in the existing MiFIR reporting instead of mandating UCITS/AIF managers to report under Article 26 MiFIR (new data fields “End of Chain” and “Decision Maker of Non-Investment Firm”). Such an approach could deliver the additional data requested by ESMA/NCAs without increasing the reporting burden for the UCITS/AIF managers. We refer to our position dated on</w:t>
      </w:r>
      <w:r w:rsidR="004A342F">
        <w:t xml:space="preserve"> 20</w:t>
      </w:r>
      <w:r>
        <w:t xml:space="preserve"> November 2020. </w:t>
      </w:r>
      <w:r w:rsidR="004A342F">
        <w:t xml:space="preserve">Please see our </w:t>
      </w:r>
      <w:hyperlink r:id="rId28" w:history="1">
        <w:r w:rsidR="004A342F" w:rsidRPr="00BB6D09">
          <w:rPr>
            <w:rStyle w:val="Hyperlink"/>
          </w:rPr>
          <w:t>attachment</w:t>
        </w:r>
      </w:hyperlink>
      <w:r w:rsidR="004A342F">
        <w:t>.</w:t>
      </w:r>
    </w:p>
    <w:p w14:paraId="2D310B60" w14:textId="77777777" w:rsidR="00543075" w:rsidRDefault="00543075" w:rsidP="005D3762">
      <w:pPr>
        <w:spacing w:after="0"/>
      </w:pPr>
    </w:p>
    <w:p w14:paraId="3D477DC4" w14:textId="77777777" w:rsidR="00543075" w:rsidRPr="000365A8" w:rsidRDefault="00543075" w:rsidP="005D3762">
      <w:pPr>
        <w:spacing w:after="0"/>
        <w:rPr>
          <w:b/>
          <w:bCs/>
        </w:rPr>
      </w:pPr>
    </w:p>
    <w:permEnd w:id="5922041"/>
    <w:p w14:paraId="11DFB524" w14:textId="24628799" w:rsidR="005D3762" w:rsidRDefault="005D3762" w:rsidP="005D3762">
      <w:pPr>
        <w:spacing w:after="0"/>
      </w:pPr>
      <w:r>
        <w:t>&lt;ESMA_QUESTION_CP3_3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4BDEAB3D" w:rsidR="005D3762" w:rsidRDefault="005D3762" w:rsidP="005D3762">
      <w:pPr>
        <w:spacing w:after="0"/>
      </w:pPr>
      <w:r>
        <w:lastRenderedPageBreak/>
        <w:t>&lt;ESMA_QUESTION_CP3_3</w:t>
      </w:r>
      <w:r w:rsidR="003E7313">
        <w:t>2</w:t>
      </w:r>
      <w:r>
        <w:t>&gt;</w:t>
      </w:r>
    </w:p>
    <w:p w14:paraId="12FEE8FA" w14:textId="77777777" w:rsidR="005D3762" w:rsidRDefault="005D3762" w:rsidP="005D3762">
      <w:pPr>
        <w:spacing w:after="0"/>
      </w:pPr>
      <w:permStart w:id="787828672" w:edGrp="everyone"/>
      <w:r>
        <w:t>TYPE YOUR TEXT HERE</w:t>
      </w:r>
    </w:p>
    <w:permEnd w:id="787828672"/>
    <w:p w14:paraId="583C778A" w14:textId="3FEB6505" w:rsidR="005D3762" w:rsidRDefault="005D3762" w:rsidP="005D3762">
      <w:pPr>
        <w:spacing w:after="0"/>
      </w:pPr>
      <w:r>
        <w:t>&lt;ESMA_QUESTION_CP3_3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45C8BC61" w:rsidR="005D3762" w:rsidRDefault="005D3762" w:rsidP="005D3762">
      <w:pPr>
        <w:spacing w:after="0"/>
      </w:pPr>
      <w:r>
        <w:t>&lt;ESMA_QUESTION_CP3_3</w:t>
      </w:r>
      <w:r w:rsidR="003E7313">
        <w:t>3</w:t>
      </w:r>
      <w:r>
        <w:t>&gt;</w:t>
      </w:r>
    </w:p>
    <w:p w14:paraId="5967B1A6" w14:textId="77777777" w:rsidR="005D3762" w:rsidRDefault="005D3762" w:rsidP="005D3762">
      <w:pPr>
        <w:spacing w:after="0"/>
      </w:pPr>
      <w:permStart w:id="1750278235" w:edGrp="everyone"/>
      <w:r>
        <w:t>TYPE YOUR TEXT HERE</w:t>
      </w:r>
    </w:p>
    <w:permEnd w:id="1750278235"/>
    <w:p w14:paraId="7A1722CA" w14:textId="45F9E57D" w:rsidR="005D3762" w:rsidRDefault="005D3762" w:rsidP="005D3762">
      <w:pPr>
        <w:spacing w:after="0"/>
      </w:pPr>
      <w:r>
        <w:t>&lt;ESMA_QUESTION_CP3_3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718B848E" w:rsidR="005D3762" w:rsidRDefault="005D3762" w:rsidP="005D3762">
      <w:pPr>
        <w:spacing w:after="0"/>
      </w:pPr>
      <w:r>
        <w:t>&lt;ESMA_QUESTION_CP3_3</w:t>
      </w:r>
      <w:r w:rsidR="003E7313">
        <w:t>4</w:t>
      </w:r>
      <w:r>
        <w:t>&gt;</w:t>
      </w:r>
    </w:p>
    <w:p w14:paraId="516B170B" w14:textId="77777777" w:rsidR="005D3762" w:rsidRDefault="005D3762" w:rsidP="005D3762">
      <w:pPr>
        <w:spacing w:after="0"/>
      </w:pPr>
      <w:permStart w:id="40110413" w:edGrp="everyone"/>
      <w:r>
        <w:t>TYPE YOUR TEXT HERE</w:t>
      </w:r>
    </w:p>
    <w:permEnd w:id="40110413"/>
    <w:p w14:paraId="145FE6FA" w14:textId="2EA097B8" w:rsidR="005D3762" w:rsidRDefault="005D3762" w:rsidP="005D3762">
      <w:pPr>
        <w:spacing w:after="0"/>
      </w:pPr>
      <w:r>
        <w:t>&lt;ESMA_QUESTION_CP3_3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74C6F19C" w:rsidR="005D3762" w:rsidRDefault="005D3762" w:rsidP="005D3762">
      <w:pPr>
        <w:spacing w:after="0"/>
      </w:pPr>
      <w:r>
        <w:t>&lt;ESMA_QUESTION_CP3_3</w:t>
      </w:r>
      <w:r w:rsidR="00BE02A2">
        <w:t>5</w:t>
      </w:r>
      <w:r>
        <w:t>&gt;</w:t>
      </w:r>
    </w:p>
    <w:p w14:paraId="758B481A" w14:textId="77777777" w:rsidR="005D3762" w:rsidRDefault="005D3762" w:rsidP="005D3762">
      <w:pPr>
        <w:spacing w:after="0"/>
      </w:pPr>
      <w:permStart w:id="757149039" w:edGrp="everyone"/>
      <w:r>
        <w:t>TYPE YOUR TEXT HERE</w:t>
      </w:r>
    </w:p>
    <w:permEnd w:id="757149039"/>
    <w:p w14:paraId="7B59F61E" w14:textId="3B724B62" w:rsidR="005D3762" w:rsidRDefault="005D3762" w:rsidP="005D3762">
      <w:pPr>
        <w:spacing w:after="0"/>
      </w:pPr>
      <w:r>
        <w:t>&lt;ESMA_QUESTION_CP3_3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77777777" w:rsidR="005D3762" w:rsidRDefault="005D3762" w:rsidP="005D3762">
      <w:pPr>
        <w:spacing w:after="0"/>
      </w:pPr>
      <w:r>
        <w:t>&lt;ESMA_QUESTION_CP3_36&gt;</w:t>
      </w:r>
    </w:p>
    <w:p w14:paraId="4BE17C8B" w14:textId="77777777" w:rsidR="005D3762" w:rsidRDefault="005D3762" w:rsidP="005D3762">
      <w:pPr>
        <w:spacing w:after="0"/>
      </w:pPr>
      <w:permStart w:id="1330537633" w:edGrp="everyone"/>
      <w:r>
        <w:t>TYPE YOUR TEXT HERE</w:t>
      </w:r>
    </w:p>
    <w:permEnd w:id="1330537633"/>
    <w:p w14:paraId="2473C7C0" w14:textId="77777777" w:rsidR="005D3762" w:rsidRDefault="005D3762" w:rsidP="005D3762">
      <w:pPr>
        <w:spacing w:after="0"/>
      </w:pPr>
      <w:r>
        <w:lastRenderedPageBreak/>
        <w:t>&lt;ESMA_QUESTION_CP3_36&gt;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0CAD52F1" w:rsidR="005D3762" w:rsidRDefault="005D3762" w:rsidP="005D3762">
      <w:pPr>
        <w:spacing w:after="0"/>
      </w:pPr>
      <w:r>
        <w:t>&lt;ESMA_QUESTION_CP3_3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529ADCA" w:rsidR="005D3762" w:rsidRDefault="005D3762" w:rsidP="005D3762">
      <w:pPr>
        <w:spacing w:after="0"/>
      </w:pPr>
      <w:r>
        <w:t>&lt;ESMA_QUESTION_CP3_3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1524BBE2" w:rsidR="005D3762" w:rsidRDefault="005D3762" w:rsidP="005D3762">
      <w:pPr>
        <w:spacing w:after="0"/>
      </w:pPr>
      <w:r>
        <w:t>&lt;ESMA_QUESTION_CP3_3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22BB70F5" w:rsidR="005D3762" w:rsidRDefault="005D3762" w:rsidP="005D3762">
      <w:pPr>
        <w:spacing w:after="0"/>
      </w:pPr>
      <w:r>
        <w:t>&lt;ESMA_QUESTION_CP3_3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086A7534" w:rsidR="005D3762" w:rsidRDefault="005D3762" w:rsidP="005D3762">
      <w:pPr>
        <w:spacing w:after="0"/>
      </w:pPr>
      <w:r>
        <w:t>&lt;ESMA_QUESTION_CP3_3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D3CF38A" w:rsidR="005D3762" w:rsidRDefault="005D3762" w:rsidP="005D3762">
      <w:pPr>
        <w:spacing w:after="0"/>
      </w:pPr>
      <w:r>
        <w:t>&lt;ESMA_QUESTION_CP3_3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35417C7C" w:rsidR="005D3762" w:rsidRDefault="005D3762" w:rsidP="005D3762">
      <w:pPr>
        <w:spacing w:after="0"/>
      </w:pPr>
      <w:r>
        <w:t>&lt;ESMA_QUESTION_CP3_</w:t>
      </w:r>
      <w:r w:rsidR="00BE02A2">
        <w:t>40</w:t>
      </w:r>
      <w:r>
        <w:t>&gt;</w:t>
      </w:r>
    </w:p>
    <w:p w14:paraId="209C9843" w14:textId="487BED91" w:rsidR="00B86B62" w:rsidRDefault="00B86B62" w:rsidP="00E70458">
      <w:pPr>
        <w:spacing w:before="100" w:beforeAutospacing="1" w:after="100" w:afterAutospacing="1" w:line="240" w:lineRule="auto"/>
        <w:rPr>
          <w:rFonts w:eastAsia="Times New Roman"/>
          <w:color w:val="auto"/>
          <w:szCs w:val="22"/>
          <w:lang w:eastAsia="en-GB"/>
        </w:rPr>
      </w:pPr>
      <w:permStart w:id="923106790" w:edGrp="everyone"/>
      <w:r w:rsidRPr="00B86B62">
        <w:rPr>
          <w:rFonts w:eastAsia="Times New Roman"/>
          <w:color w:val="auto"/>
          <w:szCs w:val="22"/>
          <w:lang w:eastAsia="en-GB"/>
        </w:rPr>
        <w:t>There is a risk that the introduction o</w:t>
      </w:r>
      <w:r w:rsidR="002E103A">
        <w:rPr>
          <w:rFonts w:eastAsia="Times New Roman"/>
          <w:color w:val="auto"/>
          <w:szCs w:val="22"/>
          <w:lang w:eastAsia="en-GB"/>
        </w:rPr>
        <w:t>f a new format</w:t>
      </w:r>
      <w:r w:rsidRPr="00B86B62">
        <w:rPr>
          <w:rFonts w:eastAsia="Times New Roman"/>
          <w:color w:val="auto"/>
          <w:szCs w:val="22"/>
          <w:lang w:eastAsia="en-GB"/>
        </w:rPr>
        <w:t xml:space="preserve"> to the market, such as JSON, </w:t>
      </w:r>
      <w:r w:rsidR="002E103A">
        <w:rPr>
          <w:rFonts w:eastAsia="Times New Roman"/>
          <w:color w:val="auto"/>
          <w:szCs w:val="22"/>
          <w:lang w:eastAsia="en-GB"/>
        </w:rPr>
        <w:t xml:space="preserve">could </w:t>
      </w:r>
      <w:r w:rsidRPr="00B86B62">
        <w:rPr>
          <w:rFonts w:eastAsia="Times New Roman"/>
          <w:color w:val="auto"/>
          <w:szCs w:val="22"/>
          <w:lang w:eastAsia="en-GB"/>
        </w:rPr>
        <w:t xml:space="preserve">bring additional costs </w:t>
      </w:r>
      <w:r w:rsidR="002E103A">
        <w:rPr>
          <w:rFonts w:eastAsia="Times New Roman"/>
          <w:color w:val="auto"/>
          <w:szCs w:val="22"/>
          <w:lang w:eastAsia="en-GB"/>
        </w:rPr>
        <w:t xml:space="preserve">and complexity. </w:t>
      </w:r>
    </w:p>
    <w:p w14:paraId="29E66825" w14:textId="1C9CDBCC" w:rsidR="00E70458" w:rsidRPr="00CB1D9C" w:rsidRDefault="00F900A4" w:rsidP="00E70458">
      <w:pPr>
        <w:spacing w:before="100" w:beforeAutospacing="1" w:after="100" w:afterAutospacing="1" w:line="240" w:lineRule="auto"/>
        <w:rPr>
          <w:rFonts w:eastAsia="Times New Roman"/>
          <w:color w:val="auto"/>
          <w:szCs w:val="22"/>
          <w:lang w:eastAsia="en-GB"/>
        </w:rPr>
      </w:pPr>
      <w:r>
        <w:rPr>
          <w:rFonts w:eastAsia="Times New Roman"/>
          <w:color w:val="auto"/>
          <w:szCs w:val="22"/>
          <w:lang w:eastAsia="en-GB"/>
        </w:rPr>
        <w:lastRenderedPageBreak/>
        <w:t xml:space="preserve">The </w:t>
      </w:r>
      <w:r w:rsidR="00E70458" w:rsidRPr="00CB1D9C">
        <w:rPr>
          <w:rFonts w:eastAsia="Times New Roman"/>
          <w:color w:val="auto"/>
          <w:szCs w:val="22"/>
          <w:lang w:eastAsia="en-GB"/>
        </w:rPr>
        <w:t xml:space="preserve">transitioning from XML to JSON </w:t>
      </w:r>
      <w:r>
        <w:rPr>
          <w:rFonts w:eastAsia="Times New Roman"/>
          <w:color w:val="auto"/>
          <w:szCs w:val="22"/>
          <w:lang w:eastAsia="en-GB"/>
        </w:rPr>
        <w:t xml:space="preserve">could </w:t>
      </w:r>
      <w:r w:rsidR="00E70458" w:rsidRPr="00CB1D9C">
        <w:rPr>
          <w:rFonts w:eastAsia="Times New Roman"/>
          <w:color w:val="auto"/>
          <w:szCs w:val="22"/>
          <w:lang w:eastAsia="en-GB"/>
        </w:rPr>
        <w:t xml:space="preserve">present significant challenges for the industry, particularly following the recent and demanding shift from CSV to XML. While the move to XML has been beneficial, introducing </w:t>
      </w:r>
      <w:r w:rsidR="00D6264E">
        <w:rPr>
          <w:rFonts w:eastAsia="Times New Roman"/>
          <w:color w:val="auto"/>
          <w:szCs w:val="22"/>
          <w:lang w:eastAsia="en-GB"/>
        </w:rPr>
        <w:t>an additional</w:t>
      </w:r>
      <w:r w:rsidR="00E70458" w:rsidRPr="00CB1D9C">
        <w:rPr>
          <w:rFonts w:eastAsia="Times New Roman"/>
          <w:color w:val="auto"/>
          <w:szCs w:val="22"/>
          <w:lang w:eastAsia="en-GB"/>
        </w:rPr>
        <w:t xml:space="preserve"> format change in such a short timeframe w</w:t>
      </w:r>
      <w:r w:rsidR="00D6264E">
        <w:rPr>
          <w:rFonts w:eastAsia="Times New Roman"/>
          <w:color w:val="auto"/>
          <w:szCs w:val="22"/>
          <w:lang w:eastAsia="en-GB"/>
        </w:rPr>
        <w:t>ill</w:t>
      </w:r>
      <w:r w:rsidR="00E70458" w:rsidRPr="00CB1D9C">
        <w:rPr>
          <w:rFonts w:eastAsia="Times New Roman"/>
          <w:color w:val="auto"/>
          <w:szCs w:val="22"/>
          <w:lang w:eastAsia="en-GB"/>
        </w:rPr>
        <w:t xml:space="preserve"> impose unnecessary operational and financial burdens on </w:t>
      </w:r>
      <w:r w:rsidR="00D6264E">
        <w:rPr>
          <w:rFonts w:eastAsia="Times New Roman"/>
          <w:color w:val="auto"/>
          <w:szCs w:val="22"/>
          <w:lang w:eastAsia="en-GB"/>
        </w:rPr>
        <w:t>the reporting entities</w:t>
      </w:r>
      <w:r w:rsidR="00E70458" w:rsidRPr="00CB1D9C">
        <w:rPr>
          <w:rFonts w:eastAsia="Times New Roman"/>
          <w:color w:val="auto"/>
          <w:szCs w:val="22"/>
          <w:lang w:eastAsia="en-GB"/>
        </w:rPr>
        <w:t>.</w:t>
      </w:r>
    </w:p>
    <w:p w14:paraId="07361F59" w14:textId="2D50A20F" w:rsidR="00E70458" w:rsidRPr="00E06831" w:rsidRDefault="00564904" w:rsidP="00E70458">
      <w:pPr>
        <w:spacing w:before="100" w:beforeAutospacing="1" w:after="100" w:afterAutospacing="1" w:line="240" w:lineRule="auto"/>
        <w:rPr>
          <w:rFonts w:eastAsia="Times New Roman"/>
          <w:color w:val="auto"/>
          <w:szCs w:val="22"/>
          <w:lang w:eastAsia="en-GB"/>
        </w:rPr>
      </w:pPr>
      <w:r>
        <w:rPr>
          <w:rFonts w:eastAsia="Times New Roman"/>
          <w:color w:val="auto"/>
          <w:szCs w:val="22"/>
          <w:lang w:eastAsia="en-GB"/>
        </w:rPr>
        <w:t xml:space="preserve">We are generally not in favour </w:t>
      </w:r>
      <w:r w:rsidR="00E70458" w:rsidRPr="00CB1D9C">
        <w:rPr>
          <w:rFonts w:eastAsia="Times New Roman"/>
          <w:color w:val="auto"/>
          <w:szCs w:val="22"/>
          <w:lang w:eastAsia="en-GB"/>
        </w:rPr>
        <w:t xml:space="preserve">to </w:t>
      </w:r>
      <w:r>
        <w:rPr>
          <w:rFonts w:eastAsia="Times New Roman"/>
          <w:color w:val="auto"/>
          <w:szCs w:val="22"/>
          <w:lang w:eastAsia="en-GB"/>
        </w:rPr>
        <w:t>support the</w:t>
      </w:r>
      <w:r w:rsidR="00E70458" w:rsidRPr="00CB1D9C">
        <w:rPr>
          <w:rFonts w:eastAsia="Times New Roman"/>
          <w:color w:val="auto"/>
          <w:szCs w:val="22"/>
          <w:lang w:eastAsia="en-GB"/>
        </w:rPr>
        <w:t xml:space="preserve"> JSON</w:t>
      </w:r>
      <w:r>
        <w:rPr>
          <w:rFonts w:eastAsia="Times New Roman"/>
          <w:color w:val="auto"/>
          <w:szCs w:val="22"/>
          <w:lang w:eastAsia="en-GB"/>
        </w:rPr>
        <w:t xml:space="preserve"> format</w:t>
      </w:r>
      <w:r w:rsidR="00E70458" w:rsidRPr="00CB1D9C">
        <w:rPr>
          <w:rFonts w:eastAsia="Times New Roman"/>
          <w:color w:val="auto"/>
          <w:szCs w:val="22"/>
          <w:lang w:eastAsia="en-GB"/>
        </w:rPr>
        <w:t>. Any perceived benefits</w:t>
      </w:r>
      <w:r w:rsidR="00DA64A1">
        <w:rPr>
          <w:rFonts w:eastAsia="Times New Roman"/>
          <w:color w:val="auto"/>
          <w:szCs w:val="22"/>
          <w:lang w:eastAsia="en-GB"/>
        </w:rPr>
        <w:t xml:space="preserve"> should</w:t>
      </w:r>
      <w:r w:rsidR="00E70458" w:rsidRPr="00CB1D9C">
        <w:rPr>
          <w:rFonts w:eastAsia="Times New Roman"/>
          <w:color w:val="auto"/>
          <w:szCs w:val="22"/>
          <w:lang w:eastAsia="en-GB"/>
        </w:rPr>
        <w:t xml:space="preserve"> </w:t>
      </w:r>
      <w:r w:rsidR="00E70458">
        <w:rPr>
          <w:rFonts w:eastAsia="Times New Roman"/>
          <w:color w:val="auto"/>
          <w:szCs w:val="22"/>
          <w:lang w:val="en-US" w:eastAsia="en-GB"/>
        </w:rPr>
        <w:t xml:space="preserve">therefore </w:t>
      </w:r>
      <w:r w:rsidR="00E70458" w:rsidRPr="00CB1D9C">
        <w:rPr>
          <w:rFonts w:eastAsia="Times New Roman"/>
          <w:color w:val="auto"/>
          <w:szCs w:val="22"/>
          <w:lang w:eastAsia="en-GB"/>
        </w:rPr>
        <w:t xml:space="preserve">be carefully weighed against the value of maintaining XML, a widely adopted and proven format that effectively supports reporting requirements. </w:t>
      </w:r>
      <w:r w:rsidR="00E70458">
        <w:rPr>
          <w:rFonts w:eastAsia="Times New Roman"/>
          <w:color w:val="auto"/>
          <w:szCs w:val="22"/>
          <w:lang w:eastAsia="en-GB"/>
        </w:rPr>
        <w:t xml:space="preserve">Before considering such a </w:t>
      </w:r>
      <w:proofErr w:type="spellStart"/>
      <w:r w:rsidR="00E70458">
        <w:rPr>
          <w:rFonts w:eastAsia="Times New Roman"/>
          <w:color w:val="auto"/>
          <w:szCs w:val="22"/>
          <w:lang w:eastAsia="en-GB"/>
        </w:rPr>
        <w:t>transi</w:t>
      </w:r>
      <w:r w:rsidR="00E70458">
        <w:rPr>
          <w:rFonts w:eastAsia="Times New Roman"/>
          <w:color w:val="auto"/>
          <w:szCs w:val="22"/>
          <w:lang w:val="en-US" w:eastAsia="en-GB"/>
        </w:rPr>
        <w:t>tion</w:t>
      </w:r>
      <w:proofErr w:type="spellEnd"/>
      <w:r w:rsidR="00E70458">
        <w:rPr>
          <w:rFonts w:eastAsia="Times New Roman"/>
          <w:color w:val="auto"/>
          <w:szCs w:val="22"/>
          <w:lang w:val="en-US" w:eastAsia="en-GB"/>
        </w:rPr>
        <w:t>, c</w:t>
      </w:r>
      <w:proofErr w:type="spellStart"/>
      <w:r w:rsidR="00E70458" w:rsidRPr="00CB1D9C">
        <w:rPr>
          <w:rFonts w:eastAsia="Times New Roman"/>
          <w:color w:val="auto"/>
          <w:szCs w:val="22"/>
          <w:lang w:eastAsia="en-GB"/>
        </w:rPr>
        <w:t>lear</w:t>
      </w:r>
      <w:proofErr w:type="spellEnd"/>
      <w:r w:rsidR="00E70458" w:rsidRPr="00CB1D9C">
        <w:rPr>
          <w:rFonts w:eastAsia="Times New Roman"/>
          <w:color w:val="auto"/>
          <w:szCs w:val="22"/>
          <w:lang w:eastAsia="en-GB"/>
        </w:rPr>
        <w:t xml:space="preserve"> and demonstrable advantages for the industry must be outlined</w:t>
      </w:r>
      <w:r w:rsidR="00E70458">
        <w:rPr>
          <w:rFonts w:eastAsia="Times New Roman"/>
          <w:color w:val="auto"/>
          <w:szCs w:val="22"/>
          <w:lang w:val="en-US" w:eastAsia="en-GB"/>
        </w:rPr>
        <w:t xml:space="preserve">, including </w:t>
      </w:r>
      <w:r w:rsidR="00E70458" w:rsidRPr="00E06831">
        <w:rPr>
          <w:rFonts w:eastAsia="Times New Roman"/>
          <w:color w:val="auto"/>
          <w:szCs w:val="22"/>
          <w:lang w:val="en-US" w:eastAsia="en-GB"/>
        </w:rPr>
        <w:t>a thorough cost-benefit analysis and a realistic implementation timeline</w:t>
      </w:r>
    </w:p>
    <w:p w14:paraId="6FD086F9" w14:textId="0FB45611" w:rsidR="005D3762" w:rsidRDefault="00200716" w:rsidP="00E70458">
      <w:pPr>
        <w:spacing w:after="0"/>
      </w:pPr>
      <w:r>
        <w:rPr>
          <w:rFonts w:eastAsia="Times New Roman"/>
          <w:color w:val="auto"/>
          <w:szCs w:val="22"/>
          <w:lang w:eastAsia="en-GB"/>
        </w:rPr>
        <w:t>M</w:t>
      </w:r>
      <w:r w:rsidR="00E70458" w:rsidRPr="00CB1D9C">
        <w:rPr>
          <w:rFonts w:eastAsia="Times New Roman"/>
          <w:color w:val="auto"/>
          <w:szCs w:val="22"/>
          <w:lang w:eastAsia="en-GB"/>
        </w:rPr>
        <w:t xml:space="preserve">andating a single reporting format in the RTS may not be the most effective approach. As technology evolves, new reporting solutions or alternative formats to both XML and JSON </w:t>
      </w:r>
      <w:r>
        <w:rPr>
          <w:rFonts w:eastAsia="Times New Roman"/>
          <w:color w:val="auto"/>
          <w:szCs w:val="22"/>
          <w:lang w:eastAsia="en-GB"/>
        </w:rPr>
        <w:t>could</w:t>
      </w:r>
      <w:r w:rsidR="00E70458" w:rsidRPr="00CB1D9C">
        <w:rPr>
          <w:rFonts w:eastAsia="Times New Roman"/>
          <w:color w:val="auto"/>
          <w:szCs w:val="22"/>
          <w:lang w:eastAsia="en-GB"/>
        </w:rPr>
        <w:t xml:space="preserve"> emerge. A more appropriate solution would be for ESMA to focus on ensuring consistent data content and structure while allowing sufficient flexibility for </w:t>
      </w:r>
      <w:r>
        <w:rPr>
          <w:rFonts w:eastAsia="Times New Roman"/>
          <w:color w:val="auto"/>
          <w:szCs w:val="22"/>
          <w:lang w:eastAsia="en-GB"/>
        </w:rPr>
        <w:t xml:space="preserve">the reporting entities </w:t>
      </w:r>
      <w:r w:rsidR="00E70458" w:rsidRPr="00CB1D9C">
        <w:rPr>
          <w:rFonts w:eastAsia="Times New Roman"/>
          <w:color w:val="auto"/>
          <w:szCs w:val="22"/>
          <w:lang w:eastAsia="en-GB"/>
        </w:rPr>
        <w:t>to adopt different reporting formats</w:t>
      </w:r>
    </w:p>
    <w:permEnd w:id="923106790"/>
    <w:p w14:paraId="2DD70268" w14:textId="752AB525" w:rsidR="005D3762" w:rsidRDefault="005D3762" w:rsidP="005D3762">
      <w:pPr>
        <w:spacing w:after="0"/>
      </w:pPr>
      <w:r>
        <w:t>&lt;ESMA_QUESTION_CP3_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3ABCD2F3" w:rsidR="005D3762" w:rsidRDefault="005D3762" w:rsidP="005D3762">
      <w:pPr>
        <w:spacing w:after="0"/>
      </w:pPr>
      <w:r>
        <w:t>&lt;ESMA_QUESTION_CP3_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52328083" w:rsidR="005D3762" w:rsidRDefault="005D3762" w:rsidP="005D3762">
      <w:pPr>
        <w:spacing w:after="0"/>
      </w:pPr>
      <w:r>
        <w:t>&lt;ESMA_QUESTION_CP3_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1A49DD06" w:rsidR="005D3762" w:rsidRDefault="005D3762" w:rsidP="005D3762">
      <w:pPr>
        <w:spacing w:after="0"/>
      </w:pPr>
      <w:r>
        <w:t>&lt;ESMA_QUESTION_CP3_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60DF0953" w:rsidR="005D3762" w:rsidRDefault="005D3762" w:rsidP="005D3762">
      <w:pPr>
        <w:spacing w:after="0"/>
      </w:pPr>
      <w:r>
        <w:t>&lt;ESMA_QUESTION_CP3_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1A30B0E3" w:rsidR="005D3762" w:rsidRDefault="005D3762" w:rsidP="005D3762">
      <w:pPr>
        <w:spacing w:after="0"/>
      </w:pPr>
      <w:r>
        <w:lastRenderedPageBreak/>
        <w:t>&lt;ESMA_QUESTION_CP3_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2E2747CF" w:rsidR="005D3762" w:rsidRDefault="005D3762" w:rsidP="005D3762">
      <w:pPr>
        <w:spacing w:after="0"/>
      </w:pPr>
      <w:r>
        <w:t>&lt;ESMA_QUESTION_CP3_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4C8B52EB" w:rsidR="005D3762" w:rsidRDefault="005D3762" w:rsidP="005D3762">
      <w:pPr>
        <w:spacing w:after="0"/>
      </w:pPr>
      <w:r>
        <w:t>&lt;ESMA_QUESTION_CP3_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6EA27AFD" w:rsidR="005D3762" w:rsidRDefault="005D3762" w:rsidP="005D3762">
      <w:pPr>
        <w:spacing w:after="0"/>
      </w:pPr>
      <w:r>
        <w:t>&lt;ESMA_QUESTION_CP3_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2B8D03DD" w:rsidR="005D3762" w:rsidRDefault="005D3762" w:rsidP="005D3762">
      <w:pPr>
        <w:spacing w:after="0"/>
      </w:pPr>
      <w:r>
        <w:t>&lt;ESMA_QUESTION_CP3_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38F91CFF" w:rsidR="005D3762" w:rsidRDefault="005D3762" w:rsidP="005D3762">
      <w:pPr>
        <w:spacing w:after="0"/>
      </w:pPr>
      <w:r>
        <w:t>&lt;ESMA_QUESTION_CP3_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633EB43F" w:rsidR="005D3762" w:rsidRDefault="005D3762" w:rsidP="005D3762">
      <w:pPr>
        <w:spacing w:after="0"/>
      </w:pPr>
      <w:r>
        <w:t>&lt;ESMA_QUESTION_CP3_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49E047BE" w:rsidR="005D3762" w:rsidRDefault="005D3762" w:rsidP="005D3762">
      <w:pPr>
        <w:spacing w:after="0"/>
      </w:pPr>
      <w:r>
        <w:t>&lt;ESMA_QUESTION_CP3_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5B19F277" w:rsidR="005D3762" w:rsidRDefault="005D3762" w:rsidP="005D3762">
      <w:pPr>
        <w:spacing w:after="0"/>
      </w:pPr>
      <w:r>
        <w:t>&lt;ESMA_QUESTION_CP3_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7B11EFD8" w:rsidR="005D3762" w:rsidRDefault="005D3762" w:rsidP="005D3762">
      <w:pPr>
        <w:spacing w:after="0"/>
      </w:pPr>
      <w:r>
        <w:lastRenderedPageBreak/>
        <w:t>&lt;ESMA_QUESTION_CP3_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2E5A8B08" w:rsidR="005D3762" w:rsidRDefault="005D3762" w:rsidP="005D3762">
      <w:pPr>
        <w:spacing w:after="0"/>
      </w:pPr>
      <w:r>
        <w:t>&lt;ESMA_QUESTION_CP3_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0BFB78E1" w:rsidR="005D3762" w:rsidRDefault="005D3762" w:rsidP="005D3762">
      <w:pPr>
        <w:spacing w:after="0"/>
      </w:pPr>
      <w:r>
        <w:t>&lt;ESMA_QUESTION_CP3_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5C3618E4" w:rsidR="005D3762" w:rsidRDefault="005D3762" w:rsidP="005D3762">
      <w:pPr>
        <w:spacing w:after="0"/>
      </w:pPr>
      <w:r>
        <w:t>&lt;ESMA_QUESTION_CP3_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2284FBBC" w:rsidR="005D3762" w:rsidRDefault="005D3762" w:rsidP="005D3762">
      <w:pPr>
        <w:spacing w:after="0"/>
      </w:pPr>
      <w:r>
        <w:t>&lt;ESMA_QUESTION_CP3_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5DF0F" w14:textId="77777777" w:rsidR="00852ED3" w:rsidRDefault="00852ED3" w:rsidP="00F716D4">
      <w:r>
        <w:separator/>
      </w:r>
    </w:p>
    <w:p w14:paraId="12DB2FD9" w14:textId="77777777" w:rsidR="00852ED3" w:rsidRDefault="00852ED3" w:rsidP="00F716D4"/>
  </w:endnote>
  <w:endnote w:type="continuationSeparator" w:id="0">
    <w:p w14:paraId="62C05A70" w14:textId="77777777" w:rsidR="00852ED3" w:rsidRDefault="00852ED3" w:rsidP="00F716D4">
      <w:r>
        <w:continuationSeparator/>
      </w:r>
    </w:p>
    <w:p w14:paraId="085A5E1F" w14:textId="77777777" w:rsidR="00852ED3" w:rsidRDefault="00852ED3" w:rsidP="00F716D4"/>
  </w:endnote>
  <w:endnote w:type="continuationNotice" w:id="1">
    <w:p w14:paraId="6C1687DF" w14:textId="77777777" w:rsidR="00852ED3" w:rsidRDefault="00852ED3"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00"/>
    <w:family w:val="swiss"/>
    <w:pitch w:val="variable"/>
    <w:sig w:usb0="E1000AEF" w:usb1="5000A1FF" w:usb2="00000000" w:usb3="00000000" w:csb0="000001BF" w:csb1="00000000"/>
  </w:font>
  <w:font w:name="EUAlbertina">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ACBD0" w14:textId="77777777" w:rsidR="005A4533" w:rsidRDefault="005A453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9BF42" w14:textId="0AE44582" w:rsidR="00C54034" w:rsidRPr="00104E00" w:rsidRDefault="00104E00" w:rsidP="00104E00">
    <w:pPr>
      <w:pStyle w:val="Fuzeile"/>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2110" w14:textId="77777777" w:rsidR="005A4533" w:rsidRDefault="005A4533">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0197" w14:textId="6E4CB8C0" w:rsidR="00C54034" w:rsidRPr="00104E00" w:rsidRDefault="00104E00" w:rsidP="00104E00">
    <w:pPr>
      <w:pStyle w:val="Fuzeile"/>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DD591" w14:textId="77777777" w:rsidR="00852ED3" w:rsidRDefault="00852ED3" w:rsidP="00F716D4">
      <w:r>
        <w:separator/>
      </w:r>
    </w:p>
    <w:p w14:paraId="6496BE24" w14:textId="77777777" w:rsidR="00852ED3" w:rsidRDefault="00852ED3" w:rsidP="00F716D4"/>
  </w:footnote>
  <w:footnote w:type="continuationSeparator" w:id="0">
    <w:p w14:paraId="2FD61851" w14:textId="77777777" w:rsidR="00852ED3" w:rsidRDefault="00852ED3" w:rsidP="00F716D4">
      <w:r>
        <w:continuationSeparator/>
      </w:r>
    </w:p>
    <w:p w14:paraId="436FA156" w14:textId="77777777" w:rsidR="00852ED3" w:rsidRDefault="00852ED3" w:rsidP="00F716D4"/>
  </w:footnote>
  <w:footnote w:type="continuationNotice" w:id="1">
    <w:p w14:paraId="3DEF0C59" w14:textId="77777777" w:rsidR="00852ED3" w:rsidRDefault="00852ED3"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3789" w14:textId="77777777" w:rsidR="005A4533" w:rsidRDefault="005A453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Aufzhlungszeichen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Textkrper"/>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Aufzhlungszeichen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Aufzhlungszeichen"/>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berschrift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ennumm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berschrift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5A8"/>
    <w:rsid w:val="00036FAE"/>
    <w:rsid w:val="00040372"/>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0AC"/>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97574"/>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071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0D6B"/>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B8D"/>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3A"/>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203"/>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185E"/>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42F"/>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3075"/>
    <w:rsid w:val="005441D4"/>
    <w:rsid w:val="0054672D"/>
    <w:rsid w:val="00550F4E"/>
    <w:rsid w:val="00551E98"/>
    <w:rsid w:val="005532B5"/>
    <w:rsid w:val="00554A05"/>
    <w:rsid w:val="00555849"/>
    <w:rsid w:val="005559A8"/>
    <w:rsid w:val="00557048"/>
    <w:rsid w:val="00557FB5"/>
    <w:rsid w:val="00561AED"/>
    <w:rsid w:val="005648A8"/>
    <w:rsid w:val="00564904"/>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5F7BD4"/>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1E7F"/>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C76BB"/>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1DC3"/>
    <w:rsid w:val="007F365C"/>
    <w:rsid w:val="007F3A56"/>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D76"/>
    <w:rsid w:val="00812FD7"/>
    <w:rsid w:val="008138C5"/>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F04"/>
    <w:rsid w:val="008746C1"/>
    <w:rsid w:val="00877433"/>
    <w:rsid w:val="00880224"/>
    <w:rsid w:val="0088244C"/>
    <w:rsid w:val="00883367"/>
    <w:rsid w:val="00884C47"/>
    <w:rsid w:val="00885E6F"/>
    <w:rsid w:val="008861AC"/>
    <w:rsid w:val="008868E4"/>
    <w:rsid w:val="00886A60"/>
    <w:rsid w:val="0088759B"/>
    <w:rsid w:val="008909B4"/>
    <w:rsid w:val="008922E8"/>
    <w:rsid w:val="00893916"/>
    <w:rsid w:val="0089442C"/>
    <w:rsid w:val="00894B01"/>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B62"/>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6D09"/>
    <w:rsid w:val="00BB7A20"/>
    <w:rsid w:val="00BC15B1"/>
    <w:rsid w:val="00BC35C7"/>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264E"/>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4A1"/>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458"/>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A81"/>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3F1"/>
    <w:rsid w:val="00F87468"/>
    <w:rsid w:val="00F87897"/>
    <w:rsid w:val="00F87DA3"/>
    <w:rsid w:val="00F90004"/>
    <w:rsid w:val="00F900A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Standard">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berschrift1">
    <w:name w:val="heading 1"/>
    <w:basedOn w:val="Standard"/>
    <w:next w:val="Standard"/>
    <w:link w:val="berschrift1Zchn"/>
    <w:qFormat/>
    <w:locked/>
    <w:rsid w:val="00BB1973"/>
    <w:pPr>
      <w:keepNext/>
      <w:numPr>
        <w:numId w:val="36"/>
      </w:numPr>
      <w:spacing w:before="240" w:after="60" w:line="360" w:lineRule="auto"/>
      <w:outlineLvl w:val="0"/>
    </w:pPr>
    <w:rPr>
      <w:b/>
      <w:bCs/>
      <w:color w:val="00379F"/>
      <w:kern w:val="32"/>
      <w:sz w:val="28"/>
      <w:szCs w:val="28"/>
    </w:rPr>
  </w:style>
  <w:style w:type="paragraph" w:styleId="berschrift2">
    <w:name w:val="heading 2"/>
    <w:basedOn w:val="Standard"/>
    <w:next w:val="Standard"/>
    <w:link w:val="berschrift2Zchn"/>
    <w:qFormat/>
    <w:locked/>
    <w:rsid w:val="00886A60"/>
    <w:pPr>
      <w:keepNext/>
      <w:keepLines/>
      <w:spacing w:before="200" w:after="120"/>
      <w:outlineLvl w:val="1"/>
    </w:pPr>
    <w:rPr>
      <w:b/>
      <w:bCs/>
      <w:szCs w:val="26"/>
    </w:rPr>
  </w:style>
  <w:style w:type="paragraph" w:styleId="berschrift3">
    <w:name w:val="heading 3"/>
    <w:basedOn w:val="Standard"/>
    <w:next w:val="Standard"/>
    <w:link w:val="berschrift3Zchn"/>
    <w:qFormat/>
    <w:locked/>
    <w:rsid w:val="003865E5"/>
    <w:pPr>
      <w:keepNext/>
      <w:keepLines/>
      <w:spacing w:before="200"/>
      <w:outlineLvl w:val="2"/>
    </w:pPr>
    <w:rPr>
      <w:rFonts w:ascii="Cambria" w:hAnsi="Cambria"/>
      <w:b/>
      <w:bCs/>
      <w:color w:val="4F81BD"/>
    </w:rPr>
  </w:style>
  <w:style w:type="paragraph" w:styleId="berschrift4">
    <w:name w:val="heading 4"/>
    <w:basedOn w:val="Standard"/>
    <w:next w:val="Standard"/>
    <w:link w:val="berschrift4Zchn"/>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berschrift5">
    <w:name w:val="heading 5"/>
    <w:aliases w:val="Questions"/>
    <w:basedOn w:val="Standard"/>
    <w:next w:val="Standard"/>
    <w:link w:val="berschrift5Zchn"/>
    <w:uiPriority w:val="9"/>
    <w:qFormat/>
    <w:locked/>
    <w:rsid w:val="00E9344E"/>
    <w:pPr>
      <w:keepNext/>
      <w:keepLines/>
      <w:numPr>
        <w:numId w:val="12"/>
      </w:numPr>
      <w:spacing w:before="200"/>
      <w:outlineLvl w:val="4"/>
    </w:pPr>
    <w:rPr>
      <w:b/>
    </w:rPr>
  </w:style>
  <w:style w:type="paragraph" w:styleId="berschrift6">
    <w:name w:val="heading 6"/>
    <w:basedOn w:val="Standard"/>
    <w:next w:val="Standard"/>
    <w:link w:val="berschrift6Zchn"/>
    <w:qFormat/>
    <w:locked/>
    <w:rsid w:val="003609B6"/>
    <w:pPr>
      <w:numPr>
        <w:ilvl w:val="5"/>
        <w:numId w:val="4"/>
      </w:numPr>
      <w:spacing w:before="240" w:after="60"/>
      <w:outlineLvl w:val="5"/>
    </w:pPr>
    <w:rPr>
      <w:rFonts w:ascii="Times New Roman" w:hAnsi="Times New Roman"/>
      <w:b/>
      <w:bCs/>
      <w:szCs w:val="22"/>
    </w:rPr>
  </w:style>
  <w:style w:type="paragraph" w:styleId="berschrift7">
    <w:name w:val="heading 7"/>
    <w:basedOn w:val="Standard"/>
    <w:next w:val="Standard"/>
    <w:link w:val="berschrift7Zchn"/>
    <w:unhideWhenUsed/>
    <w:qFormat/>
    <w:locked/>
    <w:rsid w:val="002D6E1A"/>
    <w:pPr>
      <w:spacing w:before="240" w:after="60"/>
      <w:ind w:left="1296" w:hanging="1296"/>
      <w:outlineLvl w:val="6"/>
    </w:pPr>
    <w:rPr>
      <w:rFonts w:ascii="Times New Roman" w:hAnsi="Times New Roman"/>
    </w:rPr>
  </w:style>
  <w:style w:type="paragraph" w:styleId="berschrift8">
    <w:name w:val="heading 8"/>
    <w:basedOn w:val="Standard"/>
    <w:next w:val="Standard"/>
    <w:link w:val="berschrift8Zchn"/>
    <w:qFormat/>
    <w:locked/>
    <w:rsid w:val="003609B6"/>
    <w:pPr>
      <w:numPr>
        <w:ilvl w:val="7"/>
        <w:numId w:val="4"/>
      </w:numPr>
      <w:spacing w:before="240" w:after="60"/>
      <w:outlineLvl w:val="7"/>
    </w:pPr>
    <w:rPr>
      <w:rFonts w:ascii="Times New Roman" w:hAnsi="Times New Roman"/>
      <w:i/>
      <w:iCs/>
    </w:rPr>
  </w:style>
  <w:style w:type="paragraph" w:styleId="berschrift9">
    <w:name w:val="heading 9"/>
    <w:basedOn w:val="Standard"/>
    <w:next w:val="Standard"/>
    <w:link w:val="berschrift9Zchn"/>
    <w:qFormat/>
    <w:locked/>
    <w:rsid w:val="00A06867"/>
    <w:pPr>
      <w:tabs>
        <w:tab w:val="num" w:pos="1584"/>
      </w:tabs>
      <w:spacing w:before="240" w:after="60"/>
      <w:ind w:left="1584" w:hanging="1584"/>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qFormat/>
    <w:locked/>
    <w:rsid w:val="005B64CB"/>
    <w:pPr>
      <w:tabs>
        <w:tab w:val="center" w:pos="4536"/>
        <w:tab w:val="right" w:pos="9072"/>
      </w:tabs>
    </w:pPr>
  </w:style>
  <w:style w:type="paragraph" w:styleId="Fuzeile">
    <w:name w:val="footer"/>
    <w:basedOn w:val="Standard"/>
    <w:link w:val="FuzeileZchn"/>
    <w:uiPriority w:val="99"/>
    <w:locked/>
    <w:rsid w:val="005B64CB"/>
    <w:pPr>
      <w:tabs>
        <w:tab w:val="center" w:pos="4536"/>
        <w:tab w:val="right" w:pos="9072"/>
      </w:tabs>
    </w:pPr>
  </w:style>
  <w:style w:type="table" w:styleId="Tabellenraster">
    <w:name w:val="Table Grid"/>
    <w:basedOn w:val="NormaleTabelle"/>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Standard"/>
    <w:locked/>
    <w:rsid w:val="003E3ACA"/>
    <w:pPr>
      <w:spacing w:line="200" w:lineRule="exact"/>
    </w:pPr>
    <w:rPr>
      <w:color w:val="2D4190"/>
      <w:sz w:val="16"/>
    </w:rPr>
  </w:style>
  <w:style w:type="paragraph" w:customStyle="1" w:styleId="05aTitle">
    <w:name w:val="05a_Title"/>
    <w:basedOn w:val="Standard"/>
    <w:locked/>
    <w:rsid w:val="00791EB4"/>
    <w:pPr>
      <w:spacing w:line="340" w:lineRule="exact"/>
    </w:pPr>
    <w:rPr>
      <w:b/>
      <w:color w:val="000000"/>
      <w:sz w:val="28"/>
    </w:rPr>
  </w:style>
  <w:style w:type="paragraph" w:customStyle="1" w:styleId="02Date">
    <w:name w:val="02_Date"/>
    <w:basedOn w:val="Standard"/>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Standard"/>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Seitenzahl">
    <w:name w:val="page number"/>
    <w:basedOn w:val="Absatz-Standardschriftar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Verzeichnis1">
    <w:name w:val="toc 1"/>
    <w:basedOn w:val="Standard"/>
    <w:next w:val="Standard"/>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unotentext">
    <w:name w:val="footnote text"/>
    <w:aliases w:val="Char3, Char3,Fußnotentextf,Fußnotentextr,stile 1,Footnote1,Footnote2,Footnote3,Footnote4,Footnote5,Footnote6,Footnote7,Footnote8,Footnote9,Footnote10,Footnote11,Footnote21,Footnote31,Footnote41,Footnote51,Footnote61,Footnote71"/>
    <w:basedOn w:val="Standard"/>
    <w:link w:val="FunotentextZchn"/>
    <w:qFormat/>
    <w:locked/>
    <w:rsid w:val="001725A5"/>
    <w:pPr>
      <w:spacing w:line="200" w:lineRule="exact"/>
    </w:pPr>
    <w:rPr>
      <w:sz w:val="16"/>
    </w:rPr>
  </w:style>
  <w:style w:type="character" w:styleId="Funotenzeichen">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Verzeichnis2">
    <w:name w:val="toc 2"/>
    <w:basedOn w:val="Standard"/>
    <w:next w:val="Standard"/>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Standard"/>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Kommentarzeichen">
    <w:name w:val="annotation reference"/>
    <w:locked/>
    <w:rsid w:val="004B1E61"/>
    <w:rPr>
      <w:sz w:val="16"/>
      <w:szCs w:val="16"/>
    </w:rPr>
  </w:style>
  <w:style w:type="paragraph" w:styleId="Kommentartext">
    <w:name w:val="annotation text"/>
    <w:basedOn w:val="Standard"/>
    <w:link w:val="KommentartextZchn"/>
    <w:locked/>
    <w:rsid w:val="004B1E61"/>
  </w:style>
  <w:style w:type="character" w:customStyle="1" w:styleId="KommentartextZchn">
    <w:name w:val="Kommentartext Zchn"/>
    <w:link w:val="Kommentartext"/>
    <w:uiPriority w:val="99"/>
    <w:rsid w:val="004B1E61"/>
    <w:rPr>
      <w:rFonts w:ascii="Georgia" w:hAnsi="Georgia"/>
      <w:lang w:eastAsia="de-DE"/>
    </w:rPr>
  </w:style>
  <w:style w:type="paragraph" w:styleId="Kommentarthema">
    <w:name w:val="annotation subject"/>
    <w:basedOn w:val="Kommentartext"/>
    <w:next w:val="Kommentartext"/>
    <w:link w:val="KommentarthemaZchn"/>
    <w:locked/>
    <w:rsid w:val="004B1E61"/>
    <w:rPr>
      <w:b/>
      <w:bCs/>
    </w:rPr>
  </w:style>
  <w:style w:type="character" w:customStyle="1" w:styleId="KommentarthemaZchn">
    <w:name w:val="Kommentarthema Zchn"/>
    <w:link w:val="Kommentarthema"/>
    <w:rsid w:val="004B1E61"/>
    <w:rPr>
      <w:rFonts w:ascii="Georgia" w:hAnsi="Georgia"/>
      <w:b/>
      <w:bCs/>
      <w:lang w:eastAsia="de-DE"/>
    </w:rPr>
  </w:style>
  <w:style w:type="paragraph" w:styleId="Sprechblasentext">
    <w:name w:val="Balloon Text"/>
    <w:basedOn w:val="Standard"/>
    <w:link w:val="SprechblasentextZchn"/>
    <w:locked/>
    <w:rsid w:val="004B1E61"/>
    <w:rPr>
      <w:rFonts w:ascii="Tahoma" w:hAnsi="Tahoma" w:cs="Tahoma"/>
      <w:sz w:val="16"/>
      <w:szCs w:val="16"/>
    </w:rPr>
  </w:style>
  <w:style w:type="character" w:customStyle="1" w:styleId="SprechblasentextZchn">
    <w:name w:val="Sprechblasentext Zchn"/>
    <w:link w:val="Sprechblasentext"/>
    <w:rsid w:val="004B1E61"/>
    <w:rPr>
      <w:rFonts w:ascii="Tahoma" w:hAnsi="Tahoma" w:cs="Tahoma"/>
      <w:sz w:val="16"/>
      <w:szCs w:val="16"/>
      <w:lang w:eastAsia="de-DE"/>
    </w:rPr>
  </w:style>
  <w:style w:type="paragraph" w:styleId="Listenabsatz">
    <w:name w:val="List Paragraph"/>
    <w:aliases w:val="Paragraphe EI,Paragraphe de liste1,EC,Paragraphe de liste,Normal Nivel 1,List Paragraph Main,List first level,List Paragraph_Sections"/>
    <w:basedOn w:val="Standard"/>
    <w:link w:val="ListenabsatzZchn"/>
    <w:uiPriority w:val="34"/>
    <w:qFormat/>
    <w:locked/>
    <w:rsid w:val="002A0C82"/>
    <w:pPr>
      <w:ind w:left="720"/>
      <w:contextualSpacing/>
    </w:pPr>
  </w:style>
  <w:style w:type="paragraph" w:styleId="Inhaltsverzeichnisberschrift">
    <w:name w:val="TOC Heading"/>
    <w:basedOn w:val="berschrift1"/>
    <w:next w:val="Standard"/>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unotentextZchn">
    <w:name w:val="Fußnotentext Zchn"/>
    <w:aliases w:val="Char3 Zchn, Char3 Zchn,Fußnotentextf Zchn,Fußnotentextr Zchn,stile 1 Zchn,Footnote1 Zchn,Footnote2 Zchn,Footnote3 Zchn,Footnote4 Zchn,Footnote5 Zchn,Footnote6 Zchn,Footnote7 Zchn,Footnote8 Zchn,Footnote9 Zchn,Footnote10 Zchn"/>
    <w:link w:val="Funoten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Absatz-Standardschriftart"/>
    <w:locked/>
    <w:rsid w:val="008E1B6A"/>
  </w:style>
  <w:style w:type="paragraph" w:customStyle="1" w:styleId="ManualNumPar1">
    <w:name w:val="Manual NumPar 1"/>
    <w:basedOn w:val="Standard"/>
    <w:next w:val="Standard"/>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berschrift1Zchn">
    <w:name w:val="Überschrift 1 Zchn"/>
    <w:link w:val="berschrift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Hervorhebung">
    <w:name w:val="Emphasis"/>
    <w:uiPriority w:val="20"/>
    <w:qFormat/>
    <w:locked/>
    <w:rsid w:val="005F028E"/>
    <w:rPr>
      <w:i/>
      <w:iCs/>
    </w:rPr>
  </w:style>
  <w:style w:type="paragraph" w:styleId="berarbeitung">
    <w:name w:val="Revision"/>
    <w:link w:val="berarbeitungZchn"/>
    <w:hidden/>
    <w:uiPriority w:val="99"/>
    <w:semiHidden/>
    <w:rsid w:val="008E6A37"/>
    <w:rPr>
      <w:rFonts w:ascii="Georgia" w:hAnsi="Georgia"/>
      <w:sz w:val="22"/>
      <w:szCs w:val="24"/>
      <w:lang w:eastAsia="de-DE"/>
    </w:rPr>
  </w:style>
  <w:style w:type="paragraph" w:styleId="Verzeichnis3">
    <w:name w:val="toc 3"/>
    <w:basedOn w:val="Standard"/>
    <w:next w:val="Standard"/>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Standard"/>
    <w:next w:val="Standard"/>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Standard"/>
    <w:next w:val="Standard"/>
    <w:uiPriority w:val="99"/>
    <w:locked/>
    <w:rsid w:val="00F377CD"/>
    <w:pPr>
      <w:autoSpaceDE w:val="0"/>
      <w:autoSpaceDN w:val="0"/>
      <w:adjustRightInd w:val="0"/>
    </w:pPr>
    <w:rPr>
      <w:rFonts w:ascii="EUAlbertina" w:eastAsia="Calibri" w:hAnsi="EUAlbertina"/>
      <w:sz w:val="24"/>
      <w:lang w:val="fr-FR"/>
    </w:rPr>
  </w:style>
  <w:style w:type="paragraph" w:styleId="Verzeichnis4">
    <w:name w:val="toc 4"/>
    <w:basedOn w:val="Standard"/>
    <w:next w:val="Standard"/>
    <w:autoRedefine/>
    <w:uiPriority w:val="39"/>
    <w:unhideWhenUsed/>
    <w:locked/>
    <w:rsid w:val="00F377CD"/>
    <w:pPr>
      <w:spacing w:after="100"/>
      <w:ind w:left="660"/>
    </w:pPr>
    <w:rPr>
      <w:rFonts w:ascii="Calibri" w:hAnsi="Calibri"/>
      <w:szCs w:val="22"/>
      <w:lang w:eastAsia="en-GB"/>
    </w:rPr>
  </w:style>
  <w:style w:type="paragraph" w:styleId="Verzeichnis5">
    <w:name w:val="toc 5"/>
    <w:basedOn w:val="Standard"/>
    <w:next w:val="Standard"/>
    <w:autoRedefine/>
    <w:uiPriority w:val="39"/>
    <w:unhideWhenUsed/>
    <w:locked/>
    <w:rsid w:val="00F377CD"/>
    <w:pPr>
      <w:spacing w:after="100"/>
      <w:ind w:left="880"/>
    </w:pPr>
    <w:rPr>
      <w:rFonts w:ascii="Calibri" w:hAnsi="Calibri"/>
      <w:szCs w:val="22"/>
      <w:lang w:eastAsia="en-GB"/>
    </w:rPr>
  </w:style>
  <w:style w:type="paragraph" w:styleId="Verzeichnis6">
    <w:name w:val="toc 6"/>
    <w:basedOn w:val="Standard"/>
    <w:next w:val="Standard"/>
    <w:autoRedefine/>
    <w:uiPriority w:val="39"/>
    <w:unhideWhenUsed/>
    <w:locked/>
    <w:rsid w:val="00F377CD"/>
    <w:pPr>
      <w:spacing w:after="100"/>
      <w:ind w:left="1100"/>
    </w:pPr>
    <w:rPr>
      <w:rFonts w:ascii="Calibri" w:hAnsi="Calibri"/>
      <w:szCs w:val="22"/>
      <w:lang w:eastAsia="en-GB"/>
    </w:rPr>
  </w:style>
  <w:style w:type="paragraph" w:styleId="Verzeichnis7">
    <w:name w:val="toc 7"/>
    <w:basedOn w:val="Standard"/>
    <w:next w:val="Standard"/>
    <w:autoRedefine/>
    <w:uiPriority w:val="39"/>
    <w:unhideWhenUsed/>
    <w:locked/>
    <w:rsid w:val="00F377CD"/>
    <w:pPr>
      <w:spacing w:after="100"/>
      <w:ind w:left="1320"/>
    </w:pPr>
    <w:rPr>
      <w:rFonts w:ascii="Calibri" w:hAnsi="Calibri"/>
      <w:szCs w:val="22"/>
      <w:lang w:eastAsia="en-GB"/>
    </w:rPr>
  </w:style>
  <w:style w:type="paragraph" w:styleId="Verzeichnis8">
    <w:name w:val="toc 8"/>
    <w:basedOn w:val="Standard"/>
    <w:next w:val="Standard"/>
    <w:autoRedefine/>
    <w:uiPriority w:val="39"/>
    <w:unhideWhenUsed/>
    <w:locked/>
    <w:rsid w:val="00F377CD"/>
    <w:pPr>
      <w:spacing w:after="100"/>
      <w:ind w:left="1540"/>
    </w:pPr>
    <w:rPr>
      <w:rFonts w:ascii="Calibri" w:hAnsi="Calibri"/>
      <w:szCs w:val="22"/>
      <w:lang w:eastAsia="en-GB"/>
    </w:rPr>
  </w:style>
  <w:style w:type="paragraph" w:styleId="Verzeichnis9">
    <w:name w:val="toc 9"/>
    <w:basedOn w:val="Standard"/>
    <w:next w:val="Standard"/>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Beschriftung">
    <w:name w:val="caption"/>
    <w:basedOn w:val="Standard"/>
    <w:next w:val="Standard"/>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StandardWeb">
    <w:name w:val="Normal (Web)"/>
    <w:basedOn w:val="Standard"/>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kumentstruktur">
    <w:name w:val="Document Map"/>
    <w:basedOn w:val="Standard"/>
    <w:link w:val="DokumentstrukturZchn"/>
    <w:locked/>
    <w:rsid w:val="00AA016B"/>
    <w:rPr>
      <w:rFonts w:ascii="Tahoma" w:hAnsi="Tahoma" w:cs="Tahoma"/>
      <w:sz w:val="16"/>
      <w:szCs w:val="16"/>
    </w:rPr>
  </w:style>
  <w:style w:type="character" w:customStyle="1" w:styleId="DokumentstrukturZchn">
    <w:name w:val="Dokumentstruktur Zchn"/>
    <w:link w:val="Dokumentstruktur"/>
    <w:rsid w:val="00AA016B"/>
    <w:rPr>
      <w:rFonts w:ascii="Tahoma" w:hAnsi="Tahoma" w:cs="Tahoma"/>
      <w:sz w:val="16"/>
      <w:szCs w:val="16"/>
      <w:lang w:eastAsia="de-DE"/>
    </w:rPr>
  </w:style>
  <w:style w:type="paragraph" w:styleId="NurText">
    <w:name w:val="Plain Text"/>
    <w:basedOn w:val="Standard"/>
    <w:link w:val="NurTextZchn"/>
    <w:unhideWhenUsed/>
    <w:locked/>
    <w:rsid w:val="00AA016B"/>
    <w:rPr>
      <w:rFonts w:ascii="Consolas" w:hAnsi="Consolas"/>
      <w:sz w:val="21"/>
      <w:szCs w:val="21"/>
      <w:lang w:val="de-DE"/>
    </w:rPr>
  </w:style>
  <w:style w:type="character" w:customStyle="1" w:styleId="NurTextZchn">
    <w:name w:val="Nur Text Zchn"/>
    <w:link w:val="NurText"/>
    <w:rsid w:val="00AA016B"/>
    <w:rPr>
      <w:rFonts w:ascii="Consolas" w:hAnsi="Consolas"/>
      <w:sz w:val="21"/>
      <w:szCs w:val="21"/>
      <w:lang w:val="de-DE" w:eastAsia="de-DE"/>
    </w:rPr>
  </w:style>
  <w:style w:type="paragraph" w:styleId="Textkrper">
    <w:name w:val="Body Text"/>
    <w:basedOn w:val="Standard"/>
    <w:link w:val="TextkrperZchn"/>
    <w:unhideWhenUsed/>
    <w:locked/>
    <w:rsid w:val="00AA016B"/>
    <w:pPr>
      <w:numPr>
        <w:numId w:val="7"/>
      </w:numPr>
      <w:spacing w:after="240"/>
    </w:pPr>
    <w:rPr>
      <w:rFonts w:ascii="Times New Roman" w:hAnsi="Times New Roman"/>
      <w:sz w:val="24"/>
      <w:lang w:eastAsia="en-GB"/>
    </w:rPr>
  </w:style>
  <w:style w:type="character" w:customStyle="1" w:styleId="TextkrperZchn">
    <w:name w:val="Textkörper Zchn"/>
    <w:link w:val="Textkrper"/>
    <w:rsid w:val="00AA016B"/>
    <w:rPr>
      <w:rFonts w:eastAsiaTheme="minorEastAsia" w:cs="Arial"/>
      <w:color w:val="1A1A1A" w:themeColor="background1" w:themeShade="1A"/>
      <w:sz w:val="24"/>
    </w:rPr>
  </w:style>
  <w:style w:type="paragraph" w:customStyle="1" w:styleId="ListParagraph1">
    <w:name w:val="List Paragraph1"/>
    <w:basedOn w:val="Standard"/>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Fett">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berschrift2Zchn">
    <w:name w:val="Überschrift 2 Zchn"/>
    <w:link w:val="berschrift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berschrift9Zchn">
    <w:name w:val="Überschrift 9 Zchn"/>
    <w:link w:val="berschrift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Standard"/>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berschrift7Zchn">
    <w:name w:val="Überschrift 7 Zchn"/>
    <w:link w:val="berschrift7"/>
    <w:rsid w:val="002D6E1A"/>
    <w:rPr>
      <w:sz w:val="22"/>
      <w:szCs w:val="24"/>
      <w:lang w:eastAsia="de-DE"/>
    </w:rPr>
  </w:style>
  <w:style w:type="character" w:customStyle="1" w:styleId="berschrift6Zchn">
    <w:name w:val="Überschrift 6 Zchn"/>
    <w:link w:val="berschrift6"/>
    <w:rsid w:val="002D6E1A"/>
    <w:rPr>
      <w:rFonts w:eastAsiaTheme="minorEastAsia" w:cs="Arial"/>
      <w:b/>
      <w:bCs/>
      <w:color w:val="1A1A1A" w:themeColor="background1" w:themeShade="1A"/>
      <w:sz w:val="22"/>
      <w:szCs w:val="22"/>
      <w:lang w:eastAsia="en-US"/>
    </w:rPr>
  </w:style>
  <w:style w:type="character" w:customStyle="1" w:styleId="berschrift8Zchn">
    <w:name w:val="Überschrift 8 Zchn"/>
    <w:link w:val="berschrift8"/>
    <w:rsid w:val="002D6E1A"/>
    <w:rPr>
      <w:rFonts w:eastAsiaTheme="minorEastAsia" w:cs="Arial"/>
      <w:i/>
      <w:iCs/>
      <w:color w:val="1A1A1A" w:themeColor="background1" w:themeShade="1A"/>
      <w:sz w:val="22"/>
      <w:lang w:eastAsia="en-US"/>
    </w:rPr>
  </w:style>
  <w:style w:type="numbering" w:customStyle="1" w:styleId="NoList1">
    <w:name w:val="No List1"/>
    <w:next w:val="KeineListe"/>
    <w:uiPriority w:val="99"/>
    <w:semiHidden/>
    <w:unhideWhenUsed/>
    <w:locked/>
    <w:rsid w:val="002D6E1A"/>
  </w:style>
  <w:style w:type="character" w:styleId="BesuchterLink">
    <w:name w:val="FollowedHyperlink"/>
    <w:unhideWhenUsed/>
    <w:locked/>
    <w:rsid w:val="002D6E1A"/>
    <w:rPr>
      <w:color w:val="800080"/>
      <w:u w:val="single"/>
    </w:rPr>
  </w:style>
  <w:style w:type="character" w:customStyle="1" w:styleId="KopfzeileZchn">
    <w:name w:val="Kopfzeile Zchn"/>
    <w:link w:val="Kopfzeile"/>
    <w:uiPriority w:val="99"/>
    <w:rsid w:val="002D6E1A"/>
    <w:rPr>
      <w:rFonts w:ascii="Georgia" w:hAnsi="Georgia"/>
      <w:sz w:val="22"/>
      <w:szCs w:val="24"/>
      <w:lang w:eastAsia="de-DE"/>
    </w:rPr>
  </w:style>
  <w:style w:type="character" w:customStyle="1" w:styleId="FuzeileZchn">
    <w:name w:val="Fußzeile Zchn"/>
    <w:link w:val="Fuzeile"/>
    <w:uiPriority w:val="99"/>
    <w:rsid w:val="002D6E1A"/>
    <w:rPr>
      <w:rFonts w:ascii="Georgia" w:hAnsi="Georgia"/>
      <w:sz w:val="22"/>
      <w:szCs w:val="24"/>
      <w:lang w:eastAsia="de-DE"/>
    </w:rPr>
  </w:style>
  <w:style w:type="paragraph" w:styleId="Endnotentext">
    <w:name w:val="endnote text"/>
    <w:basedOn w:val="Standard"/>
    <w:link w:val="EndnotentextZchn"/>
    <w:unhideWhenUsed/>
    <w:locked/>
    <w:rsid w:val="002D6E1A"/>
  </w:style>
  <w:style w:type="character" w:customStyle="1" w:styleId="EndnotentextZchn">
    <w:name w:val="Endnotentext Zchn"/>
    <w:link w:val="Endnotentext"/>
    <w:rsid w:val="002D6E1A"/>
    <w:rPr>
      <w:rFonts w:ascii="Georgia" w:hAnsi="Georgia"/>
      <w:lang w:eastAsia="de-DE"/>
    </w:rPr>
  </w:style>
  <w:style w:type="paragraph" w:styleId="Listennummer">
    <w:name w:val="List Number"/>
    <w:basedOn w:val="Standard"/>
    <w:unhideWhenUsed/>
    <w:locked/>
    <w:rsid w:val="002D6E1A"/>
    <w:pPr>
      <w:numPr>
        <w:numId w:val="8"/>
      </w:numPr>
      <w:spacing w:before="120" w:after="120"/>
      <w:ind w:left="360" w:hanging="360"/>
    </w:pPr>
    <w:rPr>
      <w:rFonts w:ascii="Times New Roman" w:hAnsi="Times New Roman"/>
      <w:sz w:val="24"/>
    </w:r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link w:val="Listenabsatz"/>
    <w:uiPriority w:val="34"/>
    <w:locked/>
    <w:rsid w:val="002D6E1A"/>
    <w:rPr>
      <w:rFonts w:ascii="Georgia" w:hAnsi="Georgia"/>
      <w:sz w:val="22"/>
      <w:szCs w:val="24"/>
      <w:lang w:eastAsia="de-DE"/>
    </w:rPr>
  </w:style>
  <w:style w:type="paragraph" w:customStyle="1" w:styleId="04anumbering0">
    <w:name w:val="04anumbering"/>
    <w:basedOn w:val="Standard"/>
    <w:locked/>
    <w:rsid w:val="002D6E1A"/>
    <w:pPr>
      <w:tabs>
        <w:tab w:val="num" w:pos="360"/>
      </w:tabs>
    </w:pPr>
    <w:rPr>
      <w:rFonts w:eastAsia="Calibri"/>
      <w:lang w:eastAsia="en-GB"/>
    </w:rPr>
  </w:style>
  <w:style w:type="paragraph" w:customStyle="1" w:styleId="Tiret1">
    <w:name w:val="Tiret 1"/>
    <w:basedOn w:val="Standard"/>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enabsatz"/>
    <w:link w:val="DPChar"/>
    <w:qFormat/>
    <w:locked/>
    <w:rsid w:val="002D6E1A"/>
    <w:pPr>
      <w:ind w:left="708"/>
      <w:contextualSpacing w:val="0"/>
    </w:pPr>
    <w:rPr>
      <w:b/>
      <w:u w:val="single"/>
    </w:rPr>
  </w:style>
  <w:style w:type="paragraph" w:customStyle="1" w:styleId="Bullet">
    <w:name w:val="Bullet"/>
    <w:basedOn w:val="Standard"/>
    <w:locked/>
    <w:rsid w:val="002D6E1A"/>
    <w:pPr>
      <w:numPr>
        <w:numId w:val="10"/>
      </w:numPr>
      <w:tabs>
        <w:tab w:val="left" w:pos="708"/>
      </w:tabs>
      <w:spacing w:before="120" w:after="120"/>
    </w:pPr>
    <w:rPr>
      <w:lang w:eastAsia="en-GB"/>
    </w:rPr>
  </w:style>
  <w:style w:type="character" w:styleId="Endnotenzeichen">
    <w:name w:val="endnote reference"/>
    <w:unhideWhenUsed/>
    <w:locked/>
    <w:rsid w:val="002D6E1A"/>
    <w:rPr>
      <w:vertAlign w:val="superscript"/>
    </w:rPr>
  </w:style>
  <w:style w:type="character" w:styleId="Platzhalt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NormaleTabelle"/>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KeineListe"/>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Zeilennummer">
    <w:name w:val="line number"/>
    <w:basedOn w:val="Absatz-Standardschriftart"/>
    <w:uiPriority w:val="99"/>
    <w:unhideWhenUsed/>
    <w:locked/>
    <w:rsid w:val="00952F2C"/>
  </w:style>
  <w:style w:type="paragraph" w:customStyle="1" w:styleId="aStyle">
    <w:name w:val="a) Style"/>
    <w:basedOn w:val="Standard"/>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eschriftung"/>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Standard"/>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berschrift5Zchn">
    <w:name w:val="Überschrift 5 Zchn"/>
    <w:aliases w:val="Questions Zchn"/>
    <w:link w:val="berschrift5"/>
    <w:uiPriority w:val="9"/>
    <w:rsid w:val="00E9344E"/>
    <w:rPr>
      <w:rFonts w:ascii="Arial" w:eastAsiaTheme="minorEastAsia" w:hAnsi="Arial" w:cs="Arial"/>
      <w:b/>
      <w:color w:val="1A1A1A" w:themeColor="background1" w:themeShade="1A"/>
      <w:sz w:val="22"/>
      <w:lang w:eastAsia="en-US"/>
    </w:rPr>
  </w:style>
  <w:style w:type="character" w:customStyle="1" w:styleId="berschrift3Zchn">
    <w:name w:val="Überschrift 3 Zchn"/>
    <w:link w:val="berschrift3"/>
    <w:rsid w:val="003865E5"/>
    <w:rPr>
      <w:rFonts w:ascii="Cambria" w:eastAsia="Times New Roman" w:hAnsi="Cambria" w:cs="Times New Roman"/>
      <w:b/>
      <w:bCs/>
      <w:color w:val="4F81BD"/>
      <w:sz w:val="22"/>
      <w:szCs w:val="24"/>
      <w:lang w:eastAsia="de-DE"/>
    </w:rPr>
  </w:style>
  <w:style w:type="character" w:customStyle="1" w:styleId="berschrift4Zchn">
    <w:name w:val="Überschrift 4 Zchn"/>
    <w:link w:val="berschrift4"/>
    <w:rsid w:val="00CB7286"/>
    <w:rPr>
      <w:b/>
      <w:bCs/>
      <w:sz w:val="28"/>
      <w:szCs w:val="28"/>
      <w:lang w:eastAsia="de-DE"/>
    </w:rPr>
  </w:style>
  <w:style w:type="table" w:styleId="HelleListe-Akzent3">
    <w:name w:val="Light List Accent 3"/>
    <w:basedOn w:val="NormaleTabelle"/>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leTabelle"/>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Standard"/>
    <w:locked/>
    <w:rsid w:val="000D2D0B"/>
    <w:pPr>
      <w:spacing w:line="340" w:lineRule="exact"/>
      <w:ind w:left="397" w:hanging="397"/>
    </w:pPr>
    <w:rPr>
      <w:b/>
      <w:caps/>
      <w:color w:val="2D4190"/>
      <w:sz w:val="28"/>
      <w:lang w:val="de-DE"/>
    </w:rPr>
  </w:style>
  <w:style w:type="paragraph" w:customStyle="1" w:styleId="04RunningText">
    <w:name w:val="04_Running Text"/>
    <w:basedOn w:val="Standard"/>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berschrift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berschrift1"/>
    <w:next w:val="Standard"/>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Standard"/>
    <w:locked/>
    <w:rsid w:val="000D2D0B"/>
    <w:pPr>
      <w:tabs>
        <w:tab w:val="num" w:pos="284"/>
      </w:tabs>
      <w:ind w:left="284" w:hanging="284"/>
    </w:pPr>
    <w:rPr>
      <w:rFonts w:eastAsia="Calibri"/>
      <w:lang w:eastAsia="en-GB"/>
    </w:rPr>
  </w:style>
  <w:style w:type="paragraph" w:customStyle="1" w:styleId="Listenabsatz1">
    <w:name w:val="Listenabsatz1"/>
    <w:basedOn w:val="Standard"/>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Standard"/>
    <w:locked/>
    <w:rsid w:val="000D2D0B"/>
    <w:pPr>
      <w:spacing w:line="260" w:lineRule="atLeast"/>
      <w:ind w:left="720"/>
      <w:contextualSpacing/>
    </w:pPr>
    <w:rPr>
      <w:rFonts w:ascii="Verdana" w:hAnsi="Verdana"/>
      <w:kern w:val="10"/>
      <w:lang w:val="de-DE"/>
    </w:rPr>
  </w:style>
  <w:style w:type="paragraph" w:customStyle="1" w:styleId="Considrant">
    <w:name w:val="Considérant"/>
    <w:basedOn w:val="Standard"/>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Standard"/>
    <w:next w:val="Standard"/>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Standard"/>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Standard"/>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Standard"/>
    <w:rsid w:val="000D2D0B"/>
  </w:style>
  <w:style w:type="paragraph" w:customStyle="1" w:styleId="Sbuchead">
    <w:name w:val="Sbuchead"/>
    <w:basedOn w:val="Standard"/>
    <w:locked/>
    <w:rsid w:val="000D2D0B"/>
    <w:pPr>
      <w:spacing w:after="360"/>
    </w:pPr>
    <w:rPr>
      <w:rFonts w:ascii="Times New Roman" w:hAnsi="Times New Roman"/>
      <w:b/>
      <w:caps/>
      <w:sz w:val="24"/>
      <w:lang w:eastAsia="en-GB"/>
    </w:rPr>
  </w:style>
  <w:style w:type="paragraph" w:customStyle="1" w:styleId="Applicationdirecte">
    <w:name w:val="Application directe"/>
    <w:basedOn w:val="Standard"/>
    <w:next w:val="Fait"/>
    <w:locked/>
    <w:rsid w:val="000D2D0B"/>
    <w:pPr>
      <w:spacing w:before="480" w:after="120"/>
    </w:pPr>
    <w:rPr>
      <w:rFonts w:ascii="Times New Roman" w:hAnsi="Times New Roman"/>
      <w:sz w:val="24"/>
    </w:rPr>
  </w:style>
  <w:style w:type="paragraph" w:customStyle="1" w:styleId="Fait">
    <w:name w:val="Fait à"/>
    <w:basedOn w:val="Standard"/>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Standard"/>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Standard"/>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Standard"/>
    <w:next w:val="Standard"/>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Standard"/>
    <w:next w:val="Standard"/>
    <w:locked/>
    <w:rsid w:val="000D2D0B"/>
    <w:pPr>
      <w:spacing w:before="360" w:after="360"/>
      <w:jc w:val="center"/>
    </w:pPr>
    <w:rPr>
      <w:rFonts w:ascii="Times New Roman" w:hAnsi="Times New Roman"/>
      <w:b/>
      <w:sz w:val="24"/>
    </w:rPr>
  </w:style>
  <w:style w:type="paragraph" w:customStyle="1" w:styleId="Typedudocument">
    <w:name w:val="Type du document"/>
    <w:basedOn w:val="Standard"/>
    <w:next w:val="Titreobjet"/>
    <w:locked/>
    <w:rsid w:val="000D2D0B"/>
    <w:pPr>
      <w:spacing w:before="360"/>
      <w:jc w:val="center"/>
    </w:pPr>
    <w:rPr>
      <w:rFonts w:ascii="Times New Roman" w:hAnsi="Times New Roman"/>
      <w:b/>
      <w:sz w:val="24"/>
    </w:rPr>
  </w:style>
  <w:style w:type="paragraph" w:customStyle="1" w:styleId="HeaderLandscape">
    <w:name w:val="HeaderLandscape"/>
    <w:basedOn w:val="Standard"/>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Standard"/>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Standard"/>
    <w:locked/>
    <w:rsid w:val="000D2D0B"/>
    <w:pPr>
      <w:spacing w:before="120" w:after="120"/>
      <w:ind w:left="850"/>
    </w:pPr>
    <w:rPr>
      <w:rFonts w:ascii="Times New Roman" w:hAnsi="Times New Roman"/>
      <w:sz w:val="24"/>
    </w:rPr>
  </w:style>
  <w:style w:type="paragraph" w:customStyle="1" w:styleId="Text2">
    <w:name w:val="Text 2"/>
    <w:basedOn w:val="Standard"/>
    <w:locked/>
    <w:rsid w:val="000D2D0B"/>
    <w:pPr>
      <w:spacing w:before="120" w:after="120"/>
      <w:ind w:left="1417"/>
    </w:pPr>
    <w:rPr>
      <w:rFonts w:ascii="Times New Roman" w:hAnsi="Times New Roman"/>
      <w:sz w:val="24"/>
    </w:rPr>
  </w:style>
  <w:style w:type="paragraph" w:customStyle="1" w:styleId="Text3">
    <w:name w:val="Text 3"/>
    <w:basedOn w:val="Standard"/>
    <w:locked/>
    <w:rsid w:val="000D2D0B"/>
    <w:pPr>
      <w:spacing w:before="120" w:after="120"/>
      <w:ind w:left="1984"/>
    </w:pPr>
    <w:rPr>
      <w:rFonts w:ascii="Times New Roman" w:hAnsi="Times New Roman"/>
      <w:sz w:val="24"/>
    </w:rPr>
  </w:style>
  <w:style w:type="paragraph" w:customStyle="1" w:styleId="Text4">
    <w:name w:val="Text 4"/>
    <w:basedOn w:val="Standard"/>
    <w:locked/>
    <w:rsid w:val="000D2D0B"/>
    <w:pPr>
      <w:spacing w:before="120" w:after="120"/>
      <w:ind w:left="2551"/>
    </w:pPr>
    <w:rPr>
      <w:rFonts w:ascii="Times New Roman" w:hAnsi="Times New Roman"/>
      <w:sz w:val="24"/>
    </w:rPr>
  </w:style>
  <w:style w:type="paragraph" w:customStyle="1" w:styleId="NormalCentered">
    <w:name w:val="Normal Centered"/>
    <w:basedOn w:val="Standard"/>
    <w:rsid w:val="000D2D0B"/>
    <w:pPr>
      <w:spacing w:before="120" w:after="120"/>
      <w:jc w:val="center"/>
    </w:pPr>
    <w:rPr>
      <w:rFonts w:ascii="Times New Roman" w:hAnsi="Times New Roman"/>
      <w:sz w:val="24"/>
    </w:rPr>
  </w:style>
  <w:style w:type="paragraph" w:customStyle="1" w:styleId="NormalLeft">
    <w:name w:val="Normal Left"/>
    <w:basedOn w:val="Standard"/>
    <w:rsid w:val="000D2D0B"/>
    <w:pPr>
      <w:spacing w:before="120" w:after="120"/>
    </w:pPr>
    <w:rPr>
      <w:rFonts w:ascii="Times New Roman" w:hAnsi="Times New Roman"/>
      <w:sz w:val="24"/>
    </w:rPr>
  </w:style>
  <w:style w:type="paragraph" w:customStyle="1" w:styleId="NormalRight">
    <w:name w:val="Normal Right"/>
    <w:basedOn w:val="Standard"/>
    <w:rsid w:val="000D2D0B"/>
    <w:pPr>
      <w:spacing w:before="120" w:after="120"/>
      <w:jc w:val="right"/>
    </w:pPr>
    <w:rPr>
      <w:rFonts w:ascii="Times New Roman" w:hAnsi="Times New Roman"/>
      <w:sz w:val="24"/>
    </w:rPr>
  </w:style>
  <w:style w:type="paragraph" w:customStyle="1" w:styleId="QuotedText">
    <w:name w:val="Quoted Text"/>
    <w:basedOn w:val="Standard"/>
    <w:locked/>
    <w:rsid w:val="000D2D0B"/>
    <w:pPr>
      <w:spacing w:before="120" w:after="120"/>
      <w:ind w:left="1417"/>
    </w:pPr>
    <w:rPr>
      <w:rFonts w:ascii="Times New Roman" w:hAnsi="Times New Roman"/>
      <w:sz w:val="24"/>
    </w:rPr>
  </w:style>
  <w:style w:type="paragraph" w:customStyle="1" w:styleId="Point0">
    <w:name w:val="Point 0"/>
    <w:basedOn w:val="Standard"/>
    <w:locked/>
    <w:rsid w:val="000D2D0B"/>
    <w:pPr>
      <w:spacing w:before="120" w:after="120"/>
      <w:ind w:left="850" w:hanging="850"/>
    </w:pPr>
    <w:rPr>
      <w:rFonts w:ascii="Times New Roman" w:hAnsi="Times New Roman"/>
      <w:sz w:val="24"/>
    </w:rPr>
  </w:style>
  <w:style w:type="paragraph" w:customStyle="1" w:styleId="Point1">
    <w:name w:val="Point 1"/>
    <w:basedOn w:val="Standard"/>
    <w:locked/>
    <w:rsid w:val="000D2D0B"/>
    <w:pPr>
      <w:spacing w:before="120" w:after="120"/>
      <w:ind w:left="1417" w:hanging="567"/>
    </w:pPr>
    <w:rPr>
      <w:rFonts w:ascii="Times New Roman" w:hAnsi="Times New Roman"/>
      <w:sz w:val="24"/>
    </w:rPr>
  </w:style>
  <w:style w:type="paragraph" w:customStyle="1" w:styleId="Point2">
    <w:name w:val="Point 2"/>
    <w:basedOn w:val="Standard"/>
    <w:locked/>
    <w:rsid w:val="000D2D0B"/>
    <w:pPr>
      <w:spacing w:before="120" w:after="120"/>
      <w:ind w:left="1984" w:hanging="567"/>
    </w:pPr>
    <w:rPr>
      <w:rFonts w:ascii="Times New Roman" w:hAnsi="Times New Roman"/>
      <w:sz w:val="24"/>
    </w:rPr>
  </w:style>
  <w:style w:type="paragraph" w:customStyle="1" w:styleId="Point3">
    <w:name w:val="Point 3"/>
    <w:basedOn w:val="Standard"/>
    <w:locked/>
    <w:rsid w:val="000D2D0B"/>
    <w:pPr>
      <w:spacing w:before="120" w:after="120"/>
      <w:ind w:left="2551" w:hanging="567"/>
    </w:pPr>
    <w:rPr>
      <w:rFonts w:ascii="Times New Roman" w:hAnsi="Times New Roman"/>
      <w:sz w:val="24"/>
    </w:rPr>
  </w:style>
  <w:style w:type="paragraph" w:customStyle="1" w:styleId="Point4">
    <w:name w:val="Point 4"/>
    <w:basedOn w:val="Standard"/>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Standard"/>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Standard"/>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Standard"/>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Standard"/>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Standard"/>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Standard"/>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Standard"/>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Standard"/>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Standard"/>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Standard"/>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Standard"/>
    <w:next w:val="Text1"/>
    <w:locked/>
    <w:rsid w:val="000D2D0B"/>
    <w:pPr>
      <w:numPr>
        <w:numId w:val="20"/>
      </w:numPr>
      <w:spacing w:before="120" w:after="120"/>
    </w:pPr>
    <w:rPr>
      <w:rFonts w:ascii="Times New Roman" w:hAnsi="Times New Roman"/>
      <w:sz w:val="24"/>
    </w:rPr>
  </w:style>
  <w:style w:type="paragraph" w:customStyle="1" w:styleId="NumPar2">
    <w:name w:val="NumPar 2"/>
    <w:basedOn w:val="Standard"/>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Standard"/>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Standard"/>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Standard"/>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Standard"/>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Standard"/>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Standard"/>
    <w:locked/>
    <w:rsid w:val="000D2D0B"/>
    <w:pPr>
      <w:spacing w:before="120" w:after="120"/>
      <w:ind w:left="1417" w:hanging="567"/>
    </w:pPr>
    <w:rPr>
      <w:rFonts w:ascii="Times New Roman" w:hAnsi="Times New Roman"/>
      <w:sz w:val="24"/>
    </w:rPr>
  </w:style>
  <w:style w:type="paragraph" w:customStyle="1" w:styleId="ManualHeading1">
    <w:name w:val="Manual Heading 1"/>
    <w:basedOn w:val="Standard"/>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Standard"/>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Standard"/>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Standard"/>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Standard"/>
    <w:next w:val="Standard"/>
    <w:locked/>
    <w:rsid w:val="000D2D0B"/>
    <w:pPr>
      <w:keepNext/>
      <w:spacing w:before="120" w:after="360"/>
      <w:jc w:val="center"/>
    </w:pPr>
    <w:rPr>
      <w:rFonts w:ascii="Times New Roman" w:hAnsi="Times New Roman"/>
      <w:b/>
      <w:sz w:val="32"/>
    </w:rPr>
  </w:style>
  <w:style w:type="paragraph" w:customStyle="1" w:styleId="PartTitle">
    <w:name w:val="PartTitle"/>
    <w:basedOn w:val="Standard"/>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Standard"/>
    <w:next w:val="berschrift1"/>
    <w:locked/>
    <w:rsid w:val="000D2D0B"/>
    <w:pPr>
      <w:keepNext/>
      <w:spacing w:before="120" w:after="360"/>
      <w:jc w:val="center"/>
    </w:pPr>
    <w:rPr>
      <w:rFonts w:ascii="Times New Roman" w:hAnsi="Times New Roman"/>
      <w:b/>
      <w:smallCaps/>
      <w:sz w:val="28"/>
    </w:rPr>
  </w:style>
  <w:style w:type="paragraph" w:customStyle="1" w:styleId="TableTitle">
    <w:name w:val="Table Title"/>
    <w:basedOn w:val="Standard"/>
    <w:next w:val="Standard"/>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Standard"/>
    <w:locked/>
    <w:rsid w:val="000D2D0B"/>
    <w:pPr>
      <w:numPr>
        <w:numId w:val="27"/>
      </w:numPr>
      <w:spacing w:before="120" w:after="120"/>
    </w:pPr>
    <w:rPr>
      <w:rFonts w:ascii="Times New Roman" w:hAnsi="Times New Roman"/>
      <w:sz w:val="24"/>
    </w:rPr>
  </w:style>
  <w:style w:type="paragraph" w:customStyle="1" w:styleId="Point1number">
    <w:name w:val="Point 1 (number)"/>
    <w:basedOn w:val="Standard"/>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Standard"/>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Standard"/>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Standard"/>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Standard"/>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Standard"/>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Standard"/>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Standard"/>
    <w:locked/>
    <w:rsid w:val="000D2D0B"/>
    <w:pPr>
      <w:numPr>
        <w:ilvl w:val="8"/>
        <w:numId w:val="27"/>
      </w:numPr>
      <w:spacing w:before="120" w:after="120"/>
    </w:pPr>
    <w:rPr>
      <w:rFonts w:ascii="Times New Roman" w:hAnsi="Times New Roman"/>
      <w:sz w:val="24"/>
    </w:rPr>
  </w:style>
  <w:style w:type="paragraph" w:customStyle="1" w:styleId="Bullet0">
    <w:name w:val="Bullet 0"/>
    <w:basedOn w:val="Standard"/>
    <w:locked/>
    <w:rsid w:val="000D2D0B"/>
    <w:pPr>
      <w:numPr>
        <w:numId w:val="21"/>
      </w:numPr>
      <w:spacing w:before="120" w:after="120"/>
    </w:pPr>
    <w:rPr>
      <w:rFonts w:ascii="Times New Roman" w:hAnsi="Times New Roman"/>
      <w:sz w:val="24"/>
    </w:rPr>
  </w:style>
  <w:style w:type="paragraph" w:customStyle="1" w:styleId="Bullet1">
    <w:name w:val="Bullet 1"/>
    <w:basedOn w:val="Standard"/>
    <w:locked/>
    <w:rsid w:val="000D2D0B"/>
    <w:pPr>
      <w:numPr>
        <w:numId w:val="22"/>
      </w:numPr>
      <w:spacing w:before="120" w:after="120"/>
    </w:pPr>
    <w:rPr>
      <w:rFonts w:ascii="Times New Roman" w:hAnsi="Times New Roman"/>
      <w:sz w:val="24"/>
    </w:rPr>
  </w:style>
  <w:style w:type="paragraph" w:customStyle="1" w:styleId="Bullet2">
    <w:name w:val="Bullet 2"/>
    <w:basedOn w:val="Standard"/>
    <w:locked/>
    <w:rsid w:val="000D2D0B"/>
    <w:pPr>
      <w:numPr>
        <w:numId w:val="23"/>
      </w:numPr>
      <w:spacing w:before="120" w:after="120"/>
    </w:pPr>
    <w:rPr>
      <w:rFonts w:ascii="Times New Roman" w:hAnsi="Times New Roman"/>
      <w:sz w:val="24"/>
    </w:rPr>
  </w:style>
  <w:style w:type="paragraph" w:customStyle="1" w:styleId="Bullet3">
    <w:name w:val="Bullet 3"/>
    <w:basedOn w:val="Standard"/>
    <w:locked/>
    <w:rsid w:val="000D2D0B"/>
    <w:pPr>
      <w:numPr>
        <w:numId w:val="24"/>
      </w:numPr>
      <w:spacing w:before="120" w:after="120"/>
    </w:pPr>
    <w:rPr>
      <w:rFonts w:ascii="Times New Roman" w:hAnsi="Times New Roman"/>
      <w:sz w:val="24"/>
    </w:rPr>
  </w:style>
  <w:style w:type="paragraph" w:customStyle="1" w:styleId="Bullet4">
    <w:name w:val="Bullet 4"/>
    <w:basedOn w:val="Standard"/>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Standard"/>
    <w:next w:val="Standard"/>
    <w:locked/>
    <w:rsid w:val="000D2D0B"/>
    <w:pPr>
      <w:spacing w:before="120" w:after="120"/>
      <w:jc w:val="center"/>
    </w:pPr>
    <w:rPr>
      <w:rFonts w:ascii="Times New Roman" w:hAnsi="Times New Roman"/>
      <w:b/>
      <w:sz w:val="24"/>
      <w:u w:val="single"/>
    </w:rPr>
  </w:style>
  <w:style w:type="paragraph" w:customStyle="1" w:styleId="Annexetitre">
    <w:name w:val="Annexe titre"/>
    <w:basedOn w:val="Standard"/>
    <w:next w:val="Standard"/>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Standard"/>
    <w:next w:val="Standard"/>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Standard"/>
    <w:next w:val="Standard"/>
    <w:locked/>
    <w:rsid w:val="000D2D0B"/>
    <w:pPr>
      <w:keepNext/>
      <w:spacing w:before="480" w:after="120"/>
    </w:pPr>
    <w:rPr>
      <w:rFonts w:ascii="Times New Roman" w:hAnsi="Times New Roman"/>
      <w:sz w:val="24"/>
      <w:u w:val="single"/>
    </w:rPr>
  </w:style>
  <w:style w:type="paragraph" w:customStyle="1" w:styleId="Confidence">
    <w:name w:val="Confidence"/>
    <w:basedOn w:val="Standard"/>
    <w:next w:val="Standard"/>
    <w:locked/>
    <w:rsid w:val="000D2D0B"/>
    <w:pPr>
      <w:spacing w:before="360" w:after="120"/>
      <w:jc w:val="center"/>
    </w:pPr>
    <w:rPr>
      <w:rFonts w:ascii="Times New Roman" w:hAnsi="Times New Roman"/>
      <w:sz w:val="24"/>
    </w:rPr>
  </w:style>
  <w:style w:type="paragraph" w:customStyle="1" w:styleId="Confidentialit">
    <w:name w:val="Confidentialité"/>
    <w:basedOn w:val="Standard"/>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Standard"/>
    <w:next w:val="Standard"/>
    <w:locked/>
    <w:rsid w:val="000D2D0B"/>
    <w:pPr>
      <w:spacing w:after="240"/>
    </w:pPr>
    <w:rPr>
      <w:rFonts w:ascii="Times New Roman" w:hAnsi="Times New Roman"/>
      <w:sz w:val="24"/>
    </w:rPr>
  </w:style>
  <w:style w:type="paragraph" w:customStyle="1" w:styleId="Datedadoption">
    <w:name w:val="Date d'adoption"/>
    <w:basedOn w:val="Standard"/>
    <w:next w:val="Titreobjet"/>
    <w:locked/>
    <w:rsid w:val="000D2D0B"/>
    <w:pPr>
      <w:spacing w:before="360"/>
      <w:jc w:val="center"/>
    </w:pPr>
    <w:rPr>
      <w:rFonts w:ascii="Times New Roman" w:hAnsi="Times New Roman"/>
      <w:b/>
      <w:sz w:val="24"/>
    </w:rPr>
  </w:style>
  <w:style w:type="paragraph" w:customStyle="1" w:styleId="Emission">
    <w:name w:val="Emission"/>
    <w:basedOn w:val="Standard"/>
    <w:next w:val="Rfrenceinstitutionnelle"/>
    <w:locked/>
    <w:rsid w:val="000D2D0B"/>
    <w:pPr>
      <w:ind w:left="5103"/>
    </w:pPr>
    <w:rPr>
      <w:rFonts w:ascii="Times New Roman" w:hAnsi="Times New Roman"/>
      <w:sz w:val="24"/>
    </w:rPr>
  </w:style>
  <w:style w:type="paragraph" w:customStyle="1" w:styleId="Exposdesmotifstitre">
    <w:name w:val="Exposé des motifs titre"/>
    <w:basedOn w:val="Standard"/>
    <w:next w:val="Standard"/>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Standard"/>
    <w:next w:val="Standard"/>
    <w:locked/>
    <w:rsid w:val="000D2D0B"/>
    <w:pPr>
      <w:keepNext/>
      <w:spacing w:before="600" w:after="120"/>
    </w:pPr>
    <w:rPr>
      <w:rFonts w:ascii="Times New Roman" w:hAnsi="Times New Roman"/>
      <w:sz w:val="24"/>
    </w:rPr>
  </w:style>
  <w:style w:type="paragraph" w:customStyle="1" w:styleId="Langue">
    <w:name w:val="Langue"/>
    <w:basedOn w:val="Standard"/>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Standard"/>
    <w:locked/>
    <w:rsid w:val="000D2D0B"/>
    <w:pPr>
      <w:spacing w:before="120" w:after="120"/>
      <w:ind w:left="709" w:hanging="709"/>
    </w:pPr>
    <w:rPr>
      <w:rFonts w:ascii="Times New Roman" w:hAnsi="Times New Roman"/>
      <w:sz w:val="24"/>
    </w:rPr>
  </w:style>
  <w:style w:type="paragraph" w:customStyle="1" w:styleId="Nomdelinstitution">
    <w:name w:val="Nom de l'institution"/>
    <w:basedOn w:val="Standard"/>
    <w:next w:val="Emission"/>
    <w:locked/>
    <w:rsid w:val="000D2D0B"/>
    <w:rPr>
      <w:sz w:val="24"/>
    </w:rPr>
  </w:style>
  <w:style w:type="paragraph" w:customStyle="1" w:styleId="Rfrenceinstitutionnelle">
    <w:name w:val="Référence institutionnelle"/>
    <w:basedOn w:val="Standard"/>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Standard"/>
    <w:next w:val="Statut"/>
    <w:locked/>
    <w:rsid w:val="000D2D0B"/>
    <w:pPr>
      <w:ind w:left="5103"/>
    </w:pPr>
    <w:rPr>
      <w:rFonts w:ascii="Times New Roman" w:hAnsi="Times New Roman"/>
      <w:sz w:val="24"/>
    </w:rPr>
  </w:style>
  <w:style w:type="paragraph" w:customStyle="1" w:styleId="Rfrenceinterne">
    <w:name w:val="Référence interne"/>
    <w:basedOn w:val="Standard"/>
    <w:next w:val="Rfrenceinterinstitutionnelle"/>
    <w:locked/>
    <w:rsid w:val="000D2D0B"/>
    <w:pPr>
      <w:ind w:left="5103"/>
    </w:pPr>
    <w:rPr>
      <w:rFonts w:ascii="Times New Roman" w:hAnsi="Times New Roman"/>
      <w:sz w:val="24"/>
    </w:rPr>
  </w:style>
  <w:style w:type="paragraph" w:customStyle="1" w:styleId="Sous-titreobjet">
    <w:name w:val="Sous-titre objet"/>
    <w:basedOn w:val="Standard"/>
    <w:locked/>
    <w:rsid w:val="000D2D0B"/>
    <w:pPr>
      <w:jc w:val="center"/>
    </w:pPr>
    <w:rPr>
      <w:rFonts w:ascii="Times New Roman" w:hAnsi="Times New Roman"/>
      <w:b/>
      <w:sz w:val="24"/>
    </w:rPr>
  </w:style>
  <w:style w:type="paragraph" w:customStyle="1" w:styleId="Statut">
    <w:name w:val="Statut"/>
    <w:basedOn w:val="Standard"/>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Standard"/>
    <w:next w:val="Standard"/>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Standard"/>
    <w:next w:val="Standard"/>
    <w:locked/>
    <w:rsid w:val="000D2D0B"/>
    <w:pPr>
      <w:spacing w:before="120" w:after="120"/>
    </w:pPr>
    <w:rPr>
      <w:rFonts w:ascii="Times New Roman" w:hAnsi="Times New Roman"/>
      <w:i/>
      <w:caps/>
      <w:sz w:val="24"/>
    </w:rPr>
  </w:style>
  <w:style w:type="paragraph" w:customStyle="1" w:styleId="Pagedecouverture">
    <w:name w:val="Page de couverture"/>
    <w:basedOn w:val="Standard"/>
    <w:next w:val="Standard"/>
    <w:locked/>
    <w:rsid w:val="000D2D0B"/>
    <w:pPr>
      <w:spacing w:before="120" w:after="120"/>
    </w:pPr>
    <w:rPr>
      <w:rFonts w:ascii="Times New Roman" w:hAnsi="Times New Roman"/>
      <w:sz w:val="24"/>
    </w:rPr>
  </w:style>
  <w:style w:type="paragraph" w:customStyle="1" w:styleId="Supertitre">
    <w:name w:val="Supertitre"/>
    <w:basedOn w:val="Standard"/>
    <w:next w:val="Standard"/>
    <w:locked/>
    <w:rsid w:val="000D2D0B"/>
    <w:pPr>
      <w:spacing w:after="600"/>
      <w:jc w:val="center"/>
    </w:pPr>
    <w:rPr>
      <w:rFonts w:ascii="Times New Roman" w:hAnsi="Times New Roman"/>
      <w:b/>
      <w:sz w:val="24"/>
    </w:rPr>
  </w:style>
  <w:style w:type="paragraph" w:customStyle="1" w:styleId="Languesfaisantfoi">
    <w:name w:val="Langues faisant foi"/>
    <w:basedOn w:val="Standard"/>
    <w:next w:val="Standard"/>
    <w:locked/>
    <w:rsid w:val="000D2D0B"/>
    <w:pPr>
      <w:spacing w:before="360"/>
      <w:jc w:val="center"/>
    </w:pPr>
    <w:rPr>
      <w:rFonts w:ascii="Times New Roman" w:hAnsi="Times New Roman"/>
      <w:sz w:val="24"/>
    </w:rPr>
  </w:style>
  <w:style w:type="paragraph" w:customStyle="1" w:styleId="Rfrencecroise">
    <w:name w:val="Référence croisée"/>
    <w:basedOn w:val="Standard"/>
    <w:locked/>
    <w:rsid w:val="000D2D0B"/>
    <w:pPr>
      <w:jc w:val="center"/>
    </w:pPr>
    <w:rPr>
      <w:rFonts w:ascii="Times New Roman" w:hAnsi="Times New Roman"/>
      <w:sz w:val="24"/>
    </w:rPr>
  </w:style>
  <w:style w:type="paragraph" w:customStyle="1" w:styleId="Fichefinanciretitre">
    <w:name w:val="Fiche financière titre"/>
    <w:basedOn w:val="Standard"/>
    <w:next w:val="Standard"/>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Standard"/>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Standard"/>
    <w:locked/>
    <w:rsid w:val="000D2D0B"/>
    <w:pPr>
      <w:spacing w:after="240"/>
    </w:pPr>
  </w:style>
  <w:style w:type="paragraph" w:customStyle="1" w:styleId="Accompagnant">
    <w:name w:val="Accompagnant"/>
    <w:basedOn w:val="Standard"/>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Standard"/>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Standard"/>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Standard"/>
    <w:next w:val="Standard"/>
    <w:locked/>
    <w:rsid w:val="000D2D0B"/>
    <w:pPr>
      <w:spacing w:before="360"/>
      <w:jc w:val="center"/>
    </w:pPr>
    <w:rPr>
      <w:rFonts w:ascii="Times New Roman" w:hAnsi="Times New Roman"/>
      <w:sz w:val="24"/>
    </w:rPr>
  </w:style>
  <w:style w:type="paragraph" w:styleId="Listennummer2">
    <w:name w:val="List Number 2"/>
    <w:basedOn w:val="Standard"/>
    <w:locked/>
    <w:rsid w:val="000D2D0B"/>
    <w:pPr>
      <w:tabs>
        <w:tab w:val="num" w:pos="643"/>
      </w:tabs>
      <w:spacing w:before="120" w:after="120"/>
      <w:ind w:left="643" w:hanging="360"/>
    </w:pPr>
    <w:rPr>
      <w:rFonts w:ascii="Times New Roman" w:hAnsi="Times New Roman"/>
      <w:sz w:val="24"/>
    </w:rPr>
  </w:style>
  <w:style w:type="paragraph" w:styleId="Listennummer3">
    <w:name w:val="List Number 3"/>
    <w:basedOn w:val="Standard"/>
    <w:locked/>
    <w:rsid w:val="000D2D0B"/>
    <w:pPr>
      <w:tabs>
        <w:tab w:val="num" w:pos="926"/>
      </w:tabs>
      <w:spacing w:before="120" w:after="120"/>
      <w:ind w:left="926" w:hanging="360"/>
    </w:pPr>
    <w:rPr>
      <w:rFonts w:ascii="Times New Roman" w:hAnsi="Times New Roman"/>
      <w:sz w:val="24"/>
    </w:rPr>
  </w:style>
  <w:style w:type="paragraph" w:styleId="Listennummer4">
    <w:name w:val="List Number 4"/>
    <w:basedOn w:val="Standard"/>
    <w:locked/>
    <w:rsid w:val="000D2D0B"/>
    <w:pPr>
      <w:tabs>
        <w:tab w:val="num" w:pos="1209"/>
        <w:tab w:val="num" w:pos="1417"/>
      </w:tabs>
      <w:spacing w:before="120" w:after="120"/>
      <w:ind w:left="1209" w:hanging="360"/>
    </w:pPr>
    <w:rPr>
      <w:rFonts w:ascii="Times New Roman" w:hAnsi="Times New Roman"/>
      <w:sz w:val="24"/>
    </w:rPr>
  </w:style>
  <w:style w:type="paragraph" w:styleId="Aufzhlungszeichen">
    <w:name w:val="List Bullet"/>
    <w:basedOn w:val="Standard"/>
    <w:locked/>
    <w:rsid w:val="000D2D0B"/>
    <w:pPr>
      <w:numPr>
        <w:numId w:val="13"/>
      </w:numPr>
      <w:tabs>
        <w:tab w:val="num" w:pos="360"/>
      </w:tabs>
      <w:spacing w:before="120" w:after="120"/>
      <w:ind w:left="360" w:hanging="360"/>
    </w:pPr>
    <w:rPr>
      <w:rFonts w:ascii="Times New Roman" w:hAnsi="Times New Roman"/>
      <w:sz w:val="24"/>
    </w:rPr>
  </w:style>
  <w:style w:type="paragraph" w:styleId="Aufzhlungszeichen2">
    <w:name w:val="List Bullet 2"/>
    <w:basedOn w:val="Standard"/>
    <w:locked/>
    <w:rsid w:val="000D2D0B"/>
    <w:pPr>
      <w:tabs>
        <w:tab w:val="num" w:pos="643"/>
        <w:tab w:val="num" w:pos="851"/>
      </w:tabs>
      <w:spacing w:before="120" w:after="120"/>
      <w:ind w:left="643" w:hanging="360"/>
    </w:pPr>
    <w:rPr>
      <w:rFonts w:ascii="Times New Roman" w:hAnsi="Times New Roman"/>
      <w:sz w:val="24"/>
    </w:rPr>
  </w:style>
  <w:style w:type="paragraph" w:styleId="Aufzhlungszeichen3">
    <w:name w:val="List Bullet 3"/>
    <w:basedOn w:val="Standard"/>
    <w:locked/>
    <w:rsid w:val="000D2D0B"/>
    <w:pPr>
      <w:numPr>
        <w:numId w:val="15"/>
      </w:numPr>
      <w:tabs>
        <w:tab w:val="num" w:pos="926"/>
      </w:tabs>
      <w:spacing w:before="120" w:after="120"/>
      <w:ind w:left="926"/>
    </w:pPr>
    <w:rPr>
      <w:rFonts w:ascii="Times New Roman" w:hAnsi="Times New Roman"/>
      <w:sz w:val="24"/>
    </w:rPr>
  </w:style>
  <w:style w:type="paragraph" w:styleId="Aufzhlungszeichen4">
    <w:name w:val="List Bullet 4"/>
    <w:basedOn w:val="Standard"/>
    <w:locked/>
    <w:rsid w:val="000D2D0B"/>
    <w:pPr>
      <w:numPr>
        <w:numId w:val="16"/>
      </w:numPr>
      <w:tabs>
        <w:tab w:val="num" w:pos="1209"/>
      </w:tabs>
      <w:spacing w:before="120" w:after="120"/>
      <w:ind w:left="1209"/>
    </w:pPr>
    <w:rPr>
      <w:rFonts w:ascii="Times New Roman" w:hAnsi="Times New Roman"/>
      <w:sz w:val="24"/>
    </w:rPr>
  </w:style>
  <w:style w:type="paragraph" w:styleId="Abbildungsverzeichnis">
    <w:name w:val="table of figures"/>
    <w:basedOn w:val="Standard"/>
    <w:next w:val="Standard"/>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Standard"/>
    <w:locked/>
    <w:rsid w:val="000D2D0B"/>
    <w:pPr>
      <w:ind w:left="720"/>
      <w:contextualSpacing/>
    </w:pPr>
    <w:rPr>
      <w:rFonts w:ascii="Cambria" w:hAnsi="Cambria"/>
      <w:sz w:val="24"/>
      <w:lang w:val="en-US"/>
    </w:rPr>
  </w:style>
  <w:style w:type="paragraph" w:customStyle="1" w:styleId="Listeavsnitt1">
    <w:name w:val="Listeavsnitt1"/>
    <w:basedOn w:val="Standard"/>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Standard"/>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Standard"/>
    <w:uiPriority w:val="99"/>
    <w:locked/>
    <w:rsid w:val="000D2D0B"/>
    <w:pPr>
      <w:ind w:left="720"/>
      <w:contextualSpacing/>
    </w:pPr>
    <w:rPr>
      <w:rFonts w:ascii="Cambria" w:hAnsi="Cambria"/>
      <w:sz w:val="24"/>
      <w:lang w:val="en-US"/>
    </w:rPr>
  </w:style>
  <w:style w:type="paragraph" w:customStyle="1" w:styleId="ListParagraph2">
    <w:name w:val="List Paragraph2"/>
    <w:basedOn w:val="Standard"/>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berschrift1"/>
    <w:next w:val="Standard"/>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Standard"/>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Standard"/>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Standard"/>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Standard"/>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Standard"/>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Standard"/>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el">
    <w:name w:val="Title"/>
    <w:basedOn w:val="Standard"/>
    <w:next w:val="Standard"/>
    <w:link w:val="TitelZchn"/>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elZchn">
    <w:name w:val="Titel Zchn"/>
    <w:link w:val="Titel"/>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Standard"/>
    <w:locked/>
    <w:rsid w:val="000D2D0B"/>
    <w:pPr>
      <w:spacing w:before="320" w:line="260" w:lineRule="exact"/>
    </w:pPr>
    <w:rPr>
      <w:rFonts w:ascii="Myriad Pro Light" w:hAnsi="Myriad Pro Light"/>
      <w:b/>
      <w:sz w:val="21"/>
      <w:lang w:val="es-ES" w:eastAsia="es-ES"/>
    </w:rPr>
  </w:style>
  <w:style w:type="character" w:customStyle="1" w:styleId="berarbeitungZchn">
    <w:name w:val="Überarbeitung Zchn"/>
    <w:link w:val="berarbeitung"/>
    <w:uiPriority w:val="99"/>
    <w:semiHidden/>
    <w:locked/>
    <w:rsid w:val="000D2D0B"/>
    <w:rPr>
      <w:rFonts w:ascii="Georgia" w:hAnsi="Georgia"/>
      <w:sz w:val="22"/>
      <w:szCs w:val="24"/>
      <w:lang w:eastAsia="de-DE"/>
    </w:rPr>
  </w:style>
  <w:style w:type="table" w:customStyle="1" w:styleId="TableGrid2">
    <w:name w:val="Table Grid2"/>
    <w:basedOn w:val="NormaleTabelle"/>
    <w:next w:val="Tabellenraster"/>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chwacheHervorhebung">
    <w:name w:val="Subtle Emphasis"/>
    <w:aliases w:val="Question"/>
    <w:uiPriority w:val="19"/>
    <w:qFormat/>
    <w:locked/>
    <w:rsid w:val="003A6E9A"/>
    <w:rPr>
      <w:b/>
      <w:i w:val="0"/>
      <w:iCs/>
      <w:sz w:val="20"/>
    </w:rPr>
  </w:style>
  <w:style w:type="paragraph" w:customStyle="1" w:styleId="NEW-Paragraph-Level1">
    <w:name w:val="NEW-Paragraph-Level1"/>
    <w:basedOn w:val="Standard"/>
    <w:locked/>
    <w:rsid w:val="003A6E9A"/>
    <w:pPr>
      <w:tabs>
        <w:tab w:val="num" w:pos="284"/>
      </w:tabs>
      <w:ind w:left="284" w:hanging="284"/>
    </w:pPr>
  </w:style>
  <w:style w:type="paragraph" w:customStyle="1" w:styleId="NEW-Paragraph-level2">
    <w:name w:val="NEW-Paragraph-level2"/>
    <w:basedOn w:val="Standard"/>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Standard"/>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Standard"/>
    <w:locked/>
    <w:rsid w:val="003A6E9A"/>
    <w:pPr>
      <w:keepNext/>
      <w:numPr>
        <w:numId w:val="29"/>
      </w:numPr>
      <w:spacing w:before="240"/>
      <w:outlineLvl w:val="0"/>
    </w:pPr>
    <w:rPr>
      <w:b/>
      <w:bCs/>
      <w:kern w:val="32"/>
      <w:sz w:val="28"/>
      <w:szCs w:val="28"/>
    </w:rPr>
  </w:style>
  <w:style w:type="paragraph" w:customStyle="1" w:styleId="NEW-Level1">
    <w:name w:val="NEW-Level1"/>
    <w:basedOn w:val="Standard"/>
    <w:locked/>
    <w:rsid w:val="003A6E9A"/>
    <w:pPr>
      <w:keepNext/>
      <w:numPr>
        <w:ilvl w:val="1"/>
        <w:numId w:val="29"/>
      </w:numPr>
      <w:spacing w:before="240"/>
      <w:outlineLvl w:val="0"/>
    </w:pPr>
    <w:rPr>
      <w:b/>
      <w:bCs/>
      <w:kern w:val="32"/>
      <w:sz w:val="24"/>
      <w:szCs w:val="32"/>
    </w:rPr>
  </w:style>
  <w:style w:type="paragraph" w:customStyle="1" w:styleId="NEW-Level2">
    <w:name w:val="NEW-Level2"/>
    <w:basedOn w:val="Standard"/>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Standard"/>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Standard"/>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Standard"/>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Standard"/>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Standard"/>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Standard"/>
    <w:link w:val="CPQuestionsChar"/>
    <w:qFormat/>
    <w:locked/>
    <w:rsid w:val="00EF0769"/>
    <w:pPr>
      <w:numPr>
        <w:numId w:val="31"/>
      </w:numPr>
      <w:spacing w:before="250"/>
    </w:pPr>
    <w:rPr>
      <w:rFonts w:cstheme="minorBidi"/>
      <w:b/>
    </w:rPr>
  </w:style>
  <w:style w:type="character" w:customStyle="1" w:styleId="CPQuestionsChar">
    <w:name w:val="CP_Questions Char"/>
    <w:basedOn w:val="Absatz-Standardschriftar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iveHervorhebung">
    <w:name w:val="Intense Emphasis"/>
    <w:basedOn w:val="Absatz-Standardschriftart"/>
    <w:uiPriority w:val="21"/>
    <w:qFormat/>
    <w:locked/>
    <w:rsid w:val="00D34282"/>
    <w:rPr>
      <w:b/>
      <w:bCs/>
      <w:i/>
      <w:iCs/>
    </w:rPr>
  </w:style>
  <w:style w:type="character" w:customStyle="1" w:styleId="CPTitle1Char">
    <w:name w:val="CP_Title1 Char"/>
    <w:basedOn w:val="Absatz-Standardschriftar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berschrift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berschrift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Standard"/>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Standard"/>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Standard"/>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Standard"/>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Standard"/>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Standard"/>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Standard"/>
    <w:next w:val="Standard"/>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Absatz-Standardschriftar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Fett"/>
    <w:uiPriority w:val="1"/>
    <w:qFormat/>
    <w:rsid w:val="00F87468"/>
    <w:rPr>
      <w:b w:val="0"/>
      <w:bCs/>
      <w:caps/>
      <w:smallCaps w:val="0"/>
      <w:color w:val="F79646" w:themeColor="accent6"/>
      <w:sz w:val="22"/>
    </w:rPr>
  </w:style>
  <w:style w:type="paragraph" w:styleId="Untertitel">
    <w:name w:val="Subtitle"/>
    <w:basedOn w:val="Standard"/>
    <w:next w:val="Standard"/>
    <w:link w:val="UntertitelZchn"/>
    <w:uiPriority w:val="11"/>
    <w:qFormat/>
    <w:locked/>
    <w:rsid w:val="00E70E2E"/>
    <w:pPr>
      <w:numPr>
        <w:ilvl w:val="1"/>
      </w:numPr>
    </w:pPr>
    <w:rPr>
      <w:rFonts w:eastAsiaTheme="majorEastAsia"/>
      <w:b/>
      <w:bCs/>
      <w:sz w:val="28"/>
    </w:rPr>
  </w:style>
  <w:style w:type="character" w:customStyle="1" w:styleId="UntertitelZchn">
    <w:name w:val="Untertitel Zchn"/>
    <w:basedOn w:val="Absatz-Standardschriftart"/>
    <w:link w:val="Untertitel"/>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Standard"/>
    <w:link w:val="HeaderFootChar"/>
    <w:qFormat/>
    <w:rsid w:val="00F716D4"/>
    <w:pPr>
      <w:spacing w:after="0"/>
      <w:jc w:val="right"/>
    </w:pPr>
    <w:rPr>
      <w:color w:val="001B4F"/>
      <w:sz w:val="16"/>
      <w:szCs w:val="16"/>
    </w:rPr>
  </w:style>
  <w:style w:type="character" w:styleId="NichtaufgelsteErwhnung">
    <w:name w:val="Unresolved Mention"/>
    <w:basedOn w:val="Absatz-Standardschriftart"/>
    <w:uiPriority w:val="99"/>
    <w:semiHidden/>
    <w:unhideWhenUsed/>
    <w:rsid w:val="0034374F"/>
    <w:rPr>
      <w:color w:val="605E5C"/>
      <w:shd w:val="clear" w:color="auto" w:fill="E1DFDD"/>
    </w:rPr>
  </w:style>
  <w:style w:type="character" w:customStyle="1" w:styleId="HeaderFootChar">
    <w:name w:val="HeaderFoot Char"/>
    <w:basedOn w:val="Absatz-Standardschriftar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Standard"/>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Absatz-Standardschriftar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hyperlink" Target="https://www.bvi.de/fileadmin/user_upload/201120_BVI_position_ESMA_cons_Art-26_final.pdf" TargetMode="Externa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hyperlink" Target="https://www.esma.europa.eu/sites/default/files/library/esma74-362-1013_final_report_mifir_review_-_data_reporting.pdf" TargetMode="External"/><Relationship Id="rId30"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26" ma:contentTypeDescription="" ma:contentTypeScope="" ma:versionID="1a33745356bbb1a0bf33dad033736ac3">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67944f40fbc93ab4cc582d12006568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54</Value>
      <Value>329</Value>
    </TaxCatchAll>
    <_dlc_DocId xmlns="d0fb0f98-34f9-4d57-9559-eb8efd17aa5e">ESMA12-2121844265-3960</_dlc_DocId>
    <_dlc_DocIdUrl xmlns="d0fb0f98-34f9-4d57-9559-eb8efd17aa5e">
      <Url>https://securitiesandmarketsauth.sharepoint.com/sites/sherpa-daru/_layouts/15/DocIdRedir.aspx?ID=ESMA12-2121844265-3960</Url>
      <Description>ESMA12-2121844265-3960</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Reference data</TermName>
          <TermId xmlns="http://schemas.microsoft.com/office/infopath/2007/PartnerControls">36bb832f-b991-4ef7-8bec-e7277df3041f</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dfed02cb80f4453940112edc610ae0b xmlns="d0fb0f98-34f9-4d57-9559-eb8efd17aa5e">
      <Terms xmlns="http://schemas.microsoft.com/office/infopath/2007/PartnerControls"/>
    </adfed02cb80f4453940112edc610ae0b>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2.xml><?xml version="1.0" encoding="utf-8"?>
<ds:datastoreItem xmlns:ds="http://schemas.openxmlformats.org/officeDocument/2006/customXml" ds:itemID="{692CBE38-6864-4AA2-ACB2-53F00492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4.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s>
</ds:datastoreItem>
</file>

<file path=customXml/itemProps5.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6.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2948</Words>
  <Characters>17300</Characters>
  <Application>Microsoft Office Word</Application>
  <DocSecurity>0</DocSecurity>
  <Lines>144</Lines>
  <Paragraphs>40</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20208</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Melanie Döring</cp:lastModifiedBy>
  <cp:revision>29</cp:revision>
  <cp:lastPrinted>2015-02-18T11:01:00Z</cp:lastPrinted>
  <dcterms:created xsi:type="dcterms:W3CDTF">2024-12-11T10:08:00Z</dcterms:created>
  <dcterms:modified xsi:type="dcterms:W3CDTF">2025-01-17T15:22:00Z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ies>
</file>