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01438AE1" w14:textId="2ED61AF3" w:rsidR="00563C1F" w:rsidRDefault="00EC6066" w:rsidP="00F72D28">
          <w:pPr>
            <w:pStyle w:val="Titel"/>
          </w:pPr>
          <w:r>
            <w:t xml:space="preserve">Reply </w:t>
          </w:r>
          <w:r w:rsidR="00DD03DC">
            <w:t>F</w:t>
          </w:r>
          <w:r>
            <w:t>orm</w:t>
          </w:r>
        </w:p>
        <w:p w14:paraId="031F2108" w14:textId="0BCCFFED" w:rsidR="007E7997" w:rsidRPr="00C01571" w:rsidRDefault="00D77369" w:rsidP="00D77369">
          <w:pPr>
            <w:pStyle w:val="Ond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Ond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jstalinea"/>
            <w:rPr>
              <w:lang w:val="en-GB"/>
            </w:rPr>
          </w:pPr>
          <w:r w:rsidRPr="00DB2FD6">
            <w:rPr>
              <w:lang w:val="en-GB"/>
            </w:rPr>
            <w:t>respond to the question stated;</w:t>
          </w:r>
        </w:p>
        <w:p w14:paraId="72FD40F6" w14:textId="77777777" w:rsidR="002533FC" w:rsidRPr="00DB2FD6" w:rsidRDefault="002533FC" w:rsidP="00EC6066">
          <w:pPr>
            <w:pStyle w:val="Lijstalinea"/>
            <w:rPr>
              <w:lang w:val="en-GB"/>
            </w:rPr>
          </w:pPr>
          <w:r w:rsidRPr="00DB2FD6">
            <w:rPr>
              <w:lang w:val="en-GB"/>
            </w:rPr>
            <w:t>indicate the specific question to which the comment relates;</w:t>
          </w:r>
        </w:p>
        <w:p w14:paraId="78B206B7" w14:textId="77777777" w:rsidR="002533FC" w:rsidRPr="00E13D25" w:rsidRDefault="002533FC" w:rsidP="00EC6066">
          <w:pPr>
            <w:pStyle w:val="Lijstalinea"/>
          </w:pPr>
          <w:r w:rsidRPr="00E13D25">
            <w:t>contain a clear rationale; and</w:t>
          </w:r>
        </w:p>
        <w:p w14:paraId="60B8834E" w14:textId="77777777" w:rsidR="002533FC" w:rsidRPr="00DB2FD6" w:rsidRDefault="002533FC" w:rsidP="00EC6066">
          <w:pPr>
            <w:pStyle w:val="Lijstalinea"/>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Ond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Kop1"/>
        <w:rPr>
          <w:lang w:val="fr-BE"/>
        </w:rPr>
      </w:pPr>
      <w:r>
        <w:rPr>
          <w:lang w:val="fr-BE"/>
        </w:rPr>
        <w:lastRenderedPageBreak/>
        <w:t xml:space="preserve">General information about </w:t>
      </w:r>
      <w:r w:rsidRPr="00501EF4">
        <w:t>respondent</w:t>
      </w:r>
    </w:p>
    <w:tbl>
      <w:tblPr>
        <w:tblStyle w:val="Tabel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tc>
              <w:tcPr>
                <w:tcW w:w="4531" w:type="dxa"/>
              </w:tcPr>
              <w:p w14:paraId="76683ED7" w14:textId="50136F2D" w:rsidR="00635BCA" w:rsidRPr="00557BD2" w:rsidRDefault="00602E5A" w:rsidP="00D21C35">
                <w:proofErr w:type="spellStart"/>
                <w:r>
                  <w:t>Eumedion</w:t>
                </w:r>
                <w:proofErr w:type="spellEnd"/>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1E5A6FB0" w:rsidR="00B17279" w:rsidRDefault="00602E5A" w:rsidP="00B17279">
                <w:r>
                  <w:t>Other</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permStart w:id="605104681" w:edGrp="everyone" w:displacedByCustomXml="prev"/>
            <w:tc>
              <w:tcPr>
                <w:tcW w:w="4531" w:type="dxa"/>
              </w:tcPr>
              <w:p w14:paraId="10359AFE" w14:textId="31BB23A9" w:rsidR="00B17279" w:rsidRDefault="00602E5A"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7250FB85" w:rsidR="00B17279" w:rsidRPr="00557BD2" w:rsidRDefault="00602E5A" w:rsidP="00B17279">
                <w:r>
                  <w:t>Netherlands</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Kop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3111A860" w14:textId="6CC6EC51" w:rsidR="009B1E21" w:rsidRDefault="00733022" w:rsidP="009B1E21">
      <w:permStart w:id="627510576" w:edGrp="everyone"/>
      <w:r w:rsidRPr="00733022">
        <w:t>We agree with the notion on p. 14 of the consultation paper that the disclosure obligation should only be triggered by information which meets the requirements set forth in article 7 MAR on the definition of inside information, i.e. precision, materiality and non-public nature. And that in case the information relating to the final events or circumstances listed does not meet those requirements, the relevant final event or circumstance will not be subject to the disclosure obligations (despite being on the list). Nevertheless we have some questions about the practical application thereof. We also refer to our answer to Q11, Q13 and Q14.</w:t>
      </w:r>
    </w:p>
    <w:permEnd w:id="627510576"/>
    <w:p w14:paraId="0D7538F4" w14:textId="7777777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t>&lt;ESMA_QUESTION_LATA_2&gt;</w:t>
      </w:r>
    </w:p>
    <w:p w14:paraId="772E68E5" w14:textId="77777777" w:rsidR="00517AC3" w:rsidRDefault="00517AC3" w:rsidP="009B1E21">
      <w:permStart w:id="55053902" w:edGrp="everyone"/>
      <w:r>
        <w:t>Yes.</w:t>
      </w:r>
    </w:p>
    <w:permEnd w:id="55053902"/>
    <w:p w14:paraId="360DEE1D" w14:textId="3268BD2E"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1F7E2365" w14:textId="12F0DDC7" w:rsidR="009B1E21" w:rsidRDefault="0048522B" w:rsidP="000C22D8">
      <w:pPr>
        <w:autoSpaceDE w:val="0"/>
        <w:autoSpaceDN w:val="0"/>
        <w:adjustRightInd w:val="0"/>
      </w:pPr>
      <w:permStart w:id="783093244" w:edGrp="everyone"/>
      <w:r w:rsidRPr="009E4F22">
        <w:t>Yes. We believe that at that moment there is already a sufficient degree of certainty regarding the outcome of the process.</w:t>
      </w:r>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02D8C81C" w14:textId="0ADEAE5E" w:rsidR="009B1E21" w:rsidRDefault="00E372D2" w:rsidP="000C22D8">
      <w:pPr>
        <w:autoSpaceDE w:val="0"/>
        <w:autoSpaceDN w:val="0"/>
        <w:adjustRightInd w:val="0"/>
      </w:pPr>
      <w:permStart w:id="1801277174" w:edGrp="everyone"/>
      <w:r w:rsidRPr="009E4F22">
        <w:t>Yes. We believe that at that moment there is already a sufficient degree of certainty regarding the outcome of the process.</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2709DA18" w14:textId="36342682" w:rsidR="009B1E21" w:rsidRDefault="009E4F22" w:rsidP="000C22D8">
      <w:pPr>
        <w:autoSpaceDE w:val="0"/>
        <w:autoSpaceDN w:val="0"/>
        <w:adjustRightInd w:val="0"/>
      </w:pPr>
      <w:permStart w:id="613818377" w:edGrp="everyone"/>
      <w:r w:rsidRPr="009E4F22">
        <w:t>Yes. We agree with ESMA that it is possible to conclude that there is agreement on the core conditions and formal commitment to enter into the agreement when the competent bodies/persons of all parties involved, having the respective decision power, have taken the decision to sign off the agreement. In this context “sign-off” means the explicit approval of the transaction.</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1244337B" w14:textId="6C7DD46D" w:rsidR="009B1E21" w:rsidRDefault="007525B8" w:rsidP="009B1E21">
      <w:permStart w:id="126633024" w:edGrp="everyone"/>
      <w:r w:rsidRPr="007525B8">
        <w:t>Yes. We agree with ESMA that before the formal notification of the authority’s decision to the issuer there is no certainty regarding the outcome of the process.</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3285CB82" w14:textId="173EA69E" w:rsidR="009B1E21" w:rsidRDefault="00DB1260" w:rsidP="009B1E21">
      <w:permStart w:id="1778661475" w:edGrp="everyone"/>
      <w:r w:rsidRPr="00DB1260">
        <w:t>Yes. We agree with ESMA that the moment of disclosure should occur: a) upon completion of the submission of the request to the authority for the first process and b) when the issuer has received the final decision from the public authority for the second process.</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4A6A8B12" w14:textId="59CECB4F" w:rsidR="009B1E21" w:rsidRDefault="00D40A91" w:rsidP="009B1E21">
      <w:permStart w:id="265124465" w:edGrp="everyone"/>
      <w:r w:rsidRPr="00D40A91">
        <w:t>Yes. We agree that a hostile takeover can be considered a one-off event. The occurrence thereof does not depend on the issuer.</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4DF7680B" w14:textId="54921104" w:rsidR="009B1E21" w:rsidRDefault="00A207F6" w:rsidP="009B1E21">
      <w:permStart w:id="941577706" w:edGrp="everyone"/>
      <w:r w:rsidRPr="00A207F6">
        <w:t>Yes. We agree with the proposal to identify the moment of disclosure in the finalisation of the periodic financial report illustrating the figures. And that profit warnings or earning surprises (especially when not in line with what was expected or previously communicated) should not be considered as part of the processes aimed at producing the periodic financial reports. We agree that they are to be considered a separate set of inside information to be published to the public immediately as soon as they are available to the issuer.</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7C00F17F" w14:textId="58CDB8BE" w:rsidR="009B1E21" w:rsidRDefault="00702D94" w:rsidP="009B1E21">
      <w:permStart w:id="1460612003" w:edGrp="everyone"/>
      <w:r w:rsidRPr="00702D94">
        <w:t>Yes.</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5B670A16" w14:textId="60A54B73" w:rsidR="00452397" w:rsidRDefault="00452397" w:rsidP="00452397">
      <w:permStart w:id="159128183" w:edGrp="everyone"/>
      <w:r>
        <w:t>Generally we consider the list of protracted processes sufficiently comprehensive and agree with the proposed moment of disclosure. Notwithstanding our general support we are of the opinion that significant amendments to articles of incorporations or by laws do not qualify as inside information and are not subject to the disclosure obligations of article 17</w:t>
      </w:r>
      <w:r w:rsidR="00601311">
        <w:t xml:space="preserve"> </w:t>
      </w:r>
      <w:r>
        <w:t>MAR. As a consequence they should be removed from Annex I. We elaborate on this below.</w:t>
      </w:r>
    </w:p>
    <w:p w14:paraId="2499E7FB" w14:textId="77777777" w:rsidR="00452397" w:rsidRDefault="00452397" w:rsidP="00452397">
      <w:r>
        <w:t xml:space="preserve">By way of background, and to put our comments in context, </w:t>
      </w:r>
      <w:proofErr w:type="spellStart"/>
      <w:r>
        <w:t>Eumedion</w:t>
      </w:r>
      <w:proofErr w:type="spellEnd"/>
      <w:r>
        <w:t xml:space="preserve"> is the Dutch based corporate governance and sustainability forum for institutional investors. Our 54 Dutch and </w:t>
      </w:r>
      <w:r>
        <w:lastRenderedPageBreak/>
        <w:t xml:space="preserve">non-Dutch members – all with a long term return focus – have together more than € 8 trillion assets under management. Members include a wide range of institutional investors; pension funds, mutual funds, asset managers and insurance companies. </w:t>
      </w:r>
      <w:proofErr w:type="spellStart"/>
      <w:r>
        <w:t>Eumedion</w:t>
      </w:r>
      <w:proofErr w:type="spellEnd"/>
      <w:r>
        <w:t xml:space="preserve"> is committed to promote good corporate governance and sustainability policies at Dutch listed companies and to promote engaged and responsible </w:t>
      </w:r>
      <w:proofErr w:type="spellStart"/>
      <w:r>
        <w:t>shareholdership</w:t>
      </w:r>
      <w:proofErr w:type="spellEnd"/>
      <w:r>
        <w:t xml:space="preserve"> by its members. </w:t>
      </w:r>
      <w:proofErr w:type="spellStart"/>
      <w:r>
        <w:t>Eumedion</w:t>
      </w:r>
      <w:proofErr w:type="spellEnd"/>
      <w:r>
        <w:t xml:space="preserve"> does this among other things by facilitating dialogues between its members and Dutch listed companies. During those dialogues, draft proposals for significant amendments to the articles of association and draft proposals for remuneration policies for management board members are also being discussed because those draft are currently widely considered to not qualify as inside information pursuant to article 7 MAR. </w:t>
      </w:r>
    </w:p>
    <w:p w14:paraId="2BAE3D0C" w14:textId="77777777" w:rsidR="00452397" w:rsidRDefault="00452397" w:rsidP="00452397">
      <w:r>
        <w:t xml:space="preserve">Although we disagree, significant amendments to articles of Incorporations or by laws are qualified as a protracted process in the consultation paper. We have some observations with respect to the practical implications thereof. In a protracted process only the final circumstances or final event need to be disclosed except when the confidentiality of the information can no longer be ensured (new article 17 (7) MAR). In practice draft proposals for significant amendments to articles of incorporations or by laws are shared with several shareholders (sometimes with 20 to 50 shareholders) in the context of pre AGM dialogues. Despite the fact that it is a draft proposal, shareholders can get an idea of which direction things are going. Against this background we wonder whether in those cases it can be argued that the confidentiality of the information can no longer ensured and that as a consequence issuers need to go public with the draft proposal (ahead of completion of the process). </w:t>
      </w:r>
    </w:p>
    <w:p w14:paraId="0D1E31FF" w14:textId="77777777" w:rsidR="00452397" w:rsidRDefault="00452397" w:rsidP="00452397">
      <w:r>
        <w:t xml:space="preserve">In that case listed companies can be expected to become hesitant to share and discuss draft proposals for amendments of articles of incorporations or by laws with shareholders out of fear of triggering the disclosure obligation of article 17(7) MAR. In turn shareholders can also be expected to become hesitant to enter into a dialogue with listed companies on draft proposals for amendments of articles of incorporations or by laws out of fear of trade restrictions. Such a development would be at odds with the (legal) obligations imposed on institutional investors via among others things SRD II and the Dutch corporate governance code. In light of the foregoing we are of the opinion that the line on “Significant amendments to Articles of Incorporations or by laws” should be removed from Annex I. </w:t>
      </w:r>
    </w:p>
    <w:p w14:paraId="6F1DBBCB" w14:textId="32DCD1CF" w:rsidR="009B1E21" w:rsidRDefault="00452397" w:rsidP="00452397">
      <w:r>
        <w:t>Should ESMA move forward with the proposal to include significant amendments to articles of incorporations or by laws in Annex I we are of the opinion that it should be clarified what kind of amendments to articles of incorporations or by laws qualify as inside information pursuant to article 7 MAR and whether the disclosure requirement is triggered or not by sharing draft proposals in the context of pre AGM dialogues.</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72C001C3" w14:textId="52AB38A9" w:rsidR="009B1E21" w:rsidRDefault="00580749" w:rsidP="009B1E21">
      <w:permStart w:id="421398651" w:edGrp="everyone"/>
      <w:r>
        <w:t>Yes.</w:t>
      </w:r>
    </w:p>
    <w:permEnd w:id="421398651"/>
    <w:p w14:paraId="4B107EF7" w14:textId="77777777"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679204A3" w:rsidR="009B1E21" w:rsidRDefault="002A02FF" w:rsidP="009B1E21">
      <w:permStart w:id="2070238072" w:edGrp="everyone"/>
      <w:r w:rsidRPr="002A02FF">
        <w:t>Generally we agree with the list of communications presented in article 4 of the draft delegated act and consider it sufficiently comprehensive. Article 4 of the draft delegated act states the following “</w:t>
      </w:r>
      <w:r w:rsidRPr="00615DC5">
        <w:rPr>
          <w:i/>
          <w:iCs/>
        </w:rPr>
        <w:t>For the purposes of the non-exhaustive list of situations in Annex II of this Regulation, the following types of communication by the issuer shall be deemed relevant:” (…) “g) written and oral communications in the context of the issuer’s shareholders meetings”</w:t>
      </w:r>
      <w:r w:rsidRPr="002A02FF">
        <w:t xml:space="preserve"> Notwithstanding our general support we believe that ESMA should clarify that draft remuneration proposals that are shared with institutional investors in the context of pre AGM dialogues do not qualify as inside information pursuant to article 7 MAR. We also refer to our answer to Q14.</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0612BAF4" w14:textId="14ABF63D" w:rsidR="009B1E21" w:rsidRDefault="00334A60" w:rsidP="009B1E21">
      <w:permStart w:id="131739657" w:edGrp="everyone"/>
      <w:r w:rsidRPr="00334A60">
        <w:t xml:space="preserve">No, we strongly disagree in one particular aspect. We believe that </w:t>
      </w:r>
      <w:r w:rsidRPr="00334A60">
        <w:rPr>
          <w:i/>
          <w:iCs/>
        </w:rPr>
        <w:t xml:space="preserve">“Inside information regarding a material change in the previously publicly announced issuer’s governance, including </w:t>
      </w:r>
      <w:r w:rsidRPr="00334A60">
        <w:rPr>
          <w:i/>
          <w:iCs/>
        </w:rPr>
        <w:lastRenderedPageBreak/>
        <w:t>compensation arrangements, management structure and codes of conduct (e.g. decision to cancel a planned increase in the number of independent Board members)”</w:t>
      </w:r>
      <w:r w:rsidRPr="00334A60">
        <w:t xml:space="preserve"> should be deleted from Annex II. In practice draft remuneration proposals are shared with institutional investors in the context of pre AGM dialogues. Those proposals are currently widely considered to not qualify as inside information pursuant to article 7 MAR. We believe that pre AGM dialogues between listed companies and shareholders may well be hindered by the inclusion of compensation arrangements in Annex II. If there is uncertainty whether proposals for the remuneration policy of management board members qualify as inside information, listed companies can be expected to become hesitant to share and discuss draft proposals with shareholders out of fear of triggering the disclosure obligation of the MAR. In turn shareholders can also be expected to become hesitant to enter into a dialogue with listed companies on draft proposals out of fear of trade restrictions. Against this background we are of the opinion that ESMA serves both listed entities and investors by clarifying that draft remuneration proposals that are shared with institutional investors in the context of pre AGM dialogues do not qualify as inside information.</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7EE90ACB" w14:textId="77777777" w:rsidR="009B1E21" w:rsidRDefault="009B1E21" w:rsidP="009B1E21">
      <w:permStart w:id="224746622" w:edGrp="everyone"/>
      <w:r>
        <w:t>TYPE YOUR TEXT HERE</w:t>
      </w:r>
    </w:p>
    <w:permEnd w:id="224746622"/>
    <w:p w14:paraId="4D4FF991" w14:textId="77777777"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77777777" w:rsidR="009B1E21" w:rsidRDefault="009B1E21" w:rsidP="009B1E21">
      <w:permStart w:id="1599806274" w:edGrp="everyone"/>
      <w:r>
        <w:t>TYPE YOUR TEXT HERE</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26C0D951" w14:textId="77777777" w:rsidR="009B1E21" w:rsidRDefault="009B1E21" w:rsidP="009B1E21">
      <w:permStart w:id="166685556" w:edGrp="everyone"/>
      <w:r>
        <w:t>TYPE YOUR TEXT HERE</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77777777" w:rsidR="009B1E21" w:rsidRDefault="009B1E21" w:rsidP="009B1E21">
      <w:permStart w:id="14434267" w:edGrp="everyone"/>
      <w:r>
        <w:t>TYPE YOUR TEXT HERE</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77777777" w:rsidR="009B1E21" w:rsidRDefault="009B1E21" w:rsidP="009B1E21">
      <w:permStart w:id="305603693" w:edGrp="everyone"/>
      <w:r>
        <w:t>TYPE YOUR TEXT HERE</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6C0C6A14" w14:textId="77777777" w:rsidR="009B1E21" w:rsidRDefault="009B1E21" w:rsidP="009B1E21">
      <w:permStart w:id="767061203" w:edGrp="everyone"/>
      <w:r>
        <w:t>TYPE YOUR TEXT HERE</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7F1D1933" w14:textId="77777777" w:rsidR="009B1E21" w:rsidRDefault="009B1E21" w:rsidP="009B1E21">
      <w:permStart w:id="366227586" w:edGrp="everyone"/>
      <w:r>
        <w:t>TYPE YOUR TEXT HERE</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057E95A4" w14:textId="77777777" w:rsidR="009B1E21" w:rsidRDefault="009B1E21" w:rsidP="009B1E21">
      <w:permStart w:id="548149613" w:edGrp="everyone"/>
      <w:r>
        <w:t>TYPE YOUR TEXT HERE</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77777777" w:rsidR="009B1E21" w:rsidRDefault="009B1E21" w:rsidP="009B1E21">
      <w:permStart w:id="474421293" w:edGrp="everyone"/>
      <w:r>
        <w:t>TYPE YOUR TEXT HERE</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7DF2BCCF" w14:textId="77777777" w:rsidR="009B1E21" w:rsidRDefault="009B1E21" w:rsidP="009B1E21">
      <w:permStart w:id="2060877361" w:edGrp="everyone"/>
      <w:r>
        <w:t>TYPE YOUR TEXT HERE</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4FD9ADF1" w14:textId="77777777" w:rsidR="009B1E21" w:rsidRDefault="009B1E21" w:rsidP="009B1E21">
      <w:permStart w:id="1612399469" w:edGrp="everyone"/>
      <w:r>
        <w:t>TYPE YOUR TEXT HERE</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77777777" w:rsidR="009B1E21" w:rsidRDefault="009B1E21" w:rsidP="009B1E21">
      <w:permStart w:id="434780100" w:edGrp="everyone"/>
      <w:r>
        <w:t>TYPE YOUR TEXT HERE</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B4705" w14:textId="77777777" w:rsidR="00082308" w:rsidRDefault="00082308" w:rsidP="007E7997">
      <w:pPr>
        <w:spacing w:line="240" w:lineRule="auto"/>
      </w:pPr>
      <w:r>
        <w:separator/>
      </w:r>
    </w:p>
  </w:endnote>
  <w:endnote w:type="continuationSeparator" w:id="0">
    <w:p w14:paraId="4BA37B39" w14:textId="77777777" w:rsidR="00082308" w:rsidRDefault="00082308" w:rsidP="007E7997">
      <w:pPr>
        <w:spacing w:line="240" w:lineRule="auto"/>
      </w:pPr>
      <w:r>
        <w:continuationSeparator/>
      </w:r>
    </w:p>
  </w:endnote>
  <w:endnote w:type="continuationNotice" w:id="1">
    <w:p w14:paraId="785CD9DD" w14:textId="77777777" w:rsidR="00082308" w:rsidRDefault="000823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Voettekst"/>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68696" w14:textId="77777777" w:rsidR="00082308" w:rsidRDefault="00082308" w:rsidP="007E7997">
      <w:pPr>
        <w:spacing w:line="240" w:lineRule="auto"/>
      </w:pPr>
      <w:r>
        <w:separator/>
      </w:r>
    </w:p>
  </w:footnote>
  <w:footnote w:type="continuationSeparator" w:id="0">
    <w:p w14:paraId="5184740F" w14:textId="77777777" w:rsidR="00082308" w:rsidRDefault="00082308" w:rsidP="007E7997">
      <w:pPr>
        <w:spacing w:line="240" w:lineRule="auto"/>
      </w:pPr>
      <w:r>
        <w:continuationSeparator/>
      </w:r>
    </w:p>
  </w:footnote>
  <w:footnote w:type="continuationNotice" w:id="1">
    <w:p w14:paraId="0714CD38" w14:textId="77777777" w:rsidR="00082308" w:rsidRDefault="000823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6B760F4" w:rsidR="00D77369" w:rsidRPr="00DB2FD6" w:rsidRDefault="00D77369" w:rsidP="008858FE">
    <w:pPr>
      <w:pStyle w:val="Koptekst"/>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Koptekst"/>
    </w:pPr>
  </w:p>
  <w:p w14:paraId="76D78551" w14:textId="45227A06" w:rsidR="00AD0B10" w:rsidRDefault="00AD0B10" w:rsidP="00AD0B10">
    <w:pPr>
      <w:pStyle w:val="Koptekst"/>
    </w:pPr>
  </w:p>
  <w:p w14:paraId="56B00CEC" w14:textId="77777777" w:rsidR="00AD0B10" w:rsidRPr="0043139E" w:rsidRDefault="00AD0B10" w:rsidP="00AD0B10">
    <w:pPr>
      <w:pStyle w:val="Koptekst"/>
    </w:pPr>
  </w:p>
  <w:p w14:paraId="68227DE6" w14:textId="77777777" w:rsidR="00AD0B10" w:rsidRPr="0043139E" w:rsidRDefault="00AD0B10" w:rsidP="00AD0B10">
    <w:pPr>
      <w:pStyle w:val="Koptekst"/>
    </w:pPr>
  </w:p>
  <w:p w14:paraId="0E44DBD1" w14:textId="77777777" w:rsidR="00AD0B10" w:rsidRPr="0043139E" w:rsidRDefault="00AD0B10" w:rsidP="00AD0B10">
    <w:pPr>
      <w:pStyle w:val="Koptekst"/>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tekst"/>
    </w:pPr>
  </w:p>
  <w:p w14:paraId="706EF268" w14:textId="77777777" w:rsidR="00AD0B10" w:rsidRPr="0043139E" w:rsidRDefault="00AD0B10" w:rsidP="00AD0B10">
    <w:pPr>
      <w:pStyle w:val="Koptekst"/>
    </w:pPr>
  </w:p>
  <w:p w14:paraId="6B568202" w14:textId="77777777" w:rsidR="00AD0B10" w:rsidRPr="0043139E" w:rsidRDefault="00AD0B10" w:rsidP="00AD0B10">
    <w:pPr>
      <w:pStyle w:val="Koptekst"/>
    </w:pPr>
  </w:p>
  <w:p w14:paraId="70C66BCD" w14:textId="77777777" w:rsidR="00AD0B10" w:rsidRPr="0043139E" w:rsidRDefault="00AD0B10" w:rsidP="00AD0B10">
    <w:pPr>
      <w:pStyle w:val="Koptekst"/>
    </w:pPr>
  </w:p>
  <w:p w14:paraId="07229907" w14:textId="77777777" w:rsidR="00AD0B10" w:rsidRPr="0043139E" w:rsidRDefault="00AD0B10" w:rsidP="00AD0B10">
    <w:pPr>
      <w:pStyle w:val="Koptekst"/>
    </w:pPr>
  </w:p>
  <w:p w14:paraId="55555744" w14:textId="77777777" w:rsidR="00AD0B10" w:rsidRPr="0043139E" w:rsidRDefault="00AD0B10" w:rsidP="00AD0B10">
    <w:pPr>
      <w:pStyle w:val="Koptekst"/>
    </w:pPr>
  </w:p>
  <w:p w14:paraId="4601AE9C" w14:textId="77777777" w:rsidR="00AD0B10" w:rsidRDefault="00AD0B10" w:rsidP="00AD0B10">
    <w:pPr>
      <w:pStyle w:val="Koptekst"/>
    </w:pPr>
  </w:p>
  <w:p w14:paraId="49946785" w14:textId="77777777" w:rsidR="00AD0B10" w:rsidRPr="0043139E" w:rsidRDefault="00AD0B10" w:rsidP="00AD0B10">
    <w:pPr>
      <w:pStyle w:val="Koptekst"/>
    </w:pPr>
  </w:p>
  <w:p w14:paraId="72BAD19F" w14:textId="77777777" w:rsidR="008858FE" w:rsidRPr="00AD0B10" w:rsidRDefault="008858FE" w:rsidP="00AD0B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Kop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jstalinea"/>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Kop1"/>
      <w:lvlText w:val="%1"/>
      <w:lvlJc w:val="left"/>
      <w:pPr>
        <w:ind w:left="4686" w:hanging="432"/>
      </w:pPr>
    </w:lvl>
    <w:lvl w:ilvl="1">
      <w:start w:val="1"/>
      <w:numFmt w:val="decimal"/>
      <w:pStyle w:val="Kop2"/>
      <w:lvlText w:val="%1.%2"/>
      <w:lvlJc w:val="left"/>
      <w:pPr>
        <w:ind w:left="8230"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0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22D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0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2FF"/>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1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A60"/>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2397"/>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22B"/>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6D84"/>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AC3"/>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74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3ECF"/>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311"/>
    <w:rsid w:val="006014B2"/>
    <w:rsid w:val="00601C34"/>
    <w:rsid w:val="00602E5A"/>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DC5"/>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D94"/>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5B8"/>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4F22"/>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07F6"/>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A91"/>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260"/>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D7DB3"/>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2D2"/>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2FD6"/>
    <w:pPr>
      <w:spacing w:after="250" w:line="276" w:lineRule="auto"/>
      <w:jc w:val="both"/>
    </w:pPr>
    <w:rPr>
      <w:color w:val="181818" w:themeColor="background1" w:themeShade="1A"/>
      <w:sz w:val="22"/>
      <w:lang w:val="en-GB"/>
    </w:rPr>
  </w:style>
  <w:style w:type="paragraph" w:styleId="Kop1">
    <w:name w:val="heading 1"/>
    <w:basedOn w:val="Standaard"/>
    <w:next w:val="Standaard"/>
    <w:link w:val="Kop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Kop2">
    <w:name w:val="heading 2"/>
    <w:basedOn w:val="Standaard"/>
    <w:next w:val="Standaard"/>
    <w:link w:val="Kop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Kop3">
    <w:name w:val="heading 3"/>
    <w:basedOn w:val="Standaard"/>
    <w:next w:val="Standaard"/>
    <w:link w:val="Kop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Kop4">
    <w:name w:val="heading 4"/>
    <w:basedOn w:val="Standaard"/>
    <w:next w:val="Standaard"/>
    <w:link w:val="Kop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Kop5">
    <w:name w:val="heading 5"/>
    <w:basedOn w:val="Standaard"/>
    <w:next w:val="Standaard"/>
    <w:link w:val="Kop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Kop6">
    <w:name w:val="heading 6"/>
    <w:basedOn w:val="Standaard"/>
    <w:next w:val="Standaard"/>
    <w:link w:val="Kop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Kop7">
    <w:name w:val="heading 7"/>
    <w:basedOn w:val="Standaard"/>
    <w:next w:val="Standaard"/>
    <w:link w:val="Kop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Kop8">
    <w:name w:val="heading 8"/>
    <w:basedOn w:val="Standaard"/>
    <w:next w:val="Standaard"/>
    <w:link w:val="Kop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Kop9">
    <w:name w:val="heading 9"/>
    <w:basedOn w:val="Standaard"/>
    <w:next w:val="Standaard"/>
    <w:link w:val="Kop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5B6B12"/>
    <w:pPr>
      <w:spacing w:after="0" w:line="240" w:lineRule="auto"/>
    </w:pPr>
    <w:rPr>
      <w:lang w:val="en-GB"/>
    </w:rPr>
  </w:style>
  <w:style w:type="character" w:customStyle="1" w:styleId="Kop4Char">
    <w:name w:val="Kop 4 Char"/>
    <w:basedOn w:val="Standaardalinea-lettertype"/>
    <w:link w:val="Kop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Kop3Char">
    <w:name w:val="Kop 3 Char"/>
    <w:basedOn w:val="Standaardalinea-lettertype"/>
    <w:link w:val="Kop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Kop1Char">
    <w:name w:val="Kop 1 Char"/>
    <w:basedOn w:val="Standaardalinea-lettertype"/>
    <w:link w:val="Kop1"/>
    <w:uiPriority w:val="9"/>
    <w:rsid w:val="0082744A"/>
    <w:rPr>
      <w:rFonts w:asciiTheme="majorHAnsi" w:eastAsiaTheme="majorEastAsia" w:hAnsiTheme="majorHAnsi" w:cstheme="majorBidi"/>
      <w:b/>
      <w:color w:val="00379F" w:themeColor="text1"/>
      <w:sz w:val="32"/>
      <w:szCs w:val="32"/>
      <w:lang w:val="en-GB"/>
    </w:rPr>
  </w:style>
  <w:style w:type="character" w:customStyle="1" w:styleId="Kop2Char">
    <w:name w:val="Kop 2 Char"/>
    <w:basedOn w:val="Standaardalinea-lettertype"/>
    <w:link w:val="Kop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ard"/>
    <w:link w:val="Subtitle1Char"/>
    <w:autoRedefine/>
    <w:rsid w:val="003C4EB5"/>
    <w:pPr>
      <w:tabs>
        <w:tab w:val="left" w:pos="414"/>
      </w:tabs>
    </w:pPr>
    <w:rPr>
      <w:b/>
    </w:rPr>
  </w:style>
  <w:style w:type="character" w:customStyle="1" w:styleId="Subtitle1Char">
    <w:name w:val="Subtitle1 Char"/>
    <w:basedOn w:val="Standaardalinea-lettertype"/>
    <w:link w:val="Subtitle1"/>
    <w:rsid w:val="003C4EB5"/>
    <w:rPr>
      <w:rFonts w:cs="Times New Roman"/>
      <w:b/>
      <w:sz w:val="20"/>
      <w:szCs w:val="24"/>
      <w:lang w:val="en-GB" w:eastAsia="de-DE"/>
    </w:rPr>
  </w:style>
  <w:style w:type="paragraph" w:customStyle="1" w:styleId="Title1">
    <w:name w:val="Title 1"/>
    <w:basedOn w:val="Lijstalinea"/>
    <w:link w:val="Title1Char"/>
    <w:qFormat/>
    <w:rsid w:val="00F205B9"/>
    <w:pPr>
      <w:numPr>
        <w:numId w:val="0"/>
      </w:numPr>
      <w:ind w:left="792" w:hanging="432"/>
    </w:pPr>
    <w:rPr>
      <w:b/>
      <w:color w:val="00379F" w:themeColor="text1"/>
      <w:sz w:val="28"/>
    </w:rPr>
  </w:style>
  <w:style w:type="character" w:customStyle="1" w:styleId="Title1Char">
    <w:name w:val="Title 1 Char"/>
    <w:basedOn w:val="Standaardalinea-lettertype"/>
    <w:link w:val="Title1"/>
    <w:rsid w:val="00F205B9"/>
    <w:rPr>
      <w:rFonts w:asciiTheme="majorHAnsi" w:hAnsiTheme="majorHAnsi" w:cstheme="majorHAnsi"/>
      <w:b/>
      <w:color w:val="00379F" w:themeColor="text1"/>
      <w:sz w:val="28"/>
      <w:szCs w:val="22"/>
      <w:lang w:val="pt-PT"/>
    </w:rPr>
  </w:style>
  <w:style w:type="paragraph" w:styleId="Lijstalinea">
    <w:name w:val="List Paragraph"/>
    <w:aliases w:val="Paragraphe EI,Paragraphe de liste1,EC"/>
    <w:basedOn w:val="Standaard"/>
    <w:link w:val="Lijstalinea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jstalinea"/>
    <w:link w:val="Title3Char"/>
    <w:autoRedefine/>
    <w:rsid w:val="00F205B9"/>
    <w:pPr>
      <w:numPr>
        <w:ilvl w:val="3"/>
        <w:numId w:val="4"/>
      </w:numPr>
    </w:pPr>
  </w:style>
  <w:style w:type="character" w:customStyle="1" w:styleId="Title3Char">
    <w:name w:val="Title 3 Char"/>
    <w:basedOn w:val="Standaardalinea-lettertype"/>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Standaardalinea-lettertype"/>
    <w:link w:val="DocumentTitle"/>
    <w:rsid w:val="00563C1F"/>
    <w:rPr>
      <w:rFonts w:asciiTheme="majorHAnsi" w:hAnsiTheme="majorHAnsi"/>
      <w:b/>
      <w:color w:val="2D4190"/>
      <w:sz w:val="48"/>
      <w:lang w:val="en-GB"/>
    </w:rPr>
  </w:style>
  <w:style w:type="paragraph" w:customStyle="1" w:styleId="DocumentSubtitle">
    <w:name w:val="Document Subtitle"/>
    <w:basedOn w:val="Standa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ardalinea-lettertype"/>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Standaardalinea-lettertype"/>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Standaardalinea-lettertype"/>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Standaardalinea-lettertype"/>
    <w:link w:val="Introductionheading"/>
    <w:rsid w:val="00044C5A"/>
    <w:rPr>
      <w:rFonts w:ascii="Arial" w:eastAsia="Times New Roman" w:hAnsi="Arial" w:cs="Times New Roman"/>
      <w:b/>
      <w:sz w:val="28"/>
      <w:szCs w:val="24"/>
      <w:lang w:val="en-GB" w:eastAsia="de-DE"/>
    </w:rPr>
  </w:style>
  <w:style w:type="character" w:customStyle="1" w:styleId="Kop5Char">
    <w:name w:val="Kop 5 Char"/>
    <w:basedOn w:val="Standaardalinea-lettertype"/>
    <w:link w:val="Kop5"/>
    <w:uiPriority w:val="9"/>
    <w:rsid w:val="007E7997"/>
    <w:rPr>
      <w:rFonts w:asciiTheme="majorHAnsi" w:eastAsiaTheme="majorEastAsia" w:hAnsiTheme="majorHAnsi" w:cstheme="majorBidi"/>
      <w:color w:val="181818" w:themeColor="background1" w:themeShade="1A"/>
      <w:sz w:val="22"/>
      <w:szCs w:val="22"/>
      <w:lang w:val="en-GB"/>
    </w:rPr>
  </w:style>
  <w:style w:type="paragraph" w:styleId="Plattetekst">
    <w:name w:val="Body Text"/>
    <w:basedOn w:val="Standaard"/>
    <w:link w:val="PlattetekstChar"/>
    <w:uiPriority w:val="99"/>
    <w:semiHidden/>
    <w:unhideWhenUsed/>
    <w:rsid w:val="00044C5A"/>
  </w:style>
  <w:style w:type="character" w:customStyle="1" w:styleId="PlattetekstChar">
    <w:name w:val="Platte tekst Char"/>
    <w:basedOn w:val="Standaardalinea-lettertype"/>
    <w:link w:val="Plattetekst"/>
    <w:uiPriority w:val="99"/>
    <w:semiHidden/>
    <w:rsid w:val="00044C5A"/>
    <w:rPr>
      <w:rFonts w:ascii="Arial" w:eastAsiaTheme="minorEastAsia" w:hAnsi="Arial"/>
    </w:rPr>
  </w:style>
  <w:style w:type="paragraph" w:styleId="Platteteksteersteinspringing">
    <w:name w:val="Body Text First Indent"/>
    <w:basedOn w:val="Plattetekst"/>
    <w:link w:val="PlatteteksteersteinspringingChar"/>
    <w:uiPriority w:val="99"/>
    <w:semiHidden/>
    <w:unhideWhenUsed/>
    <w:rsid w:val="00044C5A"/>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4C5A"/>
    <w:rPr>
      <w:rFonts w:ascii="Arial" w:eastAsiaTheme="minorEastAsia" w:hAnsi="Arial"/>
    </w:rPr>
  </w:style>
  <w:style w:type="character" w:customStyle="1" w:styleId="Kop6Char">
    <w:name w:val="Kop 6 Char"/>
    <w:basedOn w:val="Standaardalinea-lettertype"/>
    <w:link w:val="Kop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ard"/>
    <w:next w:val="Standaard"/>
    <w:link w:val="Titel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Char">
    <w:name w:val="Titel Char"/>
    <w:basedOn w:val="Standaardalinea-lettertype"/>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Ondertitel">
    <w:name w:val="Subtitle"/>
    <w:basedOn w:val="Standaard"/>
    <w:next w:val="Standaard"/>
    <w:link w:val="Ondertitel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OndertitelChar">
    <w:name w:val="Ondertitel Char"/>
    <w:basedOn w:val="Standaardalinea-lettertype"/>
    <w:link w:val="Ondertitel"/>
    <w:uiPriority w:val="11"/>
    <w:rsid w:val="0082744A"/>
    <w:rPr>
      <w:rFonts w:asciiTheme="majorHAnsi" w:eastAsiaTheme="majorEastAsia" w:hAnsiTheme="majorHAnsi" w:cstheme="majorBidi"/>
      <w:sz w:val="28"/>
      <w:szCs w:val="24"/>
      <w:lang w:val="en-GB"/>
    </w:rPr>
  </w:style>
  <w:style w:type="character" w:customStyle="1" w:styleId="Kop7Char">
    <w:name w:val="Kop 7 Char"/>
    <w:basedOn w:val="Standaardalinea-lettertype"/>
    <w:link w:val="Kop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Kop8Char">
    <w:name w:val="Kop 8 Char"/>
    <w:basedOn w:val="Standaardalinea-lettertype"/>
    <w:link w:val="Kop8"/>
    <w:uiPriority w:val="9"/>
    <w:semiHidden/>
    <w:rsid w:val="00AA054E"/>
    <w:rPr>
      <w:rFonts w:asciiTheme="majorHAnsi" w:eastAsiaTheme="majorEastAsia" w:hAnsiTheme="majorHAnsi" w:cstheme="majorBidi"/>
      <w:b/>
      <w:bCs/>
      <w:color w:val="007EFF" w:themeColor="text2"/>
      <w:sz w:val="22"/>
      <w:lang w:val="en-GB"/>
    </w:rPr>
  </w:style>
  <w:style w:type="character" w:customStyle="1" w:styleId="Kop9Char">
    <w:name w:val="Kop 9 Char"/>
    <w:basedOn w:val="Standaardalinea-lettertype"/>
    <w:link w:val="Kop9"/>
    <w:uiPriority w:val="9"/>
    <w:semiHidden/>
    <w:rsid w:val="00AA054E"/>
    <w:rPr>
      <w:rFonts w:asciiTheme="majorHAnsi" w:eastAsiaTheme="majorEastAsia" w:hAnsiTheme="majorHAnsi" w:cstheme="majorBidi"/>
      <w:b/>
      <w:bCs/>
      <w:i/>
      <w:iCs/>
      <w:color w:val="007EFF" w:themeColor="text2"/>
      <w:sz w:val="22"/>
      <w:lang w:val="en-GB"/>
    </w:rPr>
  </w:style>
  <w:style w:type="paragraph" w:styleId="Bijschrift">
    <w:name w:val="caption"/>
    <w:basedOn w:val="Standaard"/>
    <w:next w:val="Standaard"/>
    <w:uiPriority w:val="35"/>
    <w:semiHidden/>
    <w:unhideWhenUsed/>
    <w:qFormat/>
    <w:rsid w:val="00AA054E"/>
    <w:pPr>
      <w:spacing w:line="240" w:lineRule="auto"/>
    </w:pPr>
    <w:rPr>
      <w:b/>
      <w:bCs/>
      <w:smallCaps/>
      <w:color w:val="1A69FF" w:themeColor="text1" w:themeTint="A6"/>
      <w:spacing w:val="6"/>
    </w:rPr>
  </w:style>
  <w:style w:type="character" w:styleId="Zwaar">
    <w:name w:val="Strong"/>
    <w:basedOn w:val="Standaardalinea-lettertype"/>
    <w:uiPriority w:val="22"/>
    <w:qFormat/>
    <w:rsid w:val="00AA054E"/>
    <w:rPr>
      <w:b/>
      <w:bCs/>
    </w:rPr>
  </w:style>
  <w:style w:type="character" w:styleId="Nadruk">
    <w:name w:val="Emphasis"/>
    <w:basedOn w:val="Standaardalinea-lettertype"/>
    <w:uiPriority w:val="20"/>
    <w:qFormat/>
    <w:rsid w:val="00AA054E"/>
    <w:rPr>
      <w:i/>
      <w:iCs/>
    </w:rPr>
  </w:style>
  <w:style w:type="paragraph" w:styleId="Citaat">
    <w:name w:val="Quote"/>
    <w:basedOn w:val="Standaard"/>
    <w:next w:val="Standaard"/>
    <w:link w:val="CitaatChar"/>
    <w:uiPriority w:val="29"/>
    <w:qFormat/>
    <w:rsid w:val="00AA054E"/>
    <w:pPr>
      <w:spacing w:before="160"/>
      <w:ind w:left="720" w:right="720"/>
    </w:pPr>
    <w:rPr>
      <w:i/>
      <w:iCs/>
      <w:color w:val="0055F7" w:themeColor="text1" w:themeTint="BF"/>
    </w:rPr>
  </w:style>
  <w:style w:type="character" w:customStyle="1" w:styleId="CitaatChar">
    <w:name w:val="Citaat Char"/>
    <w:basedOn w:val="Standaardalinea-lettertype"/>
    <w:link w:val="Citaat"/>
    <w:uiPriority w:val="29"/>
    <w:rsid w:val="00AA054E"/>
    <w:rPr>
      <w:i/>
      <w:iCs/>
      <w:color w:val="0055F7" w:themeColor="text1" w:themeTint="BF"/>
    </w:rPr>
  </w:style>
  <w:style w:type="paragraph" w:styleId="Duidelijkcitaat">
    <w:name w:val="Intense Quote"/>
    <w:basedOn w:val="Standaard"/>
    <w:next w:val="Standaard"/>
    <w:link w:val="Duidelijkcitaat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DuidelijkcitaatChar">
    <w:name w:val="Duidelijk citaat Char"/>
    <w:basedOn w:val="Standaardalinea-lettertype"/>
    <w:link w:val="Duidelijkcitaat"/>
    <w:uiPriority w:val="30"/>
    <w:rsid w:val="00AA054E"/>
    <w:rPr>
      <w:rFonts w:asciiTheme="majorHAnsi" w:eastAsiaTheme="majorEastAsia" w:hAnsiTheme="majorHAnsi" w:cstheme="majorBidi"/>
      <w:color w:val="34009F" w:themeColor="accent1"/>
      <w:sz w:val="28"/>
      <w:szCs w:val="28"/>
    </w:rPr>
  </w:style>
  <w:style w:type="character" w:styleId="Subtielebenadrukking">
    <w:name w:val="Subtle Emphasis"/>
    <w:basedOn w:val="Standaardalinea-lettertype"/>
    <w:uiPriority w:val="19"/>
    <w:qFormat/>
    <w:rsid w:val="00AA054E"/>
    <w:rPr>
      <w:i/>
      <w:iCs/>
      <w:color w:val="0055F7" w:themeColor="text1" w:themeTint="BF"/>
    </w:rPr>
  </w:style>
  <w:style w:type="character" w:styleId="Intensievebenadrukking">
    <w:name w:val="Intense Emphasis"/>
    <w:basedOn w:val="Standaardalinea-lettertype"/>
    <w:uiPriority w:val="21"/>
    <w:qFormat/>
    <w:rsid w:val="00AA054E"/>
    <w:rPr>
      <w:b/>
      <w:bCs/>
      <w:i/>
      <w:iCs/>
    </w:rPr>
  </w:style>
  <w:style w:type="character" w:styleId="Subtieleverwijzing">
    <w:name w:val="Subtle Reference"/>
    <w:basedOn w:val="Standaardalinea-lettertype"/>
    <w:uiPriority w:val="31"/>
    <w:qFormat/>
    <w:rsid w:val="00AA054E"/>
    <w:rPr>
      <w:smallCaps/>
      <w:color w:val="0055F7" w:themeColor="text1" w:themeTint="BF"/>
      <w:u w:val="single" w:color="4E8BFF" w:themeColor="text1" w:themeTint="80"/>
    </w:rPr>
  </w:style>
  <w:style w:type="character" w:styleId="Intensieveverwijzing">
    <w:name w:val="Intense Reference"/>
    <w:basedOn w:val="Standaardalinea-lettertype"/>
    <w:uiPriority w:val="32"/>
    <w:qFormat/>
    <w:rsid w:val="00AA054E"/>
    <w:rPr>
      <w:b/>
      <w:bCs/>
      <w:smallCaps/>
      <w:spacing w:val="5"/>
      <w:u w:val="single"/>
    </w:rPr>
  </w:style>
  <w:style w:type="character" w:styleId="Titelvanboek">
    <w:name w:val="Book Title"/>
    <w:basedOn w:val="Standaardalinea-lettertype"/>
    <w:uiPriority w:val="33"/>
    <w:qFormat/>
    <w:rsid w:val="00AA054E"/>
    <w:rPr>
      <w:b/>
      <w:bCs/>
      <w:smallCaps/>
    </w:rPr>
  </w:style>
  <w:style w:type="paragraph" w:styleId="Kopvaninhoudsopgave">
    <w:name w:val="TOC Heading"/>
    <w:basedOn w:val="Kop1"/>
    <w:next w:val="Standaard"/>
    <w:uiPriority w:val="39"/>
    <w:unhideWhenUsed/>
    <w:qFormat/>
    <w:rsid w:val="00F205B9"/>
    <w:pPr>
      <w:numPr>
        <w:numId w:val="0"/>
      </w:numPr>
      <w:outlineLvl w:val="9"/>
    </w:pPr>
  </w:style>
  <w:style w:type="character" w:customStyle="1" w:styleId="GeenafstandChar">
    <w:name w:val="Geen afstand Char"/>
    <w:basedOn w:val="Standaardalinea-lettertype"/>
    <w:link w:val="Geenafstand"/>
    <w:uiPriority w:val="1"/>
    <w:rsid w:val="005B6B12"/>
    <w:rPr>
      <w:lang w:val="en-GB"/>
    </w:rPr>
  </w:style>
  <w:style w:type="paragraph" w:styleId="Koptekst">
    <w:name w:val="header"/>
    <w:basedOn w:val="Standaard"/>
    <w:link w:val="Koptekst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tekstChar">
    <w:name w:val="Koptekst Char"/>
    <w:basedOn w:val="Standaardalinea-lettertype"/>
    <w:link w:val="Koptekst"/>
    <w:rsid w:val="00AF6B1E"/>
    <w:rPr>
      <w:color w:val="001B4F" w:themeColor="text1" w:themeShade="80"/>
      <w:sz w:val="16"/>
      <w:lang w:val="en-GB"/>
    </w:rPr>
  </w:style>
  <w:style w:type="paragraph" w:styleId="Voettekst">
    <w:name w:val="footer"/>
    <w:basedOn w:val="Standaard"/>
    <w:link w:val="Voettekst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VoettekstChar">
    <w:name w:val="Voettekst Char"/>
    <w:basedOn w:val="Standaardalinea-lettertype"/>
    <w:link w:val="Voettekst"/>
    <w:uiPriority w:val="99"/>
    <w:rsid w:val="004E5FF8"/>
    <w:rPr>
      <w:color w:val="001B4F" w:themeColor="text1" w:themeShade="80"/>
      <w:sz w:val="16"/>
      <w:lang w:val="en-GB"/>
    </w:rPr>
  </w:style>
  <w:style w:type="paragraph" w:customStyle="1" w:styleId="00aPagenumber">
    <w:name w:val="00a_Page number"/>
    <w:basedOn w:val="Standa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Inhopg1">
    <w:name w:val="toc 1"/>
    <w:basedOn w:val="Standaard"/>
    <w:next w:val="Standaard"/>
    <w:uiPriority w:val="39"/>
    <w:unhideWhenUsed/>
    <w:qFormat/>
    <w:rsid w:val="00F205B9"/>
    <w:pPr>
      <w:framePr w:hSpace="180" w:wrap="around" w:vAnchor="text" w:hAnchor="margin" w:y="115"/>
      <w:tabs>
        <w:tab w:val="left" w:pos="440"/>
        <w:tab w:val="right" w:leader="dot" w:pos="9062"/>
      </w:tabs>
      <w:spacing w:after="100"/>
    </w:pPr>
  </w:style>
  <w:style w:type="paragraph" w:styleId="Inhopg2">
    <w:name w:val="toc 2"/>
    <w:basedOn w:val="Inhopg1"/>
    <w:next w:val="Standaard"/>
    <w:uiPriority w:val="39"/>
    <w:unhideWhenUsed/>
    <w:qFormat/>
    <w:rsid w:val="00F205B9"/>
    <w:pPr>
      <w:framePr w:wrap="around"/>
      <w:tabs>
        <w:tab w:val="right" w:leader="dot" w:pos="440"/>
      </w:tabs>
      <w:ind w:left="220"/>
    </w:pPr>
  </w:style>
  <w:style w:type="paragraph" w:styleId="Inhopg3">
    <w:name w:val="toc 3"/>
    <w:basedOn w:val="Inhopg1"/>
    <w:next w:val="Standaard"/>
    <w:uiPriority w:val="39"/>
    <w:unhideWhenUsed/>
    <w:qFormat/>
    <w:rsid w:val="00AD0B10"/>
    <w:pPr>
      <w:framePr w:wrap="around"/>
      <w:ind w:left="442"/>
    </w:pPr>
  </w:style>
  <w:style w:type="character" w:styleId="Hyperlink">
    <w:name w:val="Hyperlink"/>
    <w:basedOn w:val="Standaardalinea-lettertype"/>
    <w:uiPriority w:val="99"/>
    <w:unhideWhenUsed/>
    <w:qFormat/>
    <w:rsid w:val="000C1E78"/>
    <w:rPr>
      <w:color w:val="005EBF" w:themeColor="text2" w:themeShade="BF"/>
      <w:u w:val="single"/>
    </w:rPr>
  </w:style>
  <w:style w:type="paragraph" w:customStyle="1" w:styleId="Questionstyle">
    <w:name w:val="Question style"/>
    <w:basedOn w:val="Standaard"/>
    <w:next w:val="Standaard"/>
    <w:link w:val="QuestionstyleChar"/>
    <w:autoRedefine/>
    <w:qFormat/>
    <w:rsid w:val="00C5469A"/>
    <w:pPr>
      <w:tabs>
        <w:tab w:val="left" w:pos="567"/>
      </w:tabs>
      <w:ind w:hanging="360"/>
      <w:contextualSpacing/>
    </w:pPr>
    <w:rPr>
      <w:b/>
    </w:rPr>
  </w:style>
  <w:style w:type="character" w:customStyle="1" w:styleId="QuestionstyleChar">
    <w:name w:val="Question style Char"/>
    <w:basedOn w:val="Standaardalinea-lettertype"/>
    <w:link w:val="Questionstyle"/>
    <w:rsid w:val="00C5469A"/>
    <w:rPr>
      <w:b/>
      <w:color w:val="181818" w:themeColor="background1" w:themeShade="1A"/>
      <w:sz w:val="22"/>
      <w:lang w:val="en-GB"/>
    </w:rPr>
  </w:style>
  <w:style w:type="paragraph" w:customStyle="1" w:styleId="Listing2">
    <w:name w:val="Listing2"/>
    <w:basedOn w:val="Standaard"/>
    <w:link w:val="Listing2Char"/>
    <w:autoRedefine/>
    <w:rsid w:val="00DF3785"/>
  </w:style>
  <w:style w:type="character" w:customStyle="1" w:styleId="Listing2Char">
    <w:name w:val="Listing2 Char"/>
    <w:basedOn w:val="Standaardalinea-lettertype"/>
    <w:link w:val="Listing2"/>
    <w:rsid w:val="00DF3785"/>
    <w:rPr>
      <w:lang w:val="en-GB"/>
    </w:rPr>
  </w:style>
  <w:style w:type="table" w:styleId="Tabelraster">
    <w:name w:val="Table Grid"/>
    <w:basedOn w:val="Standaardtabe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B50534"/>
    <w:pPr>
      <w:spacing w:after="0" w:line="240" w:lineRule="auto"/>
    </w:pPr>
  </w:style>
  <w:style w:type="character" w:customStyle="1" w:styleId="EindnoottekstChar">
    <w:name w:val="Eindnoottekst Char"/>
    <w:basedOn w:val="Standaardalinea-lettertype"/>
    <w:link w:val="Eindnoottekst"/>
    <w:uiPriority w:val="99"/>
    <w:semiHidden/>
    <w:rsid w:val="00B50534"/>
    <w:rPr>
      <w:lang w:val="en-GB"/>
    </w:rPr>
  </w:style>
  <w:style w:type="character" w:styleId="Eindnootmarkering">
    <w:name w:val="endnote reference"/>
    <w:basedOn w:val="Standaardalinea-lettertype"/>
    <w:uiPriority w:val="99"/>
    <w:semiHidden/>
    <w:unhideWhenUsed/>
    <w:rsid w:val="00B50534"/>
    <w:rPr>
      <w:vertAlign w:val="superscript"/>
    </w:rPr>
  </w:style>
  <w:style w:type="paragraph" w:styleId="Voetnoottekst">
    <w:name w:val="footnote text"/>
    <w:basedOn w:val="Standaard"/>
    <w:link w:val="VoetnoottekstChar"/>
    <w:autoRedefine/>
    <w:uiPriority w:val="99"/>
    <w:unhideWhenUsed/>
    <w:qFormat/>
    <w:rsid w:val="007A1A9D"/>
    <w:pPr>
      <w:spacing w:after="0" w:line="240" w:lineRule="auto"/>
    </w:pPr>
    <w:rPr>
      <w:sz w:val="16"/>
    </w:rPr>
  </w:style>
  <w:style w:type="character" w:customStyle="1" w:styleId="VoetnoottekstChar">
    <w:name w:val="Voetnoottekst Char"/>
    <w:basedOn w:val="Standaardalinea-lettertype"/>
    <w:link w:val="Voetnoottekst"/>
    <w:uiPriority w:val="99"/>
    <w:rsid w:val="007A1A9D"/>
    <w:rPr>
      <w:color w:val="181818" w:themeColor="background1" w:themeShade="1A"/>
      <w:sz w:val="16"/>
      <w:lang w:val="en-GB"/>
    </w:rPr>
  </w:style>
  <w:style w:type="character" w:styleId="Voetnootmarkering">
    <w:name w:val="footnote reference"/>
    <w:basedOn w:val="Standaardalinea-lettertype"/>
    <w:uiPriority w:val="99"/>
    <w:semiHidden/>
    <w:unhideWhenUsed/>
    <w:qFormat/>
    <w:rsid w:val="00A91D91"/>
    <w:rPr>
      <w:rFonts w:asciiTheme="majorHAnsi" w:hAnsiTheme="majorHAnsi"/>
      <w:sz w:val="16"/>
      <w:vertAlign w:val="superscript"/>
    </w:rPr>
  </w:style>
  <w:style w:type="paragraph" w:customStyle="1" w:styleId="Footnote">
    <w:name w:val="Footnote"/>
    <w:basedOn w:val="Voetnoottekst"/>
    <w:link w:val="FootnoteChar"/>
    <w:qFormat/>
    <w:rsid w:val="00672C04"/>
    <w:pPr>
      <w:ind w:left="454" w:hanging="454"/>
    </w:pPr>
    <w:rPr>
      <w:lang w:val="nl-BE"/>
    </w:rPr>
  </w:style>
  <w:style w:type="character" w:customStyle="1" w:styleId="FootnoteChar">
    <w:name w:val="Footnote Char"/>
    <w:basedOn w:val="VoetnoottekstChar"/>
    <w:link w:val="Footnote"/>
    <w:rsid w:val="00672C04"/>
    <w:rPr>
      <w:color w:val="181818" w:themeColor="background1" w:themeShade="1A"/>
      <w:sz w:val="16"/>
      <w:lang w:val="en-GB"/>
    </w:rPr>
  </w:style>
  <w:style w:type="table" w:customStyle="1" w:styleId="GridTable4-Accent11">
    <w:name w:val="Grid Table 4 - Accent 11"/>
    <w:basedOn w:val="Standaardtabe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ntekst">
    <w:name w:val="Balloon Text"/>
    <w:basedOn w:val="Standaard"/>
    <w:link w:val="BallontekstChar"/>
    <w:uiPriority w:val="99"/>
    <w:semiHidden/>
    <w:unhideWhenUsed/>
    <w:rsid w:val="007151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151BF"/>
    <w:rPr>
      <w:rFonts w:ascii="Tahoma" w:hAnsi="Tahoma" w:cs="Tahoma"/>
      <w:sz w:val="16"/>
      <w:szCs w:val="16"/>
      <w:lang w:val="en-GB"/>
    </w:rPr>
  </w:style>
  <w:style w:type="paragraph" w:styleId="Inhopg4">
    <w:name w:val="toc 4"/>
    <w:basedOn w:val="Inhopg1"/>
    <w:next w:val="Standaard"/>
    <w:uiPriority w:val="39"/>
    <w:unhideWhenUsed/>
    <w:qFormat/>
    <w:rsid w:val="00F205B9"/>
    <w:pPr>
      <w:framePr w:wrap="around"/>
      <w:ind w:left="660"/>
    </w:pPr>
  </w:style>
  <w:style w:type="character" w:styleId="Verwijzingopmerking">
    <w:name w:val="annotation reference"/>
    <w:basedOn w:val="Standaardalinea-lettertype"/>
    <w:uiPriority w:val="99"/>
    <w:semiHidden/>
    <w:unhideWhenUsed/>
    <w:rsid w:val="00D33C31"/>
    <w:rPr>
      <w:sz w:val="16"/>
      <w:szCs w:val="16"/>
    </w:rPr>
  </w:style>
  <w:style w:type="paragraph" w:styleId="Tekstopmerking">
    <w:name w:val="annotation text"/>
    <w:basedOn w:val="Standaard"/>
    <w:link w:val="TekstopmerkingChar"/>
    <w:uiPriority w:val="99"/>
    <w:unhideWhenUsed/>
    <w:rsid w:val="00D33C31"/>
    <w:pPr>
      <w:spacing w:line="240" w:lineRule="auto"/>
    </w:pPr>
    <w:rPr>
      <w:sz w:val="20"/>
    </w:rPr>
  </w:style>
  <w:style w:type="character" w:customStyle="1" w:styleId="TekstopmerkingChar">
    <w:name w:val="Tekst opmerking Char"/>
    <w:basedOn w:val="Standaardalinea-lettertype"/>
    <w:link w:val="Tekstopmerking"/>
    <w:uiPriority w:val="99"/>
    <w:rsid w:val="00D33C31"/>
    <w:rPr>
      <w:lang w:val="en-GB"/>
    </w:rPr>
  </w:style>
  <w:style w:type="paragraph" w:styleId="Onderwerpvanopmerking">
    <w:name w:val="annotation subject"/>
    <w:basedOn w:val="Tekstopmerking"/>
    <w:next w:val="Tekstopmerking"/>
    <w:link w:val="OnderwerpvanopmerkingChar"/>
    <w:uiPriority w:val="99"/>
    <w:semiHidden/>
    <w:unhideWhenUsed/>
    <w:rsid w:val="00D33C31"/>
    <w:rPr>
      <w:b/>
      <w:bCs/>
    </w:rPr>
  </w:style>
  <w:style w:type="character" w:customStyle="1" w:styleId="OnderwerpvanopmerkingChar">
    <w:name w:val="Onderwerp van opmerking Char"/>
    <w:basedOn w:val="TekstopmerkingChar"/>
    <w:link w:val="Onderwerpvanopmerking"/>
    <w:uiPriority w:val="99"/>
    <w:semiHidden/>
    <w:rsid w:val="00D33C31"/>
    <w:rPr>
      <w:b/>
      <w:bCs/>
      <w:lang w:val="en-GB"/>
    </w:rPr>
  </w:style>
  <w:style w:type="character" w:styleId="Onopgelostemelding">
    <w:name w:val="Unresolved Mention"/>
    <w:basedOn w:val="Standaardalinea-lettertype"/>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Zwaar"/>
    <w:uiPriority w:val="1"/>
    <w:qFormat/>
    <w:rsid w:val="008858FE"/>
    <w:rPr>
      <w:b w:val="0"/>
      <w:bCs/>
      <w:caps/>
      <w:smallCaps w:val="0"/>
      <w:color w:val="FF0000" w:themeColor="accent6"/>
      <w:sz w:val="22"/>
    </w:rPr>
  </w:style>
  <w:style w:type="paragraph" w:customStyle="1" w:styleId="Disclaimer">
    <w:name w:val="Disclaimer"/>
    <w:basedOn w:val="Standaard"/>
    <w:qFormat/>
    <w:rsid w:val="00906D18"/>
    <w:rPr>
      <w:i/>
      <w:iCs/>
      <w:sz w:val="18"/>
      <w:szCs w:val="18"/>
    </w:rPr>
  </w:style>
  <w:style w:type="paragraph" w:customStyle="1" w:styleId="ESMAHeader">
    <w:name w:val="ESMA Header"/>
    <w:basedOn w:val="Koptekst"/>
    <w:qFormat/>
    <w:rsid w:val="00AF6B1E"/>
  </w:style>
  <w:style w:type="paragraph" w:customStyle="1" w:styleId="Pageheader">
    <w:name w:val="Page header"/>
    <w:basedOn w:val="Koptekst"/>
    <w:next w:val="Koptekst"/>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ard"/>
    <w:qFormat/>
    <w:rsid w:val="00F205B9"/>
    <w:rPr>
      <w:rFonts w:ascii="Arial" w:eastAsia="Times New Roman" w:hAnsi="Arial" w:cs="Arial"/>
      <w:sz w:val="18"/>
      <w:szCs w:val="18"/>
      <w:lang w:eastAsia="de-DE"/>
    </w:rPr>
  </w:style>
  <w:style w:type="paragraph" w:styleId="Inhopg5">
    <w:name w:val="toc 5"/>
    <w:basedOn w:val="Standaard"/>
    <w:next w:val="Standaard"/>
    <w:uiPriority w:val="39"/>
    <w:semiHidden/>
    <w:unhideWhenUsed/>
    <w:qFormat/>
    <w:rsid w:val="00F205B9"/>
    <w:pPr>
      <w:spacing w:after="100"/>
      <w:ind w:left="880"/>
    </w:pPr>
  </w:style>
  <w:style w:type="paragraph" w:styleId="Inhopg6">
    <w:name w:val="toc 6"/>
    <w:basedOn w:val="Standaard"/>
    <w:next w:val="Standaard"/>
    <w:uiPriority w:val="39"/>
    <w:semiHidden/>
    <w:unhideWhenUsed/>
    <w:qFormat/>
    <w:rsid w:val="00F205B9"/>
    <w:pPr>
      <w:spacing w:after="100"/>
      <w:ind w:left="1100"/>
    </w:pPr>
  </w:style>
  <w:style w:type="paragraph" w:styleId="Inhopg7">
    <w:name w:val="toc 7"/>
    <w:basedOn w:val="Standaard"/>
    <w:next w:val="Standaard"/>
    <w:uiPriority w:val="39"/>
    <w:semiHidden/>
    <w:unhideWhenUsed/>
    <w:qFormat/>
    <w:rsid w:val="00F205B9"/>
    <w:pPr>
      <w:spacing w:after="100"/>
      <w:ind w:left="1320"/>
    </w:pPr>
  </w:style>
  <w:style w:type="paragraph" w:styleId="Inhopg8">
    <w:name w:val="toc 8"/>
    <w:basedOn w:val="Standaard"/>
    <w:next w:val="Standaard"/>
    <w:uiPriority w:val="39"/>
    <w:semiHidden/>
    <w:unhideWhenUsed/>
    <w:qFormat/>
    <w:rsid w:val="00F205B9"/>
    <w:pPr>
      <w:spacing w:after="100"/>
      <w:ind w:left="1540"/>
    </w:pPr>
  </w:style>
  <w:style w:type="paragraph" w:styleId="Inhopg9">
    <w:name w:val="toc 9"/>
    <w:basedOn w:val="Standaard"/>
    <w:next w:val="Standaard"/>
    <w:uiPriority w:val="39"/>
    <w:semiHidden/>
    <w:unhideWhenUsed/>
    <w:qFormat/>
    <w:rsid w:val="00F205B9"/>
    <w:pPr>
      <w:spacing w:after="100"/>
      <w:ind w:left="1760"/>
    </w:pPr>
  </w:style>
  <w:style w:type="character" w:styleId="GevolgdeHyperlink">
    <w:name w:val="FollowedHyperlink"/>
    <w:basedOn w:val="Standaardalinea-lettertype"/>
    <w:uiPriority w:val="99"/>
    <w:semiHidden/>
    <w:unhideWhenUsed/>
    <w:rsid w:val="0043139E"/>
    <w:rPr>
      <w:color w:val="0174AF" w:themeColor="followedHyperlink"/>
      <w:u w:val="single"/>
    </w:rPr>
  </w:style>
  <w:style w:type="character" w:customStyle="1" w:styleId="LijstalineaChar">
    <w:name w:val="Lijstalinea Char"/>
    <w:aliases w:val="Paragraphe EI Char,Paragraphe de liste1 Char,EC Char"/>
    <w:link w:val="Lijstalinea"/>
    <w:uiPriority w:val="34"/>
    <w:locked/>
    <w:rsid w:val="00EC6066"/>
    <w:rPr>
      <w:rFonts w:asciiTheme="majorHAnsi" w:hAnsiTheme="majorHAnsi" w:cstheme="majorHAnsi"/>
      <w:color w:val="181818" w:themeColor="background1" w:themeShade="1A"/>
      <w:sz w:val="22"/>
      <w:szCs w:val="22"/>
      <w:lang w:val="pt-PT"/>
    </w:rPr>
  </w:style>
  <w:style w:type="paragraph" w:styleId="Revisie">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Standaardalinea-lettertype"/>
    <w:rsid w:val="00061F32"/>
    <w:rPr>
      <w:rFonts w:ascii="Segoe UI" w:hAnsi="Segoe UI" w:cs="Segoe UI" w:hint="default"/>
      <w:sz w:val="18"/>
      <w:szCs w:val="18"/>
    </w:rPr>
  </w:style>
  <w:style w:type="character" w:customStyle="1" w:styleId="cf11">
    <w:name w:val="cf11"/>
    <w:basedOn w:val="Standaardalinea-lettertype"/>
    <w:rsid w:val="00061F32"/>
    <w:rPr>
      <w:rFonts w:ascii="Segoe UI" w:hAnsi="Segoe UI" w:cs="Segoe UI" w:hint="default"/>
      <w:color w:val="333333"/>
      <w:sz w:val="18"/>
      <w:szCs w:val="18"/>
      <w:shd w:val="clear" w:color="auto" w:fill="FFFFFF"/>
    </w:rPr>
  </w:style>
  <w:style w:type="character" w:styleId="Vermelding">
    <w:name w:val="Mention"/>
    <w:basedOn w:val="Standaardalinea-lettertype"/>
    <w:uiPriority w:val="99"/>
    <w:unhideWhenUsed/>
    <w:rsid w:val="00251F26"/>
    <w:rPr>
      <w:color w:val="2B579A"/>
      <w:shd w:val="clear" w:color="auto" w:fill="E1DFDD"/>
    </w:rPr>
  </w:style>
  <w:style w:type="character" w:styleId="Tekstvantijdelijkeaanduiding">
    <w:name w:val="Placeholder Text"/>
    <w:basedOn w:val="Standaardalinea-lettertype"/>
    <w:uiPriority w:val="99"/>
    <w:semiHidden/>
    <w:rsid w:val="00635BCA"/>
    <w:rPr>
      <w:color w:val="808080"/>
    </w:rPr>
  </w:style>
  <w:style w:type="paragraph" w:customStyle="1" w:styleId="para">
    <w:name w:val="para"/>
    <w:basedOn w:val="Lijstalinea"/>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Standaardalinea-lettertype"/>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Tekstvantijdelijkeaanduiding"/>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Tekstvantijdelijkeaanduiding"/>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Tekstvantijdelijkeaanduiding"/>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2F71CA"/>
    <w:rsid w:val="0034145D"/>
    <w:rsid w:val="004D67E0"/>
    <w:rsid w:val="004E4CF9"/>
    <w:rsid w:val="005B3ECF"/>
    <w:rsid w:val="005D66AB"/>
    <w:rsid w:val="006D3543"/>
    <w:rsid w:val="00813189"/>
    <w:rsid w:val="008222A0"/>
    <w:rsid w:val="00836D47"/>
    <w:rsid w:val="00982D57"/>
    <w:rsid w:val="00993537"/>
    <w:rsid w:val="009B6B9C"/>
    <w:rsid w:val="009C0B17"/>
    <w:rsid w:val="009F0C61"/>
    <w:rsid w:val="00B22006"/>
    <w:rsid w:val="00B46CAE"/>
    <w:rsid w:val="00D40353"/>
    <w:rsid w:val="00DC3796"/>
    <w:rsid w:val="00DC4211"/>
    <w:rsid w:val="00DD7DB3"/>
    <w:rsid w:val="00E239A2"/>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4.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2765</Words>
  <Characters>15213</Characters>
  <Application>Microsoft Office Word</Application>
  <DocSecurity>8</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Diana van Kleef</cp:lastModifiedBy>
  <cp:revision>20</cp:revision>
  <cp:lastPrinted>2023-09-09T00:53:00Z</cp:lastPrinted>
  <dcterms:created xsi:type="dcterms:W3CDTF">2025-02-12T09:36:00Z</dcterms:created>
  <dcterms:modified xsi:type="dcterms:W3CDTF">2025-02-13T14:08:00Z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ies>
</file>