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75AB79F2" w14:textId="67A08586" w:rsidR="004E60D2" w:rsidRPr="00252134" w:rsidRDefault="007C5962" w:rsidP="004E60D2">
      <w:pPr>
        <w:pStyle w:val="Podtytu"/>
        <w:spacing w:after="0"/>
        <w:rPr>
          <w:b w:val="0"/>
          <w:bCs w:val="0"/>
        </w:rPr>
        <w:sectPr w:rsidR="004E60D2" w:rsidRPr="00252134" w:rsidSect="004E60D2">
          <w:headerReference w:type="default" r:id="rId13"/>
          <w:footerReference w:type="default" r:id="rId14"/>
          <w:headerReference w:type="first" r:id="rId15"/>
          <w:footerReference w:type="first" r:id="rId16"/>
          <w:pgSz w:w="11906" w:h="16838" w:code="9"/>
          <w:pgMar w:top="1418" w:right="1418" w:bottom="1418" w:left="1418" w:header="862" w:footer="862" w:gutter="0"/>
          <w:pgNumType w:start="0"/>
          <w:cols w:space="708"/>
          <w:titlePg/>
          <w:docGrid w:linePitch="360"/>
        </w:sectPr>
      </w:pPr>
      <w:r>
        <w:t>Consultation Paper on d</w:t>
      </w:r>
      <w:r w:rsidRPr="007C5962">
        <w:t xml:space="preserve">raft RTS on </w:t>
      </w:r>
      <w:r w:rsidR="00BF5B3D" w:rsidRPr="00CE1420">
        <w:rPr>
          <w:noProof/>
        </w:rPr>
        <w:t>Margin Transparency</w:t>
      </w:r>
      <w:r w:rsidR="00BF5B3D" w:rsidRPr="00BF5B3D">
        <w:rPr>
          <w:b w:val="0"/>
          <w:bCs w:val="0"/>
          <w:noProof/>
        </w:rPr>
        <w:t xml:space="preserve"> </w:t>
      </w:r>
      <w:r w:rsidR="004E60D2" w:rsidRPr="00CE1420">
        <w:rPr>
          <w:noProof/>
        </w:rPr>
        <mc:AlternateContent>
          <mc:Choice Requires="wps">
            <w:drawing>
              <wp:anchor distT="0" distB="0" distL="114300" distR="114300" simplePos="0" relativeHeight="251658240" behindDoc="1" locked="1" layoutInCell="1" allowOverlap="0" wp14:anchorId="4E723106" wp14:editId="57897DBE">
                <wp:simplePos x="0" y="0"/>
                <wp:positionH relativeFrom="page">
                  <wp:posOffset>-5715</wp:posOffset>
                </wp:positionH>
                <wp:positionV relativeFrom="paragraph">
                  <wp:posOffset>682625</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7"/>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E25FEC" id="Freeform: Shape 1" o:spid="_x0000_s1026" style="position:absolute;margin-left:-.45pt;margin-top:53.75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" o:allowoverlap="f" path="m2939613,926867c5038819,-714379,6826523,267027,7569200,545025r,2628099l7569200,9779055r,l,9779055r,l,3173124,2939613,926867xe" stroked="f" strokeweight="2pt">
                <v:fill r:id="rId18"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r w:rsidR="00CF56F2" w:rsidRPr="00CE1420">
        <w:rPr>
          <w:noProof/>
        </w:rPr>
        <w:t>Requirements</w:t>
      </w:r>
      <w:r w:rsidR="00CE1420" w:rsidRPr="00CE1420">
        <w:rPr>
          <w:noProof/>
        </w:rPr>
        <w:t xml:space="preserve"> (Article 38(10) of EMIR)</w:t>
      </w:r>
    </w:p>
    <w:p w14:paraId="1B9D7190" w14:textId="7487B8C5" w:rsidR="00F574D0" w:rsidRPr="009D6E99" w:rsidRDefault="00F574D0" w:rsidP="004E60D2">
      <w:pPr>
        <w:pStyle w:val="Podtytu"/>
      </w:pPr>
      <w:bookmarkStart w:id="4" w:name="_Toc280628648"/>
      <w:bookmarkEnd w:id="1"/>
      <w:bookmarkEnd w:id="2"/>
      <w:bookmarkEnd w:id="3"/>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Akapitzlist"/>
        <w:numPr>
          <w:ilvl w:val="0"/>
          <w:numId w:val="35"/>
        </w:numPr>
        <w:contextualSpacing w:val="0"/>
      </w:pPr>
      <w:r w:rsidRPr="005B6B12">
        <w:t>respond to the question stated;</w:t>
      </w:r>
    </w:p>
    <w:p w14:paraId="73161343" w14:textId="77777777" w:rsidR="00E70E2E" w:rsidRPr="005B6B12" w:rsidRDefault="00E70E2E" w:rsidP="00E43387">
      <w:pPr>
        <w:pStyle w:val="Akapitzlist"/>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Akapitzlist"/>
        <w:numPr>
          <w:ilvl w:val="0"/>
          <w:numId w:val="35"/>
        </w:numPr>
        <w:contextualSpacing w:val="0"/>
      </w:pPr>
      <w:r w:rsidRPr="005B6B12">
        <w:t>contain a clear rationale; and</w:t>
      </w:r>
    </w:p>
    <w:p w14:paraId="30D73002" w14:textId="77777777" w:rsidR="00E70E2E" w:rsidRPr="005B6B12" w:rsidRDefault="00E70E2E" w:rsidP="00E43387">
      <w:pPr>
        <w:pStyle w:val="Akapitzlist"/>
        <w:numPr>
          <w:ilvl w:val="0"/>
          <w:numId w:val="35"/>
        </w:numPr>
        <w:contextualSpacing w:val="0"/>
      </w:pPr>
      <w:r w:rsidRPr="005B6B12">
        <w:t>describe any alternatives ESMA should consider.</w:t>
      </w:r>
    </w:p>
    <w:p w14:paraId="4A599464" w14:textId="2E61F5C7" w:rsidR="00E70E2E" w:rsidRDefault="00E70E2E" w:rsidP="00E70E2E">
      <w:pPr>
        <w:rPr>
          <w:b/>
        </w:rPr>
      </w:pPr>
      <w:r w:rsidRPr="00517886">
        <w:t xml:space="preserve">ESMA will consider all comments received by </w:t>
      </w:r>
      <w:r w:rsidR="00941D26" w:rsidRPr="00941D26">
        <w:rPr>
          <w:b/>
        </w:rPr>
        <w:t>8</w:t>
      </w:r>
      <w:r w:rsidR="00122CB8" w:rsidRPr="00941D26">
        <w:rPr>
          <w:b/>
        </w:rPr>
        <w:t xml:space="preserve"> September</w:t>
      </w:r>
      <w:r w:rsidR="009E1C55" w:rsidRPr="00941D26">
        <w:rPr>
          <w:b/>
        </w:rPr>
        <w:t xml:space="preserve"> </w:t>
      </w:r>
      <w:r w:rsidR="005A775C" w:rsidRPr="00941D26">
        <w:rPr>
          <w:b/>
        </w:rPr>
        <w:t>202</w:t>
      </w:r>
      <w:r w:rsidR="002E2DC6" w:rsidRPr="00941D26">
        <w:rPr>
          <w:b/>
        </w:rPr>
        <w:t>5</w:t>
      </w:r>
      <w:r w:rsidRPr="00941D26">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Akapitzlist"/>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1673BFCA" w:rsidR="009D6E99" w:rsidRPr="00863BFD" w:rsidRDefault="009D6E99" w:rsidP="00E43387">
      <w:pPr>
        <w:pStyle w:val="Akapitzlist"/>
        <w:numPr>
          <w:ilvl w:val="0"/>
          <w:numId w:val="35"/>
        </w:numPr>
        <w:contextualSpacing w:val="0"/>
      </w:pPr>
      <w:r w:rsidRPr="00863BFD">
        <w:t>Please do not remove tags of the type &lt;ESMA_QUESTION</w:t>
      </w:r>
      <w:r w:rsidR="00C05202">
        <w:t>_</w:t>
      </w:r>
      <w:r w:rsidR="00F136FD">
        <w:t>MARG</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Akapitzlist"/>
        <w:numPr>
          <w:ilvl w:val="0"/>
          <w:numId w:val="35"/>
        </w:numPr>
        <w:contextualSpacing w:val="0"/>
      </w:pPr>
      <w:r w:rsidRPr="00863BFD">
        <w:t>If you do not wish to respond to a given question, please do not delete it but simply leave the text “TYPE YOUR TEXT HERE” between the tags.</w:t>
      </w:r>
    </w:p>
    <w:p w14:paraId="399C1605" w14:textId="38B4482B" w:rsidR="009D6E99" w:rsidRDefault="009D6E99" w:rsidP="00E43387">
      <w:pPr>
        <w:pStyle w:val="Akapitzlist"/>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w:t>
      </w:r>
      <w:proofErr w:type="spellStart"/>
      <w:r w:rsidRPr="00863BFD">
        <w:t>ESMA_</w:t>
      </w:r>
      <w:r w:rsidR="005B277C">
        <w:t>MARG</w:t>
      </w:r>
      <w:r w:rsidRPr="00863BFD">
        <w:t>_nameofrespondent</w:t>
      </w:r>
      <w:proofErr w:type="spellEnd"/>
      <w:r w:rsidRPr="00863BFD">
        <w:t xml:space="preserve">. </w:t>
      </w:r>
    </w:p>
    <w:p w14:paraId="115A7ABF" w14:textId="1B4EC248" w:rsidR="009D6E99" w:rsidRDefault="009D6E99" w:rsidP="009D6E99">
      <w:pPr>
        <w:pStyle w:val="Akapitzlist"/>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5B277C">
        <w:t>MARG</w:t>
      </w:r>
      <w:r>
        <w:t>_</w:t>
      </w:r>
      <w:r w:rsidRPr="00863BFD">
        <w:t>ABCD.</w:t>
      </w:r>
    </w:p>
    <w:p w14:paraId="175B3887" w14:textId="22A43A3A" w:rsidR="009D6E99" w:rsidRDefault="009D6E99" w:rsidP="00E43387">
      <w:pPr>
        <w:pStyle w:val="Akapitzlist"/>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9" w:history="1">
        <w:r w:rsidRPr="005B6B12">
          <w:rPr>
            <w:rStyle w:val="Hipercze"/>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0" w:history="1">
        <w:r w:rsidRPr="00EF0769">
          <w:rPr>
            <w:rStyle w:val="Hipercze"/>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ipercze"/>
        </w:rPr>
        <w:t>‘</w:t>
      </w:r>
      <w:hyperlink r:id="rId21" w:history="1">
        <w:r>
          <w:rPr>
            <w:rStyle w:val="Hipercze"/>
          </w:rPr>
          <w:t>Data protection</w:t>
        </w:r>
      </w:hyperlink>
      <w:r>
        <w:rPr>
          <w:rStyle w:val="Hipercze"/>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5" w:name="_Toc335141334"/>
    </w:p>
    <w:p w14:paraId="6CA781B8" w14:textId="77777777" w:rsidR="00332304" w:rsidRDefault="00332304" w:rsidP="00F716D4">
      <w:pPr>
        <w:rPr>
          <w:lang w:eastAsia="en-GB"/>
        </w:rPr>
      </w:pPr>
      <w:bookmarkStart w:id="6" w:name="_Toc335141335"/>
      <w:bookmarkEnd w:id="5"/>
    </w:p>
    <w:bookmarkEnd w:id="6"/>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4"/>
    <w:p w14:paraId="3095C284" w14:textId="77777777" w:rsidR="00C54034" w:rsidRDefault="00C54034" w:rsidP="00F716D4">
      <w:pPr>
        <w:sectPr w:rsidR="00C54034" w:rsidSect="00A8728B">
          <w:headerReference w:type="even" r:id="rId22"/>
          <w:headerReference w:type="default" r:id="rId23"/>
          <w:footerReference w:type="default"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Nagwek1"/>
      </w:pPr>
      <w:bookmarkStart w:id="7"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Tekstzastpczy"/>
            </w:rPr>
            <w:id w:val="651570699"/>
            <w:text/>
          </w:sdtPr>
          <w:sdtEndPr>
            <w:rPr>
              <w:rStyle w:val="Tekstzastpczy"/>
            </w:rPr>
          </w:sdtEndPr>
          <w:sdtContent>
            <w:tc>
              <w:tcPr>
                <w:tcW w:w="5595" w:type="dxa"/>
                <w:shd w:val="clear" w:color="auto" w:fill="auto"/>
                <w:vAlign w:val="center"/>
              </w:tcPr>
              <w:p w14:paraId="633DB1B6" w14:textId="51F69878" w:rsidR="00C2682A" w:rsidRPr="00104E00" w:rsidRDefault="007D144D" w:rsidP="00104E00">
                <w:pPr>
                  <w:jc w:val="left"/>
                  <w:rPr>
                    <w:rStyle w:val="Tekstzastpczy"/>
                  </w:rPr>
                </w:pPr>
                <w:r>
                  <w:rPr>
                    <w:rStyle w:val="Tekstzastpczy"/>
                  </w:rPr>
                  <w:t>Związek Banków Polskich</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34DFC9AC" w:rsidR="00C2682A" w:rsidRPr="00104E00" w:rsidRDefault="00C1531B"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7D144D">
                  <w:t>Banking sector</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EndPr/>
          <w:sdtContent>
            <w:tc>
              <w:tcPr>
                <w:tcW w:w="5595" w:type="dxa"/>
                <w:shd w:val="clear" w:color="auto" w:fill="auto"/>
                <w:vAlign w:val="center"/>
              </w:tcPr>
              <w:p w14:paraId="4BD68813" w14:textId="48BFDD36" w:rsidR="00C2682A" w:rsidRPr="00104E00" w:rsidRDefault="007D144D"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vAlign w:val="center"/>
              </w:tcPr>
              <w:p w14:paraId="204E7C89" w14:textId="4E558F09" w:rsidR="00C2682A" w:rsidRPr="00104E00" w:rsidRDefault="007D144D" w:rsidP="00104E00">
                <w:pPr>
                  <w:jc w:val="left"/>
                </w:pPr>
                <w:r>
                  <w:t>Poland</w:t>
                </w:r>
              </w:p>
            </w:tc>
          </w:sdtContent>
        </w:sdt>
      </w:tr>
      <w:permEnd w:id="1727412903"/>
    </w:tbl>
    <w:p w14:paraId="398E9C9E" w14:textId="10C9CC3D" w:rsidR="00C2682A" w:rsidRDefault="00C2682A" w:rsidP="00F716D4"/>
    <w:p w14:paraId="7F986E69" w14:textId="77777777" w:rsidR="00FA4100" w:rsidRDefault="00BB1973" w:rsidP="00FA4100">
      <w:pPr>
        <w:pStyle w:val="Nagwek1"/>
      </w:pPr>
      <w:r>
        <w:t>Questions</w:t>
      </w:r>
      <w:bookmarkStart w:id="8" w:name="_Hlk124780170"/>
    </w:p>
    <w:bookmarkEnd w:id="7"/>
    <w:bookmarkEnd w:id="8"/>
    <w:p w14:paraId="127B4719" w14:textId="12D2CBC6" w:rsidR="00693907" w:rsidRPr="00B15006" w:rsidRDefault="00693907" w:rsidP="00693907">
      <w:pPr>
        <w:pStyle w:val="Questionstyle"/>
      </w:pPr>
      <w:r w:rsidRPr="00794163">
        <w:t>D</w:t>
      </w:r>
      <w:r w:rsidR="00047BE6" w:rsidRPr="00047BE6">
        <w:t>o you agree with the proposed information to be provided by the CCP on its margin model design and operations? Do you have other proposals as to which information could be provided under point (a) of Article 38(7) of EMIR</w:t>
      </w:r>
      <w:r w:rsidRPr="00B15006">
        <w:t xml:space="preserve">?    </w:t>
      </w:r>
    </w:p>
    <w:p w14:paraId="1E634CEC" w14:textId="51B9A8D4" w:rsidR="00693907" w:rsidRDefault="00693907" w:rsidP="00693907">
      <w:r>
        <w:t>&lt;ESMA_QUESTION_</w:t>
      </w:r>
      <w:r w:rsidR="005B277C">
        <w:t>MARG</w:t>
      </w:r>
      <w:r>
        <w:t>_1&gt;</w:t>
      </w:r>
    </w:p>
    <w:p w14:paraId="628AAE1C" w14:textId="77777777" w:rsidR="00693907" w:rsidRDefault="00693907" w:rsidP="00693907">
      <w:permStart w:id="910108688" w:edGrp="everyone"/>
      <w:r>
        <w:t>TYPE YOUR TEXT HERE</w:t>
      </w:r>
    </w:p>
    <w:permEnd w:id="910108688"/>
    <w:p w14:paraId="7D4640BC" w14:textId="5719A886" w:rsidR="00693907" w:rsidRDefault="00693907" w:rsidP="00693907">
      <w:r>
        <w:t>&lt;ESMA_QUESTION_</w:t>
      </w:r>
      <w:r w:rsidR="005B277C">
        <w:t>MARG</w:t>
      </w:r>
      <w:r>
        <w:t>_1&gt;</w:t>
      </w:r>
    </w:p>
    <w:p w14:paraId="0B2E60F7" w14:textId="77777777" w:rsidR="00693907" w:rsidRDefault="00693907" w:rsidP="00693907"/>
    <w:p w14:paraId="0D4A902B" w14:textId="0FD03075" w:rsidR="00693907" w:rsidRPr="00C57036" w:rsidRDefault="00693907" w:rsidP="00693907">
      <w:pPr>
        <w:pStyle w:val="Questionstyle"/>
      </w:pPr>
      <w:r w:rsidRPr="00054AAF">
        <w:t xml:space="preserve">Do </w:t>
      </w:r>
      <w:r w:rsidR="00DF5689" w:rsidRPr="00DF5689">
        <w:t xml:space="preserve">you agree with the proposed information to be provided by the CCP on the margin model assumptions and limitations? Do you have other proposals as to which information could be provided under </w:t>
      </w:r>
      <w:r w:rsidR="009908F6">
        <w:t xml:space="preserve">point </w:t>
      </w:r>
      <w:r w:rsidR="00DF5689" w:rsidRPr="00DF5689">
        <w:t>(b) of Article 38(7) of EMIR</w:t>
      </w:r>
      <w:r w:rsidRPr="00C57036">
        <w:t xml:space="preserve">?    </w:t>
      </w:r>
    </w:p>
    <w:p w14:paraId="00896A16" w14:textId="4F58C017" w:rsidR="00693907" w:rsidRDefault="00693907" w:rsidP="00693907">
      <w:r>
        <w:t>&lt;ESMA_QUESTION_</w:t>
      </w:r>
      <w:r w:rsidR="005B277C">
        <w:t>MARG</w:t>
      </w:r>
      <w:r>
        <w:t>_2&gt;</w:t>
      </w:r>
    </w:p>
    <w:p w14:paraId="32B784C4" w14:textId="77777777" w:rsidR="00693907" w:rsidRDefault="00693907" w:rsidP="00693907">
      <w:permStart w:id="834943991" w:edGrp="everyone"/>
      <w:r>
        <w:t>TYPE YOUR TEXT HERE</w:t>
      </w:r>
    </w:p>
    <w:permEnd w:id="834943991"/>
    <w:p w14:paraId="456D2494" w14:textId="09D13E3D" w:rsidR="00693907" w:rsidRDefault="00693907" w:rsidP="00693907">
      <w:r>
        <w:t>&lt;ESMA_QUESTION_</w:t>
      </w:r>
      <w:r w:rsidR="005B277C">
        <w:t>MARG</w:t>
      </w:r>
      <w:r>
        <w:t>_2&gt;</w:t>
      </w:r>
    </w:p>
    <w:p w14:paraId="07210AC9" w14:textId="77777777" w:rsidR="00693907" w:rsidRDefault="00693907" w:rsidP="00693907"/>
    <w:p w14:paraId="19A7880E" w14:textId="5CB37202" w:rsidR="00693907" w:rsidRPr="00EB5987" w:rsidRDefault="00693907" w:rsidP="00693907">
      <w:pPr>
        <w:pStyle w:val="Questionstyle"/>
      </w:pPr>
      <w:r w:rsidRPr="00054AAF">
        <w:t xml:space="preserve">Do </w:t>
      </w:r>
      <w:r w:rsidR="0052521D" w:rsidRPr="0052521D">
        <w:t>you agree with the proposal with regard to the model documentation? Do you have other proposals as to which documents could be provided under point (c) of Article 38(7) of EMIR</w:t>
      </w:r>
      <w:r w:rsidRPr="00EB5987">
        <w:t xml:space="preserve">?    </w:t>
      </w:r>
    </w:p>
    <w:p w14:paraId="4B1B3C0E" w14:textId="487D5D5E" w:rsidR="00693907" w:rsidRDefault="00693907" w:rsidP="00693907">
      <w:r>
        <w:t>&lt;ESMA_QUESTION_</w:t>
      </w:r>
      <w:r w:rsidR="005B277C">
        <w:t>MARG</w:t>
      </w:r>
      <w:r>
        <w:t>_3&gt;</w:t>
      </w:r>
    </w:p>
    <w:p w14:paraId="6EDBBD0D" w14:textId="77777777" w:rsidR="00693907" w:rsidRDefault="00693907" w:rsidP="00693907">
      <w:permStart w:id="1178823114" w:edGrp="everyone"/>
      <w:r>
        <w:lastRenderedPageBreak/>
        <w:t>TYPE YOUR TEXT HERE</w:t>
      </w:r>
    </w:p>
    <w:permEnd w:id="1178823114"/>
    <w:p w14:paraId="7EF07F00" w14:textId="7A480662" w:rsidR="00693907" w:rsidRDefault="00693907" w:rsidP="00693907">
      <w:r>
        <w:t>&lt;ESMA_QUESTION_</w:t>
      </w:r>
      <w:r w:rsidR="005B277C">
        <w:t>MARG</w:t>
      </w:r>
      <w:r>
        <w:t>_3&gt;</w:t>
      </w:r>
    </w:p>
    <w:p w14:paraId="6B4516C3" w14:textId="77777777" w:rsidR="00693907" w:rsidRDefault="00693907" w:rsidP="00693907"/>
    <w:p w14:paraId="5487291B" w14:textId="151329EE" w:rsidR="00693907" w:rsidRPr="007966CD" w:rsidRDefault="00693907" w:rsidP="00693907">
      <w:pPr>
        <w:pStyle w:val="Questionstyle"/>
      </w:pPr>
      <w:r w:rsidRPr="000E3F4D">
        <w:t xml:space="preserve">Do </w:t>
      </w:r>
      <w:r w:rsidR="005D6222" w:rsidRPr="005D6222">
        <w:t>you agree with the proposed requirements and the type of output for the simulation tool to be provided by CCPs? Are there any other requirements for the CCP margin simulation tool which should be taken into account, such as legal mechanisms to ensure confidentiality</w:t>
      </w:r>
      <w:r w:rsidRPr="007966CD">
        <w:t xml:space="preserve">?    </w:t>
      </w:r>
    </w:p>
    <w:p w14:paraId="6040CACC" w14:textId="2573CA89" w:rsidR="00693907" w:rsidRDefault="00693907" w:rsidP="00693907">
      <w:r>
        <w:t>&lt;ESMA_QUESTION_</w:t>
      </w:r>
      <w:r w:rsidR="005B277C">
        <w:t>MARG</w:t>
      </w:r>
      <w:r>
        <w:t>_4&gt;</w:t>
      </w:r>
    </w:p>
    <w:p w14:paraId="30B0D3B8" w14:textId="77777777" w:rsidR="00693907" w:rsidRDefault="00693907" w:rsidP="00693907">
      <w:permStart w:id="2012300575" w:edGrp="everyone"/>
      <w:r>
        <w:t>TYPE YOUR TEXT HERE</w:t>
      </w:r>
    </w:p>
    <w:permEnd w:id="2012300575"/>
    <w:p w14:paraId="0AB70AFF" w14:textId="562F0221" w:rsidR="00693907" w:rsidRDefault="00693907" w:rsidP="00693907">
      <w:r>
        <w:t>&lt;ESMA_QUESTION_</w:t>
      </w:r>
      <w:r w:rsidR="005B277C">
        <w:t>MARG</w:t>
      </w:r>
      <w:r>
        <w:t>_4&gt;</w:t>
      </w:r>
    </w:p>
    <w:p w14:paraId="2B2D8140" w14:textId="77777777" w:rsidR="00693907" w:rsidRDefault="00693907" w:rsidP="00693907"/>
    <w:p w14:paraId="0BC438F6" w14:textId="208C2B29" w:rsidR="00693907" w:rsidRPr="007966CD" w:rsidRDefault="00693907" w:rsidP="00693907">
      <w:pPr>
        <w:pStyle w:val="Questionstyle"/>
      </w:pPr>
      <w:r w:rsidRPr="0051484C">
        <w:t xml:space="preserve">Do </w:t>
      </w:r>
      <w:r w:rsidR="007A0CCF" w:rsidRPr="007A0CCF">
        <w:t>you agree with the proposed information to be shared by CSPs on their margin models? Should any other element be taken into account</w:t>
      </w:r>
      <w:r w:rsidRPr="007966CD">
        <w:t xml:space="preserve">?    </w:t>
      </w:r>
    </w:p>
    <w:p w14:paraId="01C9FE80" w14:textId="1BE2C2C3" w:rsidR="00693907" w:rsidRDefault="00693907" w:rsidP="00693907">
      <w:r>
        <w:t>&lt;ESMA_QUESTION_</w:t>
      </w:r>
      <w:r w:rsidR="005B277C">
        <w:t>MARG</w:t>
      </w:r>
      <w:r>
        <w:t>_5&gt;</w:t>
      </w:r>
    </w:p>
    <w:p w14:paraId="3D3532C4" w14:textId="239C1EA6" w:rsidR="00693907" w:rsidRPr="00C818FF" w:rsidRDefault="005A30D3" w:rsidP="00693907">
      <w:pPr>
        <w:rPr>
          <w:b/>
          <w:bCs/>
          <w:color w:val="365F91" w:themeColor="accent1" w:themeShade="BF"/>
          <w:sz w:val="24"/>
          <w:szCs w:val="24"/>
          <w:lang w:val="en"/>
        </w:rPr>
      </w:pPr>
      <w:permStart w:id="1536499182" w:edGrp="everyone"/>
      <w:r w:rsidRPr="00C818FF">
        <w:rPr>
          <w:b/>
          <w:bCs/>
          <w:color w:val="365F91" w:themeColor="accent1" w:themeShade="BF"/>
          <w:sz w:val="24"/>
          <w:szCs w:val="24"/>
          <w:lang w:val="en-US"/>
        </w:rPr>
        <w:t> </w:t>
      </w:r>
      <w:r w:rsidR="00121E0E" w:rsidRPr="00C818FF">
        <w:rPr>
          <w:b/>
          <w:bCs/>
          <w:color w:val="365F91" w:themeColor="accent1" w:themeShade="BF"/>
          <w:sz w:val="24"/>
          <w:szCs w:val="24"/>
          <w:lang w:val="en-US"/>
        </w:rPr>
        <w:t xml:space="preserve">Referring to this section, we would like to draw attention to an identified interpretation doubt relating to the subjective scope of the concept of client used in Article 38(8) of EMIR. </w:t>
      </w:r>
      <w:r w:rsidR="00121E0E" w:rsidRPr="00C818FF">
        <w:rPr>
          <w:b/>
          <w:bCs/>
          <w:color w:val="365F91" w:themeColor="accent1" w:themeShade="BF"/>
          <w:sz w:val="24"/>
          <w:szCs w:val="24"/>
          <w:lang w:val="en"/>
        </w:rPr>
        <w:t xml:space="preserve">Article 38(8) of EMIR requires clients to be provided with information on the operation of CCP margin models and simulations of margin requirements in various scenarios. It also requires CCP clearing members to provide this information. The question arises whether this obligation applies to all clients or only to particular undertaking. An investment firm (e.g., a bank or brokerage house) has concluded agreements with clients on the execution of orders and the maintenance of derivatives accounts, under which it accepts and executes derivatives orders on the Polish stock exchange and then clears transactions through the Polish central counterparty, KDPW CCP. The investment firm has the status of a clearing member in KDPW CCP. Bank clients do not have separate agreements with the CCP. The legal definition of a client provided in EMIR (Article 2(15)) means </w:t>
      </w:r>
      <w:r w:rsidR="00121E0E" w:rsidRPr="00C818FF">
        <w:rPr>
          <w:b/>
          <w:bCs/>
          <w:color w:val="365F91" w:themeColor="accent1" w:themeShade="BF"/>
          <w:sz w:val="24"/>
          <w:szCs w:val="24"/>
        </w:rPr>
        <w:t> an undertaking with a contractual relationship with a clearing member of a CCP which enables that undertaking to clear its transactions with that CCP</w:t>
      </w:r>
      <w:r w:rsidR="00121E0E" w:rsidRPr="00C818FF">
        <w:rPr>
          <w:b/>
          <w:bCs/>
          <w:color w:val="365F91" w:themeColor="accent1" w:themeShade="BF"/>
          <w:sz w:val="24"/>
          <w:szCs w:val="24"/>
          <w:lang w:val="en"/>
        </w:rPr>
        <w:t xml:space="preserve">. Considering the purpose of introducing this provision (and more broadly, EMIR 3.0), as expressed, for example, in recital (52) of EMIR 3.0, i.e., ensuring transparency of margin calls, it can be argued that, contrary to the literal definition of "client" within the meaning of EMIR (limited to businesses), the disclosure obligation under Article 38(8) of EMIR should </w:t>
      </w:r>
      <w:r w:rsidR="00121E0E" w:rsidRPr="00C818FF">
        <w:rPr>
          <w:b/>
          <w:bCs/>
          <w:color w:val="365F91" w:themeColor="accent1" w:themeShade="BF"/>
          <w:sz w:val="24"/>
          <w:szCs w:val="24"/>
          <w:lang w:val="en"/>
        </w:rPr>
        <w:lastRenderedPageBreak/>
        <w:t>be applied more broadly, i.e., also to non-businesses (e.g., individuals, foundations, etc.).</w:t>
      </w:r>
      <w:r w:rsidR="00121E0E" w:rsidRPr="00C818FF">
        <w:rPr>
          <w:b/>
          <w:bCs/>
          <w:color w:val="365F91" w:themeColor="accent1" w:themeShade="BF"/>
          <w:sz w:val="24"/>
          <w:szCs w:val="24"/>
          <w:lang w:val="en-US"/>
        </w:rPr>
        <w:t xml:space="preserve"> </w:t>
      </w:r>
      <w:r w:rsidR="007D144D" w:rsidRPr="00C818FF">
        <w:rPr>
          <w:b/>
          <w:bCs/>
          <w:color w:val="365F91" w:themeColor="accent1" w:themeShade="BF"/>
          <w:sz w:val="24"/>
          <w:szCs w:val="24"/>
          <w:lang w:val="en"/>
        </w:rPr>
        <w:t>There are arguments for and against each of these interpretations, and different interpretations may emerge in the market, which is why it seems extremely necessary for ESMA to clarify this issue clearly and specify which clients are referred to in Article 38(8) of EMIR.</w:t>
      </w:r>
    </w:p>
    <w:p w14:paraId="40B946FA" w14:textId="27DDC56E" w:rsidR="00C818FF" w:rsidRPr="00C818FF" w:rsidRDefault="00C818FF" w:rsidP="00C818FF">
      <w:pPr>
        <w:pStyle w:val="pf0"/>
        <w:rPr>
          <w:rFonts w:ascii="Arial" w:hAnsi="Arial" w:cs="Arial"/>
          <w:b/>
          <w:bCs/>
          <w:color w:val="365F91" w:themeColor="accent1" w:themeShade="BF"/>
          <w:lang w:val="en-US"/>
        </w:rPr>
      </w:pPr>
      <w:r w:rsidRPr="00C818FF">
        <w:rPr>
          <w:rStyle w:val="cf01"/>
          <w:rFonts w:ascii="Arial" w:hAnsi="Arial" w:cs="Arial"/>
          <w:b/>
          <w:bCs/>
          <w:color w:val="365F91" w:themeColor="accent1" w:themeShade="BF"/>
          <w:sz w:val="24"/>
          <w:szCs w:val="24"/>
          <w:lang w:val="en-US"/>
        </w:rPr>
        <w:t xml:space="preserve">In our opinion it should be clearly stated in the RTS whether the obligations in this respect apply only to clients within the meaning of Article 2(15) of EMIR, or also to non-business clients. </w:t>
      </w:r>
    </w:p>
    <w:p w14:paraId="1EE4B8AB" w14:textId="77777777" w:rsidR="00C818FF" w:rsidRPr="00C818FF" w:rsidRDefault="00C818FF" w:rsidP="00C818FF">
      <w:pPr>
        <w:pStyle w:val="pf0"/>
        <w:rPr>
          <w:rFonts w:ascii="Arial" w:hAnsi="Arial" w:cs="Arial"/>
          <w:b/>
          <w:bCs/>
          <w:color w:val="365F91" w:themeColor="accent1" w:themeShade="BF"/>
          <w:lang w:val="en-US"/>
        </w:rPr>
      </w:pPr>
      <w:r w:rsidRPr="00C818FF">
        <w:rPr>
          <w:rStyle w:val="cf01"/>
          <w:rFonts w:ascii="Arial" w:hAnsi="Arial" w:cs="Arial"/>
          <w:b/>
          <w:bCs/>
          <w:color w:val="365F91" w:themeColor="accent1" w:themeShade="BF"/>
          <w:sz w:val="24"/>
          <w:szCs w:val="24"/>
          <w:lang w:val="en-US"/>
        </w:rPr>
        <w:t xml:space="preserve">Draft RTS attached to the Consultation Paper uses the term ‘client’ but not defines it. Therefor our interpretation is that under the current version of the RTS, obligations laid down in Article 8 of the RTS should be fulfilled only in relation to ‘clients’ within the meaning of Article 2(15) of EMIR (i.e. an </w:t>
      </w:r>
      <w:r w:rsidRPr="00C818FF">
        <w:rPr>
          <w:rStyle w:val="cf21"/>
          <w:rFonts w:ascii="Arial" w:hAnsi="Arial" w:cs="Arial"/>
          <w:b/>
          <w:bCs/>
          <w:color w:val="365F91" w:themeColor="accent1" w:themeShade="BF"/>
          <w:sz w:val="24"/>
          <w:szCs w:val="24"/>
          <w:lang w:val="en-US"/>
        </w:rPr>
        <w:t>undertaking with a contractual relationship with a clearing member of a CCP)</w:t>
      </w:r>
      <w:r w:rsidRPr="00C818FF">
        <w:rPr>
          <w:rStyle w:val="cf01"/>
          <w:rFonts w:ascii="Arial" w:hAnsi="Arial" w:cs="Arial"/>
          <w:b/>
          <w:bCs/>
          <w:color w:val="365F91" w:themeColor="accent1" w:themeShade="BF"/>
          <w:sz w:val="24"/>
          <w:szCs w:val="24"/>
          <w:lang w:val="en-US"/>
        </w:rPr>
        <w:t xml:space="preserve">. </w:t>
      </w:r>
    </w:p>
    <w:permEnd w:id="1536499182"/>
    <w:p w14:paraId="3CE960DF" w14:textId="30FC48D1" w:rsidR="00693907" w:rsidRDefault="00693907" w:rsidP="00693907">
      <w:r>
        <w:t>&lt;ESMA_QUESTION_</w:t>
      </w:r>
      <w:r w:rsidR="00205D82">
        <w:t>MARG</w:t>
      </w:r>
      <w:r>
        <w:t>_5&gt;</w:t>
      </w:r>
    </w:p>
    <w:p w14:paraId="6036296B" w14:textId="77777777" w:rsidR="00693907" w:rsidRDefault="00693907" w:rsidP="00693907"/>
    <w:p w14:paraId="18DFE8FB" w14:textId="18653492" w:rsidR="00693907" w:rsidRDefault="00693907" w:rsidP="00693907">
      <w:pPr>
        <w:pStyle w:val="Questionstyle"/>
      </w:pPr>
      <w:r w:rsidRPr="0051484C">
        <w:t xml:space="preserve">Do </w:t>
      </w:r>
      <w:r>
        <w:t>you</w:t>
      </w:r>
      <w:r w:rsidR="00476DE1">
        <w:t xml:space="preserve"> </w:t>
      </w:r>
      <w:r w:rsidR="00B60DE9" w:rsidRPr="00B60DE9">
        <w:t>agree with the proposals on the margin simulations to be provided by CSPs? Should there be any additional requirements</w:t>
      </w:r>
      <w:r>
        <w:t>?</w:t>
      </w:r>
    </w:p>
    <w:p w14:paraId="60F9A95E" w14:textId="531C2F40" w:rsidR="00693907" w:rsidRDefault="00693907" w:rsidP="00693907">
      <w:r>
        <w:t>&lt;ESMA_QUESTION_</w:t>
      </w:r>
      <w:r w:rsidR="00205D82">
        <w:t>MARG</w:t>
      </w:r>
      <w:r>
        <w:t>_6&gt;</w:t>
      </w:r>
    </w:p>
    <w:p w14:paraId="64E3603A" w14:textId="77777777" w:rsidR="00693907" w:rsidRDefault="00693907" w:rsidP="00693907">
      <w:permStart w:id="1016208263" w:edGrp="everyone"/>
      <w:r>
        <w:t>TYPE YOUR TEXT HERE</w:t>
      </w:r>
    </w:p>
    <w:permEnd w:id="1016208263"/>
    <w:p w14:paraId="01EF6C30" w14:textId="577FFAB7" w:rsidR="00693907" w:rsidRDefault="00693907" w:rsidP="00693907">
      <w:r>
        <w:t>&lt;ESMA_QUESTION_</w:t>
      </w:r>
      <w:r w:rsidR="00205D82">
        <w:t>MARG</w:t>
      </w:r>
      <w:r>
        <w:t>_6&gt;</w:t>
      </w:r>
    </w:p>
    <w:p w14:paraId="59161C1E" w14:textId="77777777" w:rsidR="00693907" w:rsidRDefault="00693907" w:rsidP="00693907"/>
    <w:p w14:paraId="1EC367CD" w14:textId="07A50660" w:rsidR="00E619AB" w:rsidRPr="00B25E0D" w:rsidRDefault="00E619AB" w:rsidP="00693907"/>
    <w:sectPr w:rsidR="00E619AB" w:rsidRPr="00B25E0D" w:rsidSect="00A8728B">
      <w:headerReference w:type="default" r:id="rId27"/>
      <w:footerReference w:type="default" r:id="rId28"/>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1C133" w14:textId="77777777" w:rsidR="00025A84" w:rsidRDefault="00025A84" w:rsidP="00F716D4">
      <w:r>
        <w:separator/>
      </w:r>
    </w:p>
    <w:p w14:paraId="7C0D997D" w14:textId="77777777" w:rsidR="00025A84" w:rsidRDefault="00025A84" w:rsidP="00F716D4"/>
  </w:endnote>
  <w:endnote w:type="continuationSeparator" w:id="0">
    <w:p w14:paraId="4479987D" w14:textId="77777777" w:rsidR="00025A84" w:rsidRDefault="00025A84" w:rsidP="00F716D4">
      <w:r>
        <w:continuationSeparator/>
      </w:r>
    </w:p>
    <w:p w14:paraId="07DBBF3E" w14:textId="77777777" w:rsidR="00025A84" w:rsidRDefault="00025A84" w:rsidP="00F716D4"/>
  </w:endnote>
  <w:endnote w:type="continuationNotice" w:id="1">
    <w:p w14:paraId="1D419A92" w14:textId="77777777" w:rsidR="00025A84" w:rsidRDefault="00025A84"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Verdana">
    <w:panose1 w:val="020B0604030504040204"/>
    <w:charset w:val="EE"/>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EE"/>
    <w:family w:val="roman"/>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1C1E10B6" w14:textId="77777777" w:rsidTr="296079D6">
      <w:trPr>
        <w:trHeight w:val="300"/>
      </w:trPr>
      <w:tc>
        <w:tcPr>
          <w:tcW w:w="3020" w:type="dxa"/>
        </w:tcPr>
        <w:p w14:paraId="754C647F" w14:textId="0D2438C9" w:rsidR="296079D6" w:rsidRDefault="296079D6" w:rsidP="296079D6">
          <w:pPr>
            <w:pStyle w:val="Nagwek"/>
            <w:ind w:left="-115"/>
            <w:jc w:val="left"/>
          </w:pPr>
        </w:p>
      </w:tc>
      <w:tc>
        <w:tcPr>
          <w:tcW w:w="3020" w:type="dxa"/>
        </w:tcPr>
        <w:p w14:paraId="31DF827A" w14:textId="32EA9807" w:rsidR="296079D6" w:rsidRDefault="296079D6" w:rsidP="296079D6">
          <w:pPr>
            <w:pStyle w:val="Nagwek"/>
            <w:jc w:val="center"/>
          </w:pPr>
        </w:p>
      </w:tc>
      <w:tc>
        <w:tcPr>
          <w:tcW w:w="3020" w:type="dxa"/>
        </w:tcPr>
        <w:p w14:paraId="684BE38F" w14:textId="24CDFEA3" w:rsidR="296079D6" w:rsidRDefault="296079D6" w:rsidP="296079D6">
          <w:pPr>
            <w:pStyle w:val="Nagwek"/>
            <w:ind w:right="-115"/>
            <w:jc w:val="right"/>
          </w:pPr>
        </w:p>
      </w:tc>
    </w:tr>
  </w:tbl>
  <w:p w14:paraId="1EA6AD30" w14:textId="508E27C7" w:rsidR="296079D6" w:rsidRDefault="296079D6" w:rsidP="296079D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0DB3A058" w14:textId="77777777" w:rsidTr="296079D6">
      <w:trPr>
        <w:trHeight w:val="300"/>
      </w:trPr>
      <w:tc>
        <w:tcPr>
          <w:tcW w:w="3020" w:type="dxa"/>
        </w:tcPr>
        <w:p w14:paraId="0D5A25EC" w14:textId="6A091ED5" w:rsidR="296079D6" w:rsidRDefault="296079D6" w:rsidP="296079D6">
          <w:pPr>
            <w:pStyle w:val="Nagwek"/>
            <w:ind w:left="-115"/>
            <w:jc w:val="left"/>
          </w:pPr>
        </w:p>
      </w:tc>
      <w:tc>
        <w:tcPr>
          <w:tcW w:w="3020" w:type="dxa"/>
        </w:tcPr>
        <w:p w14:paraId="60B14148" w14:textId="19E36BA0" w:rsidR="296079D6" w:rsidRDefault="296079D6" w:rsidP="296079D6">
          <w:pPr>
            <w:pStyle w:val="Nagwek"/>
            <w:jc w:val="center"/>
          </w:pPr>
        </w:p>
      </w:tc>
      <w:tc>
        <w:tcPr>
          <w:tcW w:w="3020" w:type="dxa"/>
        </w:tcPr>
        <w:p w14:paraId="767ABF03" w14:textId="0FB96330" w:rsidR="296079D6" w:rsidRDefault="296079D6" w:rsidP="296079D6">
          <w:pPr>
            <w:pStyle w:val="Nagwek"/>
            <w:ind w:right="-115"/>
            <w:jc w:val="right"/>
          </w:pPr>
        </w:p>
      </w:tc>
    </w:tr>
  </w:tbl>
  <w:p w14:paraId="31D907CC" w14:textId="0849D0C5" w:rsidR="296079D6" w:rsidRDefault="296079D6" w:rsidP="296079D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24241131" w14:textId="77777777" w:rsidTr="296079D6">
      <w:trPr>
        <w:trHeight w:val="300"/>
      </w:trPr>
      <w:tc>
        <w:tcPr>
          <w:tcW w:w="3135" w:type="dxa"/>
        </w:tcPr>
        <w:p w14:paraId="687692A0" w14:textId="26235DD5" w:rsidR="296079D6" w:rsidRDefault="296079D6" w:rsidP="296079D6">
          <w:pPr>
            <w:pStyle w:val="Nagwek"/>
            <w:ind w:left="-115"/>
            <w:jc w:val="left"/>
          </w:pPr>
        </w:p>
      </w:tc>
      <w:tc>
        <w:tcPr>
          <w:tcW w:w="3135" w:type="dxa"/>
        </w:tcPr>
        <w:p w14:paraId="31FEBFF4" w14:textId="743D0A84" w:rsidR="296079D6" w:rsidRDefault="296079D6" w:rsidP="296079D6">
          <w:pPr>
            <w:pStyle w:val="Nagwek"/>
            <w:jc w:val="center"/>
          </w:pPr>
        </w:p>
      </w:tc>
      <w:tc>
        <w:tcPr>
          <w:tcW w:w="3135" w:type="dxa"/>
        </w:tcPr>
        <w:p w14:paraId="66BF4A57" w14:textId="3665E6D3" w:rsidR="296079D6" w:rsidRDefault="296079D6" w:rsidP="296079D6">
          <w:pPr>
            <w:pStyle w:val="Nagwek"/>
            <w:ind w:right="-115"/>
            <w:jc w:val="right"/>
          </w:pPr>
        </w:p>
      </w:tc>
    </w:tr>
  </w:tbl>
  <w:p w14:paraId="157512C3" w14:textId="4E034532" w:rsidR="296079D6" w:rsidRDefault="296079D6" w:rsidP="296079D6">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Stopka"/>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ipercze"/>
          <w:sz w:val="15"/>
          <w:szCs w:val="15"/>
          <w:lang w:val="fr-FR"/>
        </w:rPr>
        <w:t>www.esma.</w:t>
      </w:r>
      <w:proofErr w:type="spellStart"/>
      <w:r w:rsidRPr="00A8626B">
        <w:rPr>
          <w:rStyle w:val="Hipercze"/>
          <w:sz w:val="15"/>
          <w:szCs w:val="15"/>
          <w:lang w:val="fr-BE"/>
        </w:rPr>
        <w:t>europa</w:t>
      </w:r>
      <w:proofErr w:type="spellEnd"/>
      <w:r w:rsidRPr="00A8626B">
        <w:rPr>
          <w:rStyle w:val="Hipercze"/>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10507C07" w14:textId="77777777" w:rsidTr="296079D6">
      <w:trPr>
        <w:trHeight w:val="300"/>
      </w:trPr>
      <w:tc>
        <w:tcPr>
          <w:tcW w:w="3135" w:type="dxa"/>
        </w:tcPr>
        <w:p w14:paraId="10CFBD3B" w14:textId="7AF655F4" w:rsidR="296079D6" w:rsidRDefault="296079D6" w:rsidP="296079D6">
          <w:pPr>
            <w:pStyle w:val="Nagwek"/>
            <w:ind w:left="-115"/>
            <w:jc w:val="left"/>
          </w:pPr>
        </w:p>
      </w:tc>
      <w:tc>
        <w:tcPr>
          <w:tcW w:w="3135" w:type="dxa"/>
        </w:tcPr>
        <w:p w14:paraId="72746E3F" w14:textId="086867DB" w:rsidR="296079D6" w:rsidRDefault="296079D6" w:rsidP="296079D6">
          <w:pPr>
            <w:pStyle w:val="Nagwek"/>
            <w:jc w:val="center"/>
          </w:pPr>
        </w:p>
      </w:tc>
      <w:tc>
        <w:tcPr>
          <w:tcW w:w="3135" w:type="dxa"/>
        </w:tcPr>
        <w:p w14:paraId="21F1D28C" w14:textId="1B826CAC" w:rsidR="296079D6" w:rsidRDefault="296079D6" w:rsidP="296079D6">
          <w:pPr>
            <w:pStyle w:val="Nagwek"/>
            <w:ind w:right="-115"/>
            <w:jc w:val="right"/>
          </w:pPr>
        </w:p>
      </w:tc>
    </w:tr>
  </w:tbl>
  <w:p w14:paraId="6D27F183" w14:textId="7AC7FD41" w:rsidR="296079D6" w:rsidRDefault="296079D6" w:rsidP="296079D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E508C" w14:textId="77777777" w:rsidR="00025A84" w:rsidRDefault="00025A84" w:rsidP="00F716D4">
      <w:r>
        <w:separator/>
      </w:r>
    </w:p>
    <w:p w14:paraId="7624E213" w14:textId="77777777" w:rsidR="00025A84" w:rsidRDefault="00025A84" w:rsidP="00F716D4"/>
  </w:footnote>
  <w:footnote w:type="continuationSeparator" w:id="0">
    <w:p w14:paraId="6290CA51" w14:textId="77777777" w:rsidR="00025A84" w:rsidRDefault="00025A84" w:rsidP="00F716D4">
      <w:r>
        <w:continuationSeparator/>
      </w:r>
    </w:p>
    <w:p w14:paraId="67AE73DF" w14:textId="77777777" w:rsidR="00025A84" w:rsidRDefault="00025A84" w:rsidP="00F716D4"/>
  </w:footnote>
  <w:footnote w:type="continuationNotice" w:id="1">
    <w:p w14:paraId="59861545" w14:textId="77777777" w:rsidR="00025A84" w:rsidRDefault="00025A84"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296079D6" w14:paraId="76D8A236" w14:textId="77777777" w:rsidTr="296079D6">
      <w:trPr>
        <w:trHeight w:val="300"/>
      </w:trPr>
      <w:tc>
        <w:tcPr>
          <w:tcW w:w="3020" w:type="dxa"/>
        </w:tcPr>
        <w:p w14:paraId="4C0D83D6" w14:textId="1D07C450" w:rsidR="296079D6" w:rsidRDefault="296079D6" w:rsidP="296079D6">
          <w:pPr>
            <w:pStyle w:val="Nagwek"/>
            <w:ind w:left="-115"/>
            <w:jc w:val="left"/>
          </w:pPr>
        </w:p>
      </w:tc>
      <w:tc>
        <w:tcPr>
          <w:tcW w:w="3020" w:type="dxa"/>
        </w:tcPr>
        <w:p w14:paraId="5F6E5D6D" w14:textId="78CCE3A7" w:rsidR="296079D6" w:rsidRDefault="296079D6" w:rsidP="296079D6">
          <w:pPr>
            <w:pStyle w:val="Nagwek"/>
            <w:jc w:val="center"/>
          </w:pPr>
        </w:p>
      </w:tc>
      <w:tc>
        <w:tcPr>
          <w:tcW w:w="3020" w:type="dxa"/>
        </w:tcPr>
        <w:p w14:paraId="6E6D04F9" w14:textId="6B14CEDE" w:rsidR="296079D6" w:rsidRDefault="296079D6" w:rsidP="296079D6">
          <w:pPr>
            <w:pStyle w:val="Nagwek"/>
            <w:ind w:right="-115"/>
            <w:jc w:val="right"/>
          </w:pPr>
        </w:p>
      </w:tc>
    </w:tr>
  </w:tbl>
  <w:p w14:paraId="6E7E6717" w14:textId="102B89E2" w:rsidR="296079D6" w:rsidRDefault="296079D6" w:rsidP="296079D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BF1B" w14:textId="0253699F" w:rsidR="004E60D2" w:rsidRPr="004E60D2" w:rsidRDefault="004E60D2" w:rsidP="004E60D2">
    <w:pPr>
      <w:spacing w:after="0"/>
      <w:jc w:val="right"/>
      <w:rPr>
        <w:rStyle w:val="normaltextrun"/>
        <w:color w:val="001B4F"/>
        <w:sz w:val="16"/>
        <w:szCs w:val="16"/>
        <w:shd w:val="clear" w:color="auto" w:fill="FFFFFF"/>
      </w:rPr>
    </w:pPr>
    <w:r w:rsidRPr="0028436A">
      <w:rPr>
        <w:rStyle w:val="normaltextrun"/>
        <w:bCs/>
        <w:caps/>
        <w:noProof/>
        <w:color w:val="001B4F"/>
        <w:sz w:val="16"/>
        <w:szCs w:val="16"/>
        <w:shd w:val="clear" w:color="auto" w:fill="FFFFFF"/>
      </w:rPr>
      <w:drawing>
        <wp:anchor distT="0" distB="0" distL="114300" distR="114300" simplePos="0" relativeHeight="251658241" behindDoc="0" locked="0" layoutInCell="1" allowOverlap="1" wp14:anchorId="39B33B88" wp14:editId="2BFF926C">
          <wp:simplePos x="0" y="0"/>
          <wp:positionH relativeFrom="page">
            <wp:posOffset>892914</wp:posOffset>
          </wp:positionH>
          <wp:positionV relativeFrom="page">
            <wp:posOffset>547370</wp:posOffset>
          </wp:positionV>
          <wp:extent cx="2296800" cy="601200"/>
          <wp:effectExtent l="0" t="0" r="1905" b="0"/>
          <wp:wrapNone/>
          <wp:docPr id="672164496" name="Picture 672164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28436A" w:rsidRPr="0028436A">
      <w:rPr>
        <w:rStyle w:val="normaltextrun"/>
        <w:color w:val="001B4F"/>
        <w:sz w:val="16"/>
        <w:szCs w:val="16"/>
        <w:shd w:val="clear" w:color="auto" w:fill="FFFFFF"/>
      </w:rPr>
      <w:t>24</w:t>
    </w:r>
    <w:r w:rsidR="006D75F9" w:rsidRPr="0028436A">
      <w:rPr>
        <w:rStyle w:val="normaltextrun"/>
        <w:color w:val="001B4F"/>
        <w:sz w:val="16"/>
        <w:szCs w:val="16"/>
        <w:shd w:val="clear" w:color="auto" w:fill="FFFFFF"/>
      </w:rPr>
      <w:t xml:space="preserve"> June</w:t>
    </w:r>
    <w:r w:rsidRPr="0028436A">
      <w:rPr>
        <w:rStyle w:val="normaltextrun"/>
        <w:color w:val="001B4F"/>
        <w:sz w:val="16"/>
        <w:szCs w:val="16"/>
        <w:shd w:val="clear" w:color="auto" w:fill="FFFFFF"/>
      </w:rPr>
      <w:t xml:space="preserve"> 202</w:t>
    </w:r>
    <w:r w:rsidR="007C5962" w:rsidRPr="0028436A">
      <w:rPr>
        <w:rStyle w:val="normaltextrun"/>
        <w:color w:val="001B4F"/>
        <w:sz w:val="16"/>
        <w:szCs w:val="16"/>
        <w:shd w:val="clear" w:color="auto" w:fill="FFFFFF"/>
      </w:rPr>
      <w:t>5</w:t>
    </w:r>
  </w:p>
  <w:p w14:paraId="5AC1769D" w14:textId="7560441D" w:rsidR="004E60D2" w:rsidRDefault="004E60D2" w:rsidP="000710C1">
    <w:pPr>
      <w:jc w:val="right"/>
    </w:pPr>
    <w:r w:rsidRPr="00A4190A">
      <w:rPr>
        <w:rStyle w:val="normaltextrun"/>
        <w:color w:val="001B4F"/>
        <w:sz w:val="16"/>
        <w:szCs w:val="16"/>
        <w:shd w:val="clear" w:color="auto" w:fill="FFFFFF"/>
      </w:rPr>
      <w:t>ESMA</w:t>
    </w:r>
    <w:r w:rsidR="00A4190A" w:rsidRPr="00A4190A">
      <w:rPr>
        <w:rStyle w:val="normaltextrun"/>
        <w:color w:val="001B4F"/>
        <w:sz w:val="16"/>
        <w:szCs w:val="16"/>
        <w:shd w:val="clear" w:color="auto" w:fill="FFFFFF"/>
      </w:rPr>
      <w:t>91-1505572268-4396</w:t>
    </w:r>
  </w:p>
  <w:p w14:paraId="4AF05B1F" w14:textId="77777777" w:rsidR="004E60D2" w:rsidRDefault="004E60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36268B77" w14:textId="77777777" w:rsidTr="296079D6">
      <w:trPr>
        <w:trHeight w:val="300"/>
      </w:trPr>
      <w:tc>
        <w:tcPr>
          <w:tcW w:w="3135" w:type="dxa"/>
        </w:tcPr>
        <w:p w14:paraId="0EB5367C" w14:textId="4E34CFED" w:rsidR="296079D6" w:rsidRDefault="296079D6" w:rsidP="296079D6">
          <w:pPr>
            <w:pStyle w:val="Nagwek"/>
            <w:ind w:left="-115"/>
            <w:jc w:val="left"/>
          </w:pPr>
        </w:p>
      </w:tc>
      <w:tc>
        <w:tcPr>
          <w:tcW w:w="3135" w:type="dxa"/>
        </w:tcPr>
        <w:p w14:paraId="0682432A" w14:textId="50492F17" w:rsidR="296079D6" w:rsidRDefault="296079D6" w:rsidP="296079D6">
          <w:pPr>
            <w:pStyle w:val="Nagwek"/>
            <w:jc w:val="center"/>
          </w:pPr>
        </w:p>
      </w:tc>
      <w:tc>
        <w:tcPr>
          <w:tcW w:w="3135" w:type="dxa"/>
        </w:tcPr>
        <w:p w14:paraId="390C9734" w14:textId="5CD98D2D" w:rsidR="296079D6" w:rsidRDefault="296079D6" w:rsidP="296079D6">
          <w:pPr>
            <w:pStyle w:val="Nagwek"/>
            <w:ind w:right="-115"/>
            <w:jc w:val="right"/>
          </w:pPr>
        </w:p>
      </w:tc>
    </w:tr>
  </w:tbl>
  <w:p w14:paraId="0B2F4F8F" w14:textId="20D35276" w:rsidR="296079D6" w:rsidRDefault="296079D6" w:rsidP="296079D6">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0"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408482399" name="Picture 40848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35"/>
      <w:gridCol w:w="3135"/>
      <w:gridCol w:w="3135"/>
    </w:tblGrid>
    <w:tr w:rsidR="296079D6" w14:paraId="5F177A0B" w14:textId="77777777" w:rsidTr="296079D6">
      <w:trPr>
        <w:trHeight w:val="300"/>
      </w:trPr>
      <w:tc>
        <w:tcPr>
          <w:tcW w:w="3135" w:type="dxa"/>
        </w:tcPr>
        <w:p w14:paraId="336760F0" w14:textId="69B81E0B" w:rsidR="296079D6" w:rsidRDefault="296079D6" w:rsidP="296079D6">
          <w:pPr>
            <w:pStyle w:val="Nagwek"/>
            <w:ind w:left="-115"/>
            <w:jc w:val="left"/>
          </w:pPr>
        </w:p>
      </w:tc>
      <w:tc>
        <w:tcPr>
          <w:tcW w:w="3135" w:type="dxa"/>
        </w:tcPr>
        <w:p w14:paraId="52F93C1D" w14:textId="138730E9" w:rsidR="296079D6" w:rsidRDefault="296079D6" w:rsidP="296079D6">
          <w:pPr>
            <w:pStyle w:val="Nagwek"/>
            <w:jc w:val="center"/>
          </w:pPr>
        </w:p>
      </w:tc>
      <w:tc>
        <w:tcPr>
          <w:tcW w:w="3135" w:type="dxa"/>
        </w:tcPr>
        <w:p w14:paraId="4FD76FD1" w14:textId="7BFB4000" w:rsidR="296079D6" w:rsidRDefault="296079D6" w:rsidP="296079D6">
          <w:pPr>
            <w:pStyle w:val="Nagwek"/>
            <w:ind w:right="-115"/>
            <w:jc w:val="right"/>
          </w:pPr>
        </w:p>
      </w:tc>
    </w:tr>
  </w:tbl>
  <w:p w14:paraId="6902044D" w14:textId="0EB4ACA7" w:rsidR="296079D6" w:rsidRDefault="296079D6" w:rsidP="296079D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apunktowana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Tekstpodstawowy"/>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apunktowana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apunktowana"/>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6"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8" w15:restartNumberingAfterBreak="0">
    <w:nsid w:val="605735B9"/>
    <w:multiLevelType w:val="hybridMultilevel"/>
    <w:tmpl w:val="AD1C76E8"/>
    <w:lvl w:ilvl="0" w:tplc="6658B948">
      <w:start w:val="1"/>
      <w:numFmt w:val="decimal"/>
      <w:pStyle w:val="Nagwek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70F71"/>
    <w:multiLevelType w:val="singleLevel"/>
    <w:tmpl w:val="A8CADBFA"/>
    <w:name w:val="Bullet 0"/>
    <w:lvl w:ilvl="0">
      <w:start w:val="1"/>
      <w:numFmt w:val="bullet"/>
      <w:pStyle w:val="Listanumerowana"/>
      <w:lvlText w:val="–"/>
      <w:lvlJc w:val="left"/>
      <w:pPr>
        <w:tabs>
          <w:tab w:val="num" w:pos="1417"/>
        </w:tabs>
        <w:ind w:left="1417" w:hanging="567"/>
      </w:pPr>
    </w:lvl>
  </w:abstractNum>
  <w:abstractNum w:abstractNumId="30"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2"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5"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6" w15:restartNumberingAfterBreak="0">
    <w:nsid w:val="7FEF56C0"/>
    <w:multiLevelType w:val="hybridMultilevel"/>
    <w:tmpl w:val="3CD65192"/>
    <w:lvl w:ilvl="0" w:tplc="E674947E">
      <w:start w:val="1"/>
      <w:numFmt w:val="decimal"/>
      <w:pStyle w:val="Nagwek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29"/>
  </w:num>
  <w:num w:numId="9" w16cid:durableId="10088463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5"/>
  </w:num>
  <w:num w:numId="12" w16cid:durableId="1500659627">
    <w:abstractNumId w:val="28"/>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3"/>
  </w:num>
  <w:num w:numId="21" w16cid:durableId="538709007">
    <w:abstractNumId w:val="23"/>
  </w:num>
  <w:num w:numId="22" w16cid:durableId="104540172">
    <w:abstractNumId w:val="7"/>
  </w:num>
  <w:num w:numId="23" w16cid:durableId="1824349076">
    <w:abstractNumId w:val="27"/>
  </w:num>
  <w:num w:numId="24" w16cid:durableId="672032853">
    <w:abstractNumId w:val="26"/>
  </w:num>
  <w:num w:numId="25" w16cid:durableId="48917541">
    <w:abstractNumId w:val="18"/>
  </w:num>
  <w:num w:numId="26" w16cid:durableId="978925443">
    <w:abstractNumId w:val="30"/>
  </w:num>
  <w:num w:numId="27" w16cid:durableId="1036613928">
    <w:abstractNumId w:val="35"/>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2"/>
  </w:num>
  <w:num w:numId="33" w16cid:durableId="2076850202">
    <w:abstractNumId w:val="31"/>
  </w:num>
  <w:num w:numId="34" w16cid:durableId="469176496">
    <w:abstractNumId w:val="10"/>
  </w:num>
  <w:num w:numId="35" w16cid:durableId="674843309">
    <w:abstractNumId w:val="16"/>
  </w:num>
  <w:num w:numId="36" w16cid:durableId="1954971501">
    <w:abstractNumId w:val="36"/>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A84"/>
    <w:rsid w:val="00025E71"/>
    <w:rsid w:val="00026226"/>
    <w:rsid w:val="00026269"/>
    <w:rsid w:val="00027154"/>
    <w:rsid w:val="00027ECF"/>
    <w:rsid w:val="000303BE"/>
    <w:rsid w:val="00033A94"/>
    <w:rsid w:val="00033CD6"/>
    <w:rsid w:val="000344D6"/>
    <w:rsid w:val="00034960"/>
    <w:rsid w:val="00036028"/>
    <w:rsid w:val="00036FAE"/>
    <w:rsid w:val="00041858"/>
    <w:rsid w:val="0004389E"/>
    <w:rsid w:val="00045CA6"/>
    <w:rsid w:val="000463A6"/>
    <w:rsid w:val="00046CC9"/>
    <w:rsid w:val="00046E91"/>
    <w:rsid w:val="00047BE6"/>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0C1"/>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0F4B"/>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1E0E"/>
    <w:rsid w:val="00122CB8"/>
    <w:rsid w:val="00123D39"/>
    <w:rsid w:val="001244CD"/>
    <w:rsid w:val="0012566F"/>
    <w:rsid w:val="001262B1"/>
    <w:rsid w:val="00130F41"/>
    <w:rsid w:val="00130FAF"/>
    <w:rsid w:val="00135F2B"/>
    <w:rsid w:val="001372DD"/>
    <w:rsid w:val="001405BA"/>
    <w:rsid w:val="00141497"/>
    <w:rsid w:val="0014253A"/>
    <w:rsid w:val="001425C8"/>
    <w:rsid w:val="001431AE"/>
    <w:rsid w:val="00143839"/>
    <w:rsid w:val="00143B87"/>
    <w:rsid w:val="001459E3"/>
    <w:rsid w:val="00146A0B"/>
    <w:rsid w:val="0014761E"/>
    <w:rsid w:val="0015061C"/>
    <w:rsid w:val="00151907"/>
    <w:rsid w:val="00153C8D"/>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160"/>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5D82"/>
    <w:rsid w:val="002067BA"/>
    <w:rsid w:val="0021058D"/>
    <w:rsid w:val="00211E2F"/>
    <w:rsid w:val="00211E9E"/>
    <w:rsid w:val="00214FB4"/>
    <w:rsid w:val="00215940"/>
    <w:rsid w:val="00217C23"/>
    <w:rsid w:val="00220561"/>
    <w:rsid w:val="00220CE4"/>
    <w:rsid w:val="00222D9B"/>
    <w:rsid w:val="0022364D"/>
    <w:rsid w:val="00223788"/>
    <w:rsid w:val="00223D11"/>
    <w:rsid w:val="002242D3"/>
    <w:rsid w:val="00227C1A"/>
    <w:rsid w:val="002301E6"/>
    <w:rsid w:val="00232555"/>
    <w:rsid w:val="00232F90"/>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436A"/>
    <w:rsid w:val="00286064"/>
    <w:rsid w:val="002867B1"/>
    <w:rsid w:val="002868FC"/>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6E7D"/>
    <w:rsid w:val="00317FC8"/>
    <w:rsid w:val="0032087C"/>
    <w:rsid w:val="003223D7"/>
    <w:rsid w:val="003226DE"/>
    <w:rsid w:val="00323D9F"/>
    <w:rsid w:val="00324FDB"/>
    <w:rsid w:val="0032560C"/>
    <w:rsid w:val="00325F48"/>
    <w:rsid w:val="003317EF"/>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8662D"/>
    <w:rsid w:val="003926C1"/>
    <w:rsid w:val="00392900"/>
    <w:rsid w:val="00393357"/>
    <w:rsid w:val="00395008"/>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180D"/>
    <w:rsid w:val="003D4B73"/>
    <w:rsid w:val="003D503B"/>
    <w:rsid w:val="003D605E"/>
    <w:rsid w:val="003D61D1"/>
    <w:rsid w:val="003D6780"/>
    <w:rsid w:val="003D6FCB"/>
    <w:rsid w:val="003D7135"/>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50F4"/>
    <w:rsid w:val="00435AD5"/>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76DE1"/>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5D5E"/>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8D5"/>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0D2"/>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886"/>
    <w:rsid w:val="00517EF8"/>
    <w:rsid w:val="00520083"/>
    <w:rsid w:val="0052029E"/>
    <w:rsid w:val="0052076A"/>
    <w:rsid w:val="00520A2C"/>
    <w:rsid w:val="00520E25"/>
    <w:rsid w:val="0052183D"/>
    <w:rsid w:val="00522B01"/>
    <w:rsid w:val="00522F44"/>
    <w:rsid w:val="0052360A"/>
    <w:rsid w:val="005242BA"/>
    <w:rsid w:val="005243B8"/>
    <w:rsid w:val="0052521D"/>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4A6C"/>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0D3"/>
    <w:rsid w:val="005A3644"/>
    <w:rsid w:val="005A4087"/>
    <w:rsid w:val="005A4533"/>
    <w:rsid w:val="005A4B18"/>
    <w:rsid w:val="005A537E"/>
    <w:rsid w:val="005A5736"/>
    <w:rsid w:val="005A6F43"/>
    <w:rsid w:val="005A767D"/>
    <w:rsid w:val="005A775C"/>
    <w:rsid w:val="005B00F1"/>
    <w:rsid w:val="005B0C13"/>
    <w:rsid w:val="005B0CE7"/>
    <w:rsid w:val="005B10E2"/>
    <w:rsid w:val="005B1803"/>
    <w:rsid w:val="005B277C"/>
    <w:rsid w:val="005B4079"/>
    <w:rsid w:val="005B428E"/>
    <w:rsid w:val="005B5B3C"/>
    <w:rsid w:val="005B64CB"/>
    <w:rsid w:val="005B65C0"/>
    <w:rsid w:val="005B6AAA"/>
    <w:rsid w:val="005B7554"/>
    <w:rsid w:val="005B7C78"/>
    <w:rsid w:val="005C0FB2"/>
    <w:rsid w:val="005C1169"/>
    <w:rsid w:val="005C16E2"/>
    <w:rsid w:val="005C24EF"/>
    <w:rsid w:val="005C2796"/>
    <w:rsid w:val="005C2CC0"/>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222"/>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37F1"/>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6F9"/>
    <w:rsid w:val="00690F0E"/>
    <w:rsid w:val="006911C0"/>
    <w:rsid w:val="00691B7C"/>
    <w:rsid w:val="00692ADF"/>
    <w:rsid w:val="00693907"/>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D75F9"/>
    <w:rsid w:val="006E0C8A"/>
    <w:rsid w:val="006E2A23"/>
    <w:rsid w:val="006E35E5"/>
    <w:rsid w:val="006E3C72"/>
    <w:rsid w:val="006E4F20"/>
    <w:rsid w:val="006E649A"/>
    <w:rsid w:val="006F03D1"/>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2624"/>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0CCF"/>
    <w:rsid w:val="007A2140"/>
    <w:rsid w:val="007A23E2"/>
    <w:rsid w:val="007A31A5"/>
    <w:rsid w:val="007A411B"/>
    <w:rsid w:val="007A45E6"/>
    <w:rsid w:val="007A4B28"/>
    <w:rsid w:val="007A4F6C"/>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962"/>
    <w:rsid w:val="007C5AC3"/>
    <w:rsid w:val="007C5BD5"/>
    <w:rsid w:val="007C7233"/>
    <w:rsid w:val="007D0867"/>
    <w:rsid w:val="007D10EE"/>
    <w:rsid w:val="007D1193"/>
    <w:rsid w:val="007D144D"/>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779"/>
    <w:rsid w:val="00804BB4"/>
    <w:rsid w:val="00805D9F"/>
    <w:rsid w:val="00807A4D"/>
    <w:rsid w:val="00807F30"/>
    <w:rsid w:val="008103DC"/>
    <w:rsid w:val="0081119F"/>
    <w:rsid w:val="0081134D"/>
    <w:rsid w:val="00811EDA"/>
    <w:rsid w:val="00812403"/>
    <w:rsid w:val="008125FB"/>
    <w:rsid w:val="00812FD7"/>
    <w:rsid w:val="00820623"/>
    <w:rsid w:val="00821747"/>
    <w:rsid w:val="008221E6"/>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456"/>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515"/>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1D26"/>
    <w:rsid w:val="00942BD6"/>
    <w:rsid w:val="00942DED"/>
    <w:rsid w:val="00944404"/>
    <w:rsid w:val="009452D7"/>
    <w:rsid w:val="00945D12"/>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08F6"/>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90A"/>
    <w:rsid w:val="00A41A95"/>
    <w:rsid w:val="00A4248B"/>
    <w:rsid w:val="00A427B6"/>
    <w:rsid w:val="00A4376E"/>
    <w:rsid w:val="00A4572B"/>
    <w:rsid w:val="00A46246"/>
    <w:rsid w:val="00A46349"/>
    <w:rsid w:val="00A46D5E"/>
    <w:rsid w:val="00A472FD"/>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4348"/>
    <w:rsid w:val="00A958CA"/>
    <w:rsid w:val="00A966B6"/>
    <w:rsid w:val="00A96B46"/>
    <w:rsid w:val="00AA003B"/>
    <w:rsid w:val="00AA016B"/>
    <w:rsid w:val="00AA15DD"/>
    <w:rsid w:val="00AA1C09"/>
    <w:rsid w:val="00AA2F67"/>
    <w:rsid w:val="00AA3569"/>
    <w:rsid w:val="00AA5F4C"/>
    <w:rsid w:val="00AA615C"/>
    <w:rsid w:val="00AA6276"/>
    <w:rsid w:val="00AA6711"/>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6D3A"/>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0DE9"/>
    <w:rsid w:val="00B619E4"/>
    <w:rsid w:val="00B61CD3"/>
    <w:rsid w:val="00B61D0B"/>
    <w:rsid w:val="00B6351C"/>
    <w:rsid w:val="00B6439A"/>
    <w:rsid w:val="00B6443B"/>
    <w:rsid w:val="00B6517B"/>
    <w:rsid w:val="00B658A2"/>
    <w:rsid w:val="00B65E71"/>
    <w:rsid w:val="00B66C26"/>
    <w:rsid w:val="00B67829"/>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0C16"/>
    <w:rsid w:val="00B91B86"/>
    <w:rsid w:val="00B91D95"/>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7595"/>
    <w:rsid w:val="00BE77D3"/>
    <w:rsid w:val="00BF0138"/>
    <w:rsid w:val="00BF114B"/>
    <w:rsid w:val="00BF1620"/>
    <w:rsid w:val="00BF1AC3"/>
    <w:rsid w:val="00BF373A"/>
    <w:rsid w:val="00BF409D"/>
    <w:rsid w:val="00BF5B3D"/>
    <w:rsid w:val="00BF62D2"/>
    <w:rsid w:val="00BF6D9E"/>
    <w:rsid w:val="00BF71BB"/>
    <w:rsid w:val="00BF76F7"/>
    <w:rsid w:val="00BF7C9F"/>
    <w:rsid w:val="00C00012"/>
    <w:rsid w:val="00C000A5"/>
    <w:rsid w:val="00C006B4"/>
    <w:rsid w:val="00C00938"/>
    <w:rsid w:val="00C00E2A"/>
    <w:rsid w:val="00C02140"/>
    <w:rsid w:val="00C025B9"/>
    <w:rsid w:val="00C044B4"/>
    <w:rsid w:val="00C04F1C"/>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531B"/>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72B0"/>
    <w:rsid w:val="00C72976"/>
    <w:rsid w:val="00C729C7"/>
    <w:rsid w:val="00C75F5F"/>
    <w:rsid w:val="00C777AD"/>
    <w:rsid w:val="00C80C53"/>
    <w:rsid w:val="00C81195"/>
    <w:rsid w:val="00C81798"/>
    <w:rsid w:val="00C818FF"/>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420"/>
    <w:rsid w:val="00CE157F"/>
    <w:rsid w:val="00CE1966"/>
    <w:rsid w:val="00CE1ED4"/>
    <w:rsid w:val="00CE2216"/>
    <w:rsid w:val="00CE3014"/>
    <w:rsid w:val="00CE30E5"/>
    <w:rsid w:val="00CE438D"/>
    <w:rsid w:val="00CE6FC6"/>
    <w:rsid w:val="00CF2056"/>
    <w:rsid w:val="00CF4471"/>
    <w:rsid w:val="00CF51C0"/>
    <w:rsid w:val="00CF56F2"/>
    <w:rsid w:val="00CF5B2A"/>
    <w:rsid w:val="00CF5F57"/>
    <w:rsid w:val="00CF64A7"/>
    <w:rsid w:val="00CF6730"/>
    <w:rsid w:val="00CF70E5"/>
    <w:rsid w:val="00CF7CEC"/>
    <w:rsid w:val="00D00B0F"/>
    <w:rsid w:val="00D01BF4"/>
    <w:rsid w:val="00D0272C"/>
    <w:rsid w:val="00D045CE"/>
    <w:rsid w:val="00D047F5"/>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47F37"/>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6233"/>
    <w:rsid w:val="00D67101"/>
    <w:rsid w:val="00D71B45"/>
    <w:rsid w:val="00D71F8A"/>
    <w:rsid w:val="00D75603"/>
    <w:rsid w:val="00D75FEE"/>
    <w:rsid w:val="00D76933"/>
    <w:rsid w:val="00D76D88"/>
    <w:rsid w:val="00D77CC9"/>
    <w:rsid w:val="00D83D4B"/>
    <w:rsid w:val="00D871C6"/>
    <w:rsid w:val="00D91010"/>
    <w:rsid w:val="00D9143D"/>
    <w:rsid w:val="00D920D1"/>
    <w:rsid w:val="00D92FC1"/>
    <w:rsid w:val="00D9439D"/>
    <w:rsid w:val="00D9540B"/>
    <w:rsid w:val="00DA0FA7"/>
    <w:rsid w:val="00DA12B0"/>
    <w:rsid w:val="00DA2BA0"/>
    <w:rsid w:val="00DA39AD"/>
    <w:rsid w:val="00DA3D1F"/>
    <w:rsid w:val="00DA5B13"/>
    <w:rsid w:val="00DA6917"/>
    <w:rsid w:val="00DA6926"/>
    <w:rsid w:val="00DB0965"/>
    <w:rsid w:val="00DB0E47"/>
    <w:rsid w:val="00DB2BDD"/>
    <w:rsid w:val="00DB4121"/>
    <w:rsid w:val="00DB46C3"/>
    <w:rsid w:val="00DB5742"/>
    <w:rsid w:val="00DB5EDF"/>
    <w:rsid w:val="00DB6C46"/>
    <w:rsid w:val="00DB72B8"/>
    <w:rsid w:val="00DC0A6B"/>
    <w:rsid w:val="00DC16AF"/>
    <w:rsid w:val="00DC2A9A"/>
    <w:rsid w:val="00DC2E2E"/>
    <w:rsid w:val="00DC4D68"/>
    <w:rsid w:val="00DC6463"/>
    <w:rsid w:val="00DC7822"/>
    <w:rsid w:val="00DC7AF1"/>
    <w:rsid w:val="00DD2BFE"/>
    <w:rsid w:val="00DD2CDA"/>
    <w:rsid w:val="00DD2D92"/>
    <w:rsid w:val="00DD3026"/>
    <w:rsid w:val="00DD33DC"/>
    <w:rsid w:val="00DD3BB0"/>
    <w:rsid w:val="00DD61F5"/>
    <w:rsid w:val="00DD7418"/>
    <w:rsid w:val="00DE64A6"/>
    <w:rsid w:val="00DE66EB"/>
    <w:rsid w:val="00DE7035"/>
    <w:rsid w:val="00DF12E3"/>
    <w:rsid w:val="00DF2A20"/>
    <w:rsid w:val="00DF3F1D"/>
    <w:rsid w:val="00DF5689"/>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37483"/>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58E6"/>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5AD7"/>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2F4B"/>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36FD"/>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5F89"/>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01F"/>
    <w:rsid w:val="00F90EF4"/>
    <w:rsid w:val="00F917BF"/>
    <w:rsid w:val="00F920B4"/>
    <w:rsid w:val="00F9260D"/>
    <w:rsid w:val="00F92727"/>
    <w:rsid w:val="00F93646"/>
    <w:rsid w:val="00F93CCF"/>
    <w:rsid w:val="00F94307"/>
    <w:rsid w:val="00F9580B"/>
    <w:rsid w:val="00F95F15"/>
    <w:rsid w:val="00F975CA"/>
    <w:rsid w:val="00FA0B60"/>
    <w:rsid w:val="00FA0D5F"/>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2E4C"/>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 w:val="296079D6"/>
    <w:rsid w:val="7E5A4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9D9897A9-6BCF-4B1E-925D-5A0D4AAE7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ny">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Nagwek1">
    <w:name w:val="heading 1"/>
    <w:basedOn w:val="Normalny"/>
    <w:next w:val="Normalny"/>
    <w:link w:val="Nagwek1Znak"/>
    <w:qFormat/>
    <w:locked/>
    <w:rsid w:val="00BB1973"/>
    <w:pPr>
      <w:keepNext/>
      <w:numPr>
        <w:numId w:val="36"/>
      </w:numPr>
      <w:spacing w:before="240" w:after="60" w:line="360" w:lineRule="auto"/>
      <w:outlineLvl w:val="0"/>
    </w:pPr>
    <w:rPr>
      <w:b/>
      <w:bCs/>
      <w:color w:val="00379F"/>
      <w:kern w:val="32"/>
      <w:sz w:val="28"/>
      <w:szCs w:val="28"/>
    </w:rPr>
  </w:style>
  <w:style w:type="paragraph" w:styleId="Nagwek2">
    <w:name w:val="heading 2"/>
    <w:basedOn w:val="Normalny"/>
    <w:next w:val="Normalny"/>
    <w:link w:val="Nagwek2Znak"/>
    <w:qFormat/>
    <w:locked/>
    <w:rsid w:val="00886A60"/>
    <w:pPr>
      <w:keepNext/>
      <w:keepLines/>
      <w:spacing w:before="200" w:after="120"/>
      <w:outlineLvl w:val="1"/>
    </w:pPr>
    <w:rPr>
      <w:b/>
      <w:bCs/>
      <w:szCs w:val="26"/>
    </w:rPr>
  </w:style>
  <w:style w:type="paragraph" w:styleId="Nagwek3">
    <w:name w:val="heading 3"/>
    <w:basedOn w:val="Normalny"/>
    <w:next w:val="Normalny"/>
    <w:link w:val="Nagwek3Znak"/>
    <w:qFormat/>
    <w:locked/>
    <w:rsid w:val="003865E5"/>
    <w:pPr>
      <w:keepNext/>
      <w:keepLines/>
      <w:spacing w:before="200"/>
      <w:outlineLvl w:val="2"/>
    </w:pPr>
    <w:rPr>
      <w:rFonts w:ascii="Cambria" w:hAnsi="Cambria"/>
      <w:b/>
      <w:bCs/>
      <w:color w:val="4F81BD"/>
    </w:rPr>
  </w:style>
  <w:style w:type="paragraph" w:styleId="Nagwek4">
    <w:name w:val="heading 4"/>
    <w:basedOn w:val="Normalny"/>
    <w:next w:val="Normalny"/>
    <w:link w:val="Nagwek4Znak"/>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Nagwek5">
    <w:name w:val="heading 5"/>
    <w:aliases w:val="Questions"/>
    <w:basedOn w:val="Normalny"/>
    <w:next w:val="Normalny"/>
    <w:link w:val="Nagwek5Znak"/>
    <w:uiPriority w:val="9"/>
    <w:qFormat/>
    <w:locked/>
    <w:rsid w:val="00E9344E"/>
    <w:pPr>
      <w:keepNext/>
      <w:keepLines/>
      <w:numPr>
        <w:numId w:val="12"/>
      </w:numPr>
      <w:spacing w:before="200"/>
      <w:outlineLvl w:val="4"/>
    </w:pPr>
    <w:rPr>
      <w:b/>
    </w:rPr>
  </w:style>
  <w:style w:type="paragraph" w:styleId="Nagwek6">
    <w:name w:val="heading 6"/>
    <w:basedOn w:val="Normalny"/>
    <w:next w:val="Normalny"/>
    <w:link w:val="Nagwek6Znak"/>
    <w:qFormat/>
    <w:locked/>
    <w:rsid w:val="003609B6"/>
    <w:pPr>
      <w:numPr>
        <w:ilvl w:val="5"/>
        <w:numId w:val="4"/>
      </w:numPr>
      <w:spacing w:before="240" w:after="60"/>
      <w:outlineLvl w:val="5"/>
    </w:pPr>
    <w:rPr>
      <w:rFonts w:ascii="Times New Roman" w:hAnsi="Times New Roman"/>
      <w:b/>
      <w:bCs/>
      <w:szCs w:val="22"/>
    </w:rPr>
  </w:style>
  <w:style w:type="paragraph" w:styleId="Nagwek7">
    <w:name w:val="heading 7"/>
    <w:basedOn w:val="Normalny"/>
    <w:next w:val="Normalny"/>
    <w:link w:val="Nagwek7Znak"/>
    <w:unhideWhenUsed/>
    <w:qFormat/>
    <w:locked/>
    <w:rsid w:val="002D6E1A"/>
    <w:pPr>
      <w:spacing w:before="240" w:after="60"/>
      <w:ind w:left="1296" w:hanging="1296"/>
      <w:outlineLvl w:val="6"/>
    </w:pPr>
    <w:rPr>
      <w:rFonts w:ascii="Times New Roman" w:hAnsi="Times New Roman"/>
    </w:rPr>
  </w:style>
  <w:style w:type="paragraph" w:styleId="Nagwek8">
    <w:name w:val="heading 8"/>
    <w:basedOn w:val="Normalny"/>
    <w:next w:val="Normalny"/>
    <w:link w:val="Nagwek8Znak"/>
    <w:qFormat/>
    <w:locked/>
    <w:rsid w:val="003609B6"/>
    <w:pPr>
      <w:numPr>
        <w:ilvl w:val="7"/>
        <w:numId w:val="4"/>
      </w:numPr>
      <w:spacing w:before="240" w:after="60"/>
      <w:outlineLvl w:val="7"/>
    </w:pPr>
    <w:rPr>
      <w:rFonts w:ascii="Times New Roman" w:hAnsi="Times New Roman"/>
      <w:i/>
      <w:iCs/>
    </w:rPr>
  </w:style>
  <w:style w:type="paragraph" w:styleId="Nagwek9">
    <w:name w:val="heading 9"/>
    <w:basedOn w:val="Normalny"/>
    <w:next w:val="Normalny"/>
    <w:link w:val="Nagwek9Znak"/>
    <w:qFormat/>
    <w:locked/>
    <w:rsid w:val="00A06867"/>
    <w:pPr>
      <w:tabs>
        <w:tab w:val="num" w:pos="1584"/>
      </w:tabs>
      <w:spacing w:before="240" w:after="60"/>
      <w:ind w:left="1584" w:hanging="1584"/>
      <w:outlineLvl w:val="8"/>
    </w:pPr>
    <w:rPr>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qFormat/>
    <w:locked/>
    <w:rsid w:val="005B64CB"/>
    <w:pPr>
      <w:tabs>
        <w:tab w:val="center" w:pos="4536"/>
        <w:tab w:val="right" w:pos="9072"/>
      </w:tabs>
    </w:pPr>
  </w:style>
  <w:style w:type="paragraph" w:styleId="Stopka">
    <w:name w:val="footer"/>
    <w:basedOn w:val="Normalny"/>
    <w:link w:val="StopkaZnak"/>
    <w:uiPriority w:val="99"/>
    <w:locked/>
    <w:rsid w:val="005B64CB"/>
    <w:pPr>
      <w:tabs>
        <w:tab w:val="center" w:pos="4536"/>
        <w:tab w:val="right" w:pos="9072"/>
      </w:tabs>
    </w:pPr>
  </w:style>
  <w:style w:type="table" w:styleId="Tabela-Siatka">
    <w:name w:val="Table Grid"/>
    <w:basedOn w:val="Standardowy"/>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ny"/>
    <w:locked/>
    <w:rsid w:val="003E3ACA"/>
    <w:pPr>
      <w:spacing w:line="200" w:lineRule="exact"/>
    </w:pPr>
    <w:rPr>
      <w:color w:val="2D4190"/>
      <w:sz w:val="16"/>
    </w:rPr>
  </w:style>
  <w:style w:type="paragraph" w:customStyle="1" w:styleId="05aTitle">
    <w:name w:val="05a_Title"/>
    <w:basedOn w:val="Normalny"/>
    <w:locked/>
    <w:rsid w:val="00791EB4"/>
    <w:pPr>
      <w:spacing w:line="340" w:lineRule="exact"/>
    </w:pPr>
    <w:rPr>
      <w:b/>
      <w:color w:val="000000"/>
      <w:sz w:val="28"/>
    </w:rPr>
  </w:style>
  <w:style w:type="paragraph" w:customStyle="1" w:styleId="02Date">
    <w:name w:val="02_Date"/>
    <w:basedOn w:val="Normalny"/>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ny"/>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Numerstrony">
    <w:name w:val="page number"/>
    <w:basedOn w:val="Domylnaczcionkaakapitu"/>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Spistreci1">
    <w:name w:val="toc 1"/>
    <w:basedOn w:val="Normalny"/>
    <w:next w:val="Normalny"/>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ipercze">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Tekstprzypisudolnego">
    <w:name w:val="footnote text"/>
    <w:aliases w:val="Char3, Char3,Fußnotentextf,Fußnotentextr,stile 1,Footnote1,Footnote2,Footnote3,Footnote4,Footnote5,Footnote6,Footnote7,Footnote8,Footnote9,Footnote10,Footnote11,Footnote21,Footnote31,Footnote41,Footnote51,Footnote61,Footnote71"/>
    <w:basedOn w:val="Normalny"/>
    <w:link w:val="TekstprzypisudolnegoZnak"/>
    <w:qFormat/>
    <w:locked/>
    <w:rsid w:val="001725A5"/>
    <w:pPr>
      <w:spacing w:line="200" w:lineRule="exact"/>
    </w:pPr>
    <w:rPr>
      <w:sz w:val="16"/>
    </w:rPr>
  </w:style>
  <w:style w:type="character" w:styleId="Odwoanieprzypisudolnego">
    <w:name w:val="footnote reference"/>
    <w:aliases w:val="SUPERS,Footnote reference number,Footnote symbol,note TESI,-E Fußnotenzeichen,number,BVI fnr,Footnote,Footnote Reference Superscript,(Footnote Reference),EN Footnote Reference,Voetnootverwijzing,Times 10 Point,Exposant 3 Poi"/>
    <w:uiPriority w:val="99"/>
    <w:qFormat/>
    <w:locked/>
    <w:rsid w:val="00C274F3"/>
    <w:rPr>
      <w:vertAlign w:val="superscript"/>
    </w:rPr>
  </w:style>
  <w:style w:type="paragraph" w:styleId="Spistreci2">
    <w:name w:val="toc 2"/>
    <w:basedOn w:val="Normalny"/>
    <w:next w:val="Normalny"/>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ny"/>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Odwoaniedokomentarza">
    <w:name w:val="annotation reference"/>
    <w:locked/>
    <w:rsid w:val="004B1E61"/>
    <w:rPr>
      <w:sz w:val="16"/>
      <w:szCs w:val="16"/>
    </w:rPr>
  </w:style>
  <w:style w:type="paragraph" w:styleId="Tekstkomentarza">
    <w:name w:val="annotation text"/>
    <w:basedOn w:val="Normalny"/>
    <w:link w:val="TekstkomentarzaZnak"/>
    <w:locked/>
    <w:rsid w:val="004B1E61"/>
  </w:style>
  <w:style w:type="character" w:customStyle="1" w:styleId="TekstkomentarzaZnak">
    <w:name w:val="Tekst komentarza Znak"/>
    <w:link w:val="Tekstkomentarza"/>
    <w:uiPriority w:val="99"/>
    <w:rsid w:val="004B1E61"/>
    <w:rPr>
      <w:rFonts w:ascii="Georgia" w:hAnsi="Georgia"/>
      <w:lang w:eastAsia="de-DE"/>
    </w:rPr>
  </w:style>
  <w:style w:type="paragraph" w:styleId="Tematkomentarza">
    <w:name w:val="annotation subject"/>
    <w:basedOn w:val="Tekstkomentarza"/>
    <w:next w:val="Tekstkomentarza"/>
    <w:link w:val="TematkomentarzaZnak"/>
    <w:locked/>
    <w:rsid w:val="004B1E61"/>
    <w:rPr>
      <w:b/>
      <w:bCs/>
    </w:rPr>
  </w:style>
  <w:style w:type="character" w:customStyle="1" w:styleId="TematkomentarzaZnak">
    <w:name w:val="Temat komentarza Znak"/>
    <w:link w:val="Tematkomentarza"/>
    <w:rsid w:val="004B1E61"/>
    <w:rPr>
      <w:rFonts w:ascii="Georgia" w:hAnsi="Georgia"/>
      <w:b/>
      <w:bCs/>
      <w:lang w:eastAsia="de-DE"/>
    </w:rPr>
  </w:style>
  <w:style w:type="paragraph" w:styleId="Tekstdymka">
    <w:name w:val="Balloon Text"/>
    <w:basedOn w:val="Normalny"/>
    <w:link w:val="TekstdymkaZnak"/>
    <w:locked/>
    <w:rsid w:val="004B1E61"/>
    <w:rPr>
      <w:rFonts w:ascii="Tahoma" w:hAnsi="Tahoma" w:cs="Tahoma"/>
      <w:sz w:val="16"/>
      <w:szCs w:val="16"/>
    </w:rPr>
  </w:style>
  <w:style w:type="character" w:customStyle="1" w:styleId="TekstdymkaZnak">
    <w:name w:val="Tekst dymka Znak"/>
    <w:link w:val="Tekstdymka"/>
    <w:rsid w:val="004B1E61"/>
    <w:rPr>
      <w:rFonts w:ascii="Tahoma" w:hAnsi="Tahoma" w:cs="Tahoma"/>
      <w:sz w:val="16"/>
      <w:szCs w:val="16"/>
      <w:lang w:eastAsia="de-DE"/>
    </w:rPr>
  </w:style>
  <w:style w:type="paragraph" w:styleId="Akapitzlist">
    <w:name w:val="List Paragraph"/>
    <w:aliases w:val="Paragraphe EI,Paragraphe de liste1,EC,Paragraphe de liste,Normal Nivel 1,List Paragraph Main,List first level,List Paragraph_Sections"/>
    <w:basedOn w:val="Normalny"/>
    <w:link w:val="AkapitzlistZnak"/>
    <w:uiPriority w:val="34"/>
    <w:qFormat/>
    <w:locked/>
    <w:rsid w:val="002A0C82"/>
    <w:pPr>
      <w:ind w:left="720"/>
      <w:contextualSpacing/>
    </w:pPr>
  </w:style>
  <w:style w:type="paragraph" w:styleId="Nagwekspisutreci">
    <w:name w:val="TOC Heading"/>
    <w:basedOn w:val="Nagwek1"/>
    <w:next w:val="Normalny"/>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kstprzypisudolnegoZnak">
    <w:name w:val="Tekst przypisu dolnego Znak"/>
    <w:aliases w:val="Char3 Znak, Char3 Znak,Fußnotentextf Znak,Fußnotentextr Znak,stile 1 Znak,Footnote1 Znak,Footnote2 Znak,Footnote3 Znak,Footnote4 Znak,Footnote5 Znak,Footnote6 Znak,Footnote7 Znak,Footnote8 Znak,Footnote9 Znak,Footnote10 Znak"/>
    <w:link w:val="Tekstprzypisudolnego"/>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omylnaczcionkaakapitu"/>
    <w:locked/>
    <w:rsid w:val="008E1B6A"/>
  </w:style>
  <w:style w:type="paragraph" w:customStyle="1" w:styleId="ManualNumPar1">
    <w:name w:val="Manual NumPar 1"/>
    <w:basedOn w:val="Normalny"/>
    <w:next w:val="Normalny"/>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Nagwek1Znak">
    <w:name w:val="Nagłówek 1 Znak"/>
    <w:link w:val="Nagwek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Uwydatnienie">
    <w:name w:val="Emphasis"/>
    <w:uiPriority w:val="20"/>
    <w:qFormat/>
    <w:locked/>
    <w:rsid w:val="005F028E"/>
    <w:rPr>
      <w:i/>
      <w:iCs/>
    </w:rPr>
  </w:style>
  <w:style w:type="paragraph" w:styleId="Poprawka">
    <w:name w:val="Revision"/>
    <w:link w:val="PoprawkaZnak"/>
    <w:hidden/>
    <w:uiPriority w:val="99"/>
    <w:semiHidden/>
    <w:rsid w:val="008E6A37"/>
    <w:rPr>
      <w:rFonts w:ascii="Georgia" w:hAnsi="Georgia"/>
      <w:sz w:val="22"/>
      <w:szCs w:val="24"/>
      <w:lang w:eastAsia="de-DE"/>
    </w:rPr>
  </w:style>
  <w:style w:type="paragraph" w:styleId="Spistreci3">
    <w:name w:val="toc 3"/>
    <w:basedOn w:val="Normalny"/>
    <w:next w:val="Normalny"/>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ny"/>
    <w:next w:val="Normalny"/>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ny"/>
    <w:next w:val="Normalny"/>
    <w:uiPriority w:val="99"/>
    <w:locked/>
    <w:rsid w:val="00F377CD"/>
    <w:pPr>
      <w:autoSpaceDE w:val="0"/>
      <w:autoSpaceDN w:val="0"/>
      <w:adjustRightInd w:val="0"/>
    </w:pPr>
    <w:rPr>
      <w:rFonts w:ascii="EUAlbertina" w:eastAsia="Calibri" w:hAnsi="EUAlbertina"/>
      <w:sz w:val="24"/>
      <w:lang w:val="fr-FR"/>
    </w:rPr>
  </w:style>
  <w:style w:type="paragraph" w:styleId="Spistreci4">
    <w:name w:val="toc 4"/>
    <w:basedOn w:val="Normalny"/>
    <w:next w:val="Normalny"/>
    <w:autoRedefine/>
    <w:uiPriority w:val="39"/>
    <w:unhideWhenUsed/>
    <w:locked/>
    <w:rsid w:val="00F377CD"/>
    <w:pPr>
      <w:spacing w:after="100"/>
      <w:ind w:left="660"/>
    </w:pPr>
    <w:rPr>
      <w:rFonts w:ascii="Calibri" w:hAnsi="Calibri"/>
      <w:szCs w:val="22"/>
      <w:lang w:eastAsia="en-GB"/>
    </w:rPr>
  </w:style>
  <w:style w:type="paragraph" w:styleId="Spistreci5">
    <w:name w:val="toc 5"/>
    <w:basedOn w:val="Normalny"/>
    <w:next w:val="Normalny"/>
    <w:autoRedefine/>
    <w:uiPriority w:val="39"/>
    <w:unhideWhenUsed/>
    <w:locked/>
    <w:rsid w:val="00F377CD"/>
    <w:pPr>
      <w:spacing w:after="100"/>
      <w:ind w:left="880"/>
    </w:pPr>
    <w:rPr>
      <w:rFonts w:ascii="Calibri" w:hAnsi="Calibri"/>
      <w:szCs w:val="22"/>
      <w:lang w:eastAsia="en-GB"/>
    </w:rPr>
  </w:style>
  <w:style w:type="paragraph" w:styleId="Spistreci6">
    <w:name w:val="toc 6"/>
    <w:basedOn w:val="Normalny"/>
    <w:next w:val="Normalny"/>
    <w:autoRedefine/>
    <w:uiPriority w:val="39"/>
    <w:unhideWhenUsed/>
    <w:locked/>
    <w:rsid w:val="00F377CD"/>
    <w:pPr>
      <w:spacing w:after="100"/>
      <w:ind w:left="1100"/>
    </w:pPr>
    <w:rPr>
      <w:rFonts w:ascii="Calibri" w:hAnsi="Calibri"/>
      <w:szCs w:val="22"/>
      <w:lang w:eastAsia="en-GB"/>
    </w:rPr>
  </w:style>
  <w:style w:type="paragraph" w:styleId="Spistreci7">
    <w:name w:val="toc 7"/>
    <w:basedOn w:val="Normalny"/>
    <w:next w:val="Normalny"/>
    <w:autoRedefine/>
    <w:uiPriority w:val="39"/>
    <w:unhideWhenUsed/>
    <w:locked/>
    <w:rsid w:val="00F377CD"/>
    <w:pPr>
      <w:spacing w:after="100"/>
      <w:ind w:left="1320"/>
    </w:pPr>
    <w:rPr>
      <w:rFonts w:ascii="Calibri" w:hAnsi="Calibri"/>
      <w:szCs w:val="22"/>
      <w:lang w:eastAsia="en-GB"/>
    </w:rPr>
  </w:style>
  <w:style w:type="paragraph" w:styleId="Spistreci8">
    <w:name w:val="toc 8"/>
    <w:basedOn w:val="Normalny"/>
    <w:next w:val="Normalny"/>
    <w:autoRedefine/>
    <w:uiPriority w:val="39"/>
    <w:unhideWhenUsed/>
    <w:locked/>
    <w:rsid w:val="00F377CD"/>
    <w:pPr>
      <w:spacing w:after="100"/>
      <w:ind w:left="1540"/>
    </w:pPr>
    <w:rPr>
      <w:rFonts w:ascii="Calibri" w:hAnsi="Calibri"/>
      <w:szCs w:val="22"/>
      <w:lang w:eastAsia="en-GB"/>
    </w:rPr>
  </w:style>
  <w:style w:type="paragraph" w:styleId="Spistreci9">
    <w:name w:val="toc 9"/>
    <w:basedOn w:val="Normalny"/>
    <w:next w:val="Normalny"/>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Legenda">
    <w:name w:val="caption"/>
    <w:basedOn w:val="Normalny"/>
    <w:next w:val="Normalny"/>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nyWeb">
    <w:name w:val="Normal (Web)"/>
    <w:basedOn w:val="Normalny"/>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Mapadokumentu">
    <w:name w:val="Document Map"/>
    <w:basedOn w:val="Normalny"/>
    <w:link w:val="MapadokumentuZnak"/>
    <w:locked/>
    <w:rsid w:val="00AA016B"/>
    <w:rPr>
      <w:rFonts w:ascii="Tahoma" w:hAnsi="Tahoma" w:cs="Tahoma"/>
      <w:sz w:val="16"/>
      <w:szCs w:val="16"/>
    </w:rPr>
  </w:style>
  <w:style w:type="character" w:customStyle="1" w:styleId="MapadokumentuZnak">
    <w:name w:val="Mapa dokumentu Znak"/>
    <w:link w:val="Mapadokumentu"/>
    <w:rsid w:val="00AA016B"/>
    <w:rPr>
      <w:rFonts w:ascii="Tahoma" w:hAnsi="Tahoma" w:cs="Tahoma"/>
      <w:sz w:val="16"/>
      <w:szCs w:val="16"/>
      <w:lang w:eastAsia="de-DE"/>
    </w:rPr>
  </w:style>
  <w:style w:type="paragraph" w:styleId="Zwykytekst">
    <w:name w:val="Plain Text"/>
    <w:basedOn w:val="Normalny"/>
    <w:link w:val="ZwykytekstZnak"/>
    <w:unhideWhenUsed/>
    <w:locked/>
    <w:rsid w:val="00AA016B"/>
    <w:rPr>
      <w:rFonts w:ascii="Consolas" w:hAnsi="Consolas"/>
      <w:sz w:val="21"/>
      <w:szCs w:val="21"/>
      <w:lang w:val="de-DE"/>
    </w:rPr>
  </w:style>
  <w:style w:type="character" w:customStyle="1" w:styleId="ZwykytekstZnak">
    <w:name w:val="Zwykły tekst Znak"/>
    <w:link w:val="Zwykytekst"/>
    <w:rsid w:val="00AA016B"/>
    <w:rPr>
      <w:rFonts w:ascii="Consolas" w:hAnsi="Consolas"/>
      <w:sz w:val="21"/>
      <w:szCs w:val="21"/>
      <w:lang w:val="de-DE" w:eastAsia="de-DE"/>
    </w:rPr>
  </w:style>
  <w:style w:type="paragraph" w:styleId="Tekstpodstawowy">
    <w:name w:val="Body Text"/>
    <w:basedOn w:val="Normalny"/>
    <w:link w:val="TekstpodstawowyZnak"/>
    <w:unhideWhenUsed/>
    <w:locked/>
    <w:rsid w:val="00AA016B"/>
    <w:pPr>
      <w:numPr>
        <w:numId w:val="7"/>
      </w:numPr>
      <w:spacing w:after="240"/>
    </w:pPr>
    <w:rPr>
      <w:rFonts w:ascii="Times New Roman" w:hAnsi="Times New Roman"/>
      <w:sz w:val="24"/>
      <w:lang w:eastAsia="en-GB"/>
    </w:rPr>
  </w:style>
  <w:style w:type="character" w:customStyle="1" w:styleId="TekstpodstawowyZnak">
    <w:name w:val="Tekst podstawowy Znak"/>
    <w:link w:val="Tekstpodstawowy"/>
    <w:rsid w:val="00AA016B"/>
    <w:rPr>
      <w:rFonts w:eastAsiaTheme="minorEastAsia" w:cs="Arial"/>
      <w:color w:val="1A1A1A" w:themeColor="background1" w:themeShade="1A"/>
      <w:sz w:val="24"/>
    </w:rPr>
  </w:style>
  <w:style w:type="paragraph" w:customStyle="1" w:styleId="ListParagraph1">
    <w:name w:val="List Paragraph1"/>
    <w:basedOn w:val="Normalny"/>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Pogrubienie">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Nagwek2Znak">
    <w:name w:val="Nagłówek 2 Znak"/>
    <w:link w:val="Nagwek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Nagwek9Znak">
    <w:name w:val="Nagłówek 9 Znak"/>
    <w:link w:val="Nagwek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ny"/>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Nagwek7Znak">
    <w:name w:val="Nagłówek 7 Znak"/>
    <w:link w:val="Nagwek7"/>
    <w:rsid w:val="002D6E1A"/>
    <w:rPr>
      <w:sz w:val="22"/>
      <w:szCs w:val="24"/>
      <w:lang w:eastAsia="de-DE"/>
    </w:rPr>
  </w:style>
  <w:style w:type="character" w:customStyle="1" w:styleId="Nagwek6Znak">
    <w:name w:val="Nagłówek 6 Znak"/>
    <w:link w:val="Nagwek6"/>
    <w:rsid w:val="002D6E1A"/>
    <w:rPr>
      <w:rFonts w:eastAsiaTheme="minorEastAsia" w:cs="Arial"/>
      <w:b/>
      <w:bCs/>
      <w:color w:val="1A1A1A" w:themeColor="background1" w:themeShade="1A"/>
      <w:sz w:val="22"/>
      <w:szCs w:val="22"/>
      <w:lang w:eastAsia="en-US"/>
    </w:rPr>
  </w:style>
  <w:style w:type="character" w:customStyle="1" w:styleId="Nagwek8Znak">
    <w:name w:val="Nagłówek 8 Znak"/>
    <w:link w:val="Nagwek8"/>
    <w:rsid w:val="002D6E1A"/>
    <w:rPr>
      <w:rFonts w:eastAsiaTheme="minorEastAsia" w:cs="Arial"/>
      <w:i/>
      <w:iCs/>
      <w:color w:val="1A1A1A" w:themeColor="background1" w:themeShade="1A"/>
      <w:sz w:val="22"/>
      <w:lang w:eastAsia="en-US"/>
    </w:rPr>
  </w:style>
  <w:style w:type="numbering" w:customStyle="1" w:styleId="NoList1">
    <w:name w:val="No List1"/>
    <w:next w:val="Bezlisty"/>
    <w:uiPriority w:val="99"/>
    <w:semiHidden/>
    <w:unhideWhenUsed/>
    <w:locked/>
    <w:rsid w:val="002D6E1A"/>
  </w:style>
  <w:style w:type="character" w:styleId="UyteHipercze">
    <w:name w:val="FollowedHyperlink"/>
    <w:unhideWhenUsed/>
    <w:locked/>
    <w:rsid w:val="002D6E1A"/>
    <w:rPr>
      <w:color w:val="800080"/>
      <w:u w:val="single"/>
    </w:rPr>
  </w:style>
  <w:style w:type="character" w:customStyle="1" w:styleId="NagwekZnak">
    <w:name w:val="Nagłówek Znak"/>
    <w:link w:val="Nagwek"/>
    <w:uiPriority w:val="99"/>
    <w:rsid w:val="002D6E1A"/>
    <w:rPr>
      <w:rFonts w:ascii="Georgia" w:hAnsi="Georgia"/>
      <w:sz w:val="22"/>
      <w:szCs w:val="24"/>
      <w:lang w:eastAsia="de-DE"/>
    </w:rPr>
  </w:style>
  <w:style w:type="character" w:customStyle="1" w:styleId="StopkaZnak">
    <w:name w:val="Stopka Znak"/>
    <w:link w:val="Stopka"/>
    <w:uiPriority w:val="99"/>
    <w:rsid w:val="002D6E1A"/>
    <w:rPr>
      <w:rFonts w:ascii="Georgia" w:hAnsi="Georgia"/>
      <w:sz w:val="22"/>
      <w:szCs w:val="24"/>
      <w:lang w:eastAsia="de-DE"/>
    </w:rPr>
  </w:style>
  <w:style w:type="paragraph" w:styleId="Tekstprzypisukocowego">
    <w:name w:val="endnote text"/>
    <w:basedOn w:val="Normalny"/>
    <w:link w:val="TekstprzypisukocowegoZnak"/>
    <w:unhideWhenUsed/>
    <w:locked/>
    <w:rsid w:val="002D6E1A"/>
  </w:style>
  <w:style w:type="character" w:customStyle="1" w:styleId="TekstprzypisukocowegoZnak">
    <w:name w:val="Tekst przypisu końcowego Znak"/>
    <w:link w:val="Tekstprzypisukocowego"/>
    <w:rsid w:val="002D6E1A"/>
    <w:rPr>
      <w:rFonts w:ascii="Georgia" w:hAnsi="Georgia"/>
      <w:lang w:eastAsia="de-DE"/>
    </w:rPr>
  </w:style>
  <w:style w:type="paragraph" w:styleId="Listanumerowana">
    <w:name w:val="List Number"/>
    <w:basedOn w:val="Normalny"/>
    <w:unhideWhenUsed/>
    <w:locked/>
    <w:rsid w:val="002D6E1A"/>
    <w:pPr>
      <w:numPr>
        <w:numId w:val="8"/>
      </w:numPr>
      <w:spacing w:before="120" w:after="120"/>
      <w:ind w:left="360" w:hanging="360"/>
    </w:pPr>
    <w:rPr>
      <w:rFonts w:ascii="Times New Roman" w:hAnsi="Times New Roman"/>
      <w:sz w:val="24"/>
    </w:rPr>
  </w:style>
  <w:style w:type="character" w:customStyle="1" w:styleId="AkapitzlistZnak">
    <w:name w:val="Akapit z listą Znak"/>
    <w:aliases w:val="Paragraphe EI Znak,Paragraphe de liste1 Znak,EC Znak,Paragraphe de liste Znak,Normal Nivel 1 Znak,List Paragraph Main Znak,List first level Znak,List Paragraph_Sections Znak"/>
    <w:link w:val="Akapitzlist"/>
    <w:uiPriority w:val="34"/>
    <w:locked/>
    <w:rsid w:val="002D6E1A"/>
    <w:rPr>
      <w:rFonts w:ascii="Georgia" w:hAnsi="Georgia"/>
      <w:sz w:val="22"/>
      <w:szCs w:val="24"/>
      <w:lang w:eastAsia="de-DE"/>
    </w:rPr>
  </w:style>
  <w:style w:type="paragraph" w:customStyle="1" w:styleId="04anumbering0">
    <w:name w:val="04anumbering"/>
    <w:basedOn w:val="Normalny"/>
    <w:locked/>
    <w:rsid w:val="002D6E1A"/>
    <w:pPr>
      <w:tabs>
        <w:tab w:val="num" w:pos="360"/>
      </w:tabs>
    </w:pPr>
    <w:rPr>
      <w:rFonts w:eastAsia="Calibri"/>
      <w:lang w:eastAsia="en-GB"/>
    </w:rPr>
  </w:style>
  <w:style w:type="paragraph" w:customStyle="1" w:styleId="Tiret1">
    <w:name w:val="Tiret 1"/>
    <w:basedOn w:val="Normalny"/>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Akapitzlist"/>
    <w:link w:val="DPChar"/>
    <w:qFormat/>
    <w:locked/>
    <w:rsid w:val="002D6E1A"/>
    <w:pPr>
      <w:ind w:left="708"/>
      <w:contextualSpacing w:val="0"/>
    </w:pPr>
    <w:rPr>
      <w:b/>
      <w:u w:val="single"/>
    </w:rPr>
  </w:style>
  <w:style w:type="paragraph" w:customStyle="1" w:styleId="Bullet">
    <w:name w:val="Bullet"/>
    <w:basedOn w:val="Normalny"/>
    <w:locked/>
    <w:rsid w:val="002D6E1A"/>
    <w:pPr>
      <w:numPr>
        <w:numId w:val="10"/>
      </w:numPr>
      <w:tabs>
        <w:tab w:val="left" w:pos="708"/>
      </w:tabs>
      <w:spacing w:before="120" w:after="120"/>
    </w:pPr>
    <w:rPr>
      <w:lang w:eastAsia="en-GB"/>
    </w:rPr>
  </w:style>
  <w:style w:type="character" w:styleId="Odwoanieprzypisukocowego">
    <w:name w:val="endnote reference"/>
    <w:unhideWhenUsed/>
    <w:locked/>
    <w:rsid w:val="002D6E1A"/>
    <w:rPr>
      <w:vertAlign w:val="superscript"/>
    </w:rPr>
  </w:style>
  <w:style w:type="character" w:styleId="Tekstzastpczy">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Standardowy"/>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listy"/>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Numerwiersza">
    <w:name w:val="line number"/>
    <w:basedOn w:val="Domylnaczcionkaakapitu"/>
    <w:uiPriority w:val="99"/>
    <w:unhideWhenUsed/>
    <w:locked/>
    <w:rsid w:val="00952F2C"/>
  </w:style>
  <w:style w:type="paragraph" w:customStyle="1" w:styleId="aStyle">
    <w:name w:val="a) Style"/>
    <w:basedOn w:val="Normalny"/>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Legenda"/>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ny"/>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Nagwek5Znak">
    <w:name w:val="Nagłówek 5 Znak"/>
    <w:aliases w:val="Questions Znak"/>
    <w:link w:val="Nagwek5"/>
    <w:uiPriority w:val="9"/>
    <w:rsid w:val="00E9344E"/>
    <w:rPr>
      <w:rFonts w:ascii="Arial" w:eastAsiaTheme="minorEastAsia" w:hAnsi="Arial" w:cs="Arial"/>
      <w:b/>
      <w:color w:val="1A1A1A" w:themeColor="background1" w:themeShade="1A"/>
      <w:sz w:val="22"/>
      <w:lang w:eastAsia="en-US"/>
    </w:rPr>
  </w:style>
  <w:style w:type="character" w:customStyle="1" w:styleId="Nagwek3Znak">
    <w:name w:val="Nagłówek 3 Znak"/>
    <w:link w:val="Nagwek3"/>
    <w:rsid w:val="003865E5"/>
    <w:rPr>
      <w:rFonts w:ascii="Cambria" w:eastAsia="Times New Roman" w:hAnsi="Cambria" w:cs="Times New Roman"/>
      <w:b/>
      <w:bCs/>
      <w:color w:val="4F81BD"/>
      <w:sz w:val="22"/>
      <w:szCs w:val="24"/>
      <w:lang w:eastAsia="de-DE"/>
    </w:rPr>
  </w:style>
  <w:style w:type="character" w:customStyle="1" w:styleId="Nagwek4Znak">
    <w:name w:val="Nagłówek 4 Znak"/>
    <w:link w:val="Nagwek4"/>
    <w:rsid w:val="00CB7286"/>
    <w:rPr>
      <w:b/>
      <w:bCs/>
      <w:sz w:val="28"/>
      <w:szCs w:val="28"/>
      <w:lang w:eastAsia="de-DE"/>
    </w:rPr>
  </w:style>
  <w:style w:type="table" w:styleId="Jasnalistaakcent3">
    <w:name w:val="Light List Accent 3"/>
    <w:basedOn w:val="Standardowy"/>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Standardowy"/>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ny"/>
    <w:locked/>
    <w:rsid w:val="000D2D0B"/>
    <w:pPr>
      <w:spacing w:line="340" w:lineRule="exact"/>
      <w:ind w:left="397" w:hanging="397"/>
    </w:pPr>
    <w:rPr>
      <w:b/>
      <w:caps/>
      <w:color w:val="2D4190"/>
      <w:sz w:val="28"/>
      <w:lang w:val="de-DE"/>
    </w:rPr>
  </w:style>
  <w:style w:type="paragraph" w:customStyle="1" w:styleId="04RunningText">
    <w:name w:val="04_Running Text"/>
    <w:basedOn w:val="Normalny"/>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Nagwek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Nagwek1"/>
    <w:next w:val="Normalny"/>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ny"/>
    <w:locked/>
    <w:rsid w:val="000D2D0B"/>
    <w:pPr>
      <w:tabs>
        <w:tab w:val="num" w:pos="284"/>
      </w:tabs>
      <w:ind w:left="284" w:hanging="284"/>
    </w:pPr>
    <w:rPr>
      <w:rFonts w:eastAsia="Calibri"/>
      <w:lang w:eastAsia="en-GB"/>
    </w:rPr>
  </w:style>
  <w:style w:type="paragraph" w:customStyle="1" w:styleId="Listenabsatz1">
    <w:name w:val="Listenabsatz1"/>
    <w:basedOn w:val="Normalny"/>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ny"/>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ny"/>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ny"/>
    <w:next w:val="Normalny"/>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ny"/>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ny"/>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ny"/>
    <w:rsid w:val="000D2D0B"/>
  </w:style>
  <w:style w:type="paragraph" w:customStyle="1" w:styleId="Sbuchead">
    <w:name w:val="Sbuchead"/>
    <w:basedOn w:val="Normalny"/>
    <w:locked/>
    <w:rsid w:val="000D2D0B"/>
    <w:pPr>
      <w:spacing w:after="360"/>
    </w:pPr>
    <w:rPr>
      <w:rFonts w:ascii="Times New Roman" w:hAnsi="Times New Roman"/>
      <w:b/>
      <w:caps/>
      <w:sz w:val="24"/>
      <w:lang w:eastAsia="en-GB"/>
    </w:rPr>
  </w:style>
  <w:style w:type="paragraph" w:customStyle="1" w:styleId="Applicationdirecte">
    <w:name w:val="Application directe"/>
    <w:basedOn w:val="Normalny"/>
    <w:next w:val="Fait"/>
    <w:locked/>
    <w:rsid w:val="000D2D0B"/>
    <w:pPr>
      <w:spacing w:before="480" w:after="120"/>
    </w:pPr>
    <w:rPr>
      <w:rFonts w:ascii="Times New Roman" w:hAnsi="Times New Roman"/>
      <w:sz w:val="24"/>
    </w:rPr>
  </w:style>
  <w:style w:type="paragraph" w:customStyle="1" w:styleId="Fait">
    <w:name w:val="Fait à"/>
    <w:basedOn w:val="Normalny"/>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ny"/>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ny"/>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ny"/>
    <w:next w:val="Normalny"/>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ny"/>
    <w:next w:val="Normalny"/>
    <w:locked/>
    <w:rsid w:val="000D2D0B"/>
    <w:pPr>
      <w:spacing w:before="360" w:after="360"/>
      <w:jc w:val="center"/>
    </w:pPr>
    <w:rPr>
      <w:rFonts w:ascii="Times New Roman" w:hAnsi="Times New Roman"/>
      <w:b/>
      <w:sz w:val="24"/>
    </w:rPr>
  </w:style>
  <w:style w:type="paragraph" w:customStyle="1" w:styleId="Typedudocument">
    <w:name w:val="Type du document"/>
    <w:basedOn w:val="Normalny"/>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ny"/>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ny"/>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ny"/>
    <w:locked/>
    <w:rsid w:val="000D2D0B"/>
    <w:pPr>
      <w:spacing w:before="120" w:after="120"/>
      <w:ind w:left="850"/>
    </w:pPr>
    <w:rPr>
      <w:rFonts w:ascii="Times New Roman" w:hAnsi="Times New Roman"/>
      <w:sz w:val="24"/>
    </w:rPr>
  </w:style>
  <w:style w:type="paragraph" w:customStyle="1" w:styleId="Text2">
    <w:name w:val="Text 2"/>
    <w:basedOn w:val="Normalny"/>
    <w:locked/>
    <w:rsid w:val="000D2D0B"/>
    <w:pPr>
      <w:spacing w:before="120" w:after="120"/>
      <w:ind w:left="1417"/>
    </w:pPr>
    <w:rPr>
      <w:rFonts w:ascii="Times New Roman" w:hAnsi="Times New Roman"/>
      <w:sz w:val="24"/>
    </w:rPr>
  </w:style>
  <w:style w:type="paragraph" w:customStyle="1" w:styleId="Text3">
    <w:name w:val="Text 3"/>
    <w:basedOn w:val="Normalny"/>
    <w:locked/>
    <w:rsid w:val="000D2D0B"/>
    <w:pPr>
      <w:spacing w:before="120" w:after="120"/>
      <w:ind w:left="1984"/>
    </w:pPr>
    <w:rPr>
      <w:rFonts w:ascii="Times New Roman" w:hAnsi="Times New Roman"/>
      <w:sz w:val="24"/>
    </w:rPr>
  </w:style>
  <w:style w:type="paragraph" w:customStyle="1" w:styleId="Text4">
    <w:name w:val="Text 4"/>
    <w:basedOn w:val="Normalny"/>
    <w:locked/>
    <w:rsid w:val="000D2D0B"/>
    <w:pPr>
      <w:spacing w:before="120" w:after="120"/>
      <w:ind w:left="2551"/>
    </w:pPr>
    <w:rPr>
      <w:rFonts w:ascii="Times New Roman" w:hAnsi="Times New Roman"/>
      <w:sz w:val="24"/>
    </w:rPr>
  </w:style>
  <w:style w:type="paragraph" w:customStyle="1" w:styleId="NormalCentered">
    <w:name w:val="Normal Centered"/>
    <w:basedOn w:val="Normalny"/>
    <w:rsid w:val="000D2D0B"/>
    <w:pPr>
      <w:spacing w:before="120" w:after="120"/>
      <w:jc w:val="center"/>
    </w:pPr>
    <w:rPr>
      <w:rFonts w:ascii="Times New Roman" w:hAnsi="Times New Roman"/>
      <w:sz w:val="24"/>
    </w:rPr>
  </w:style>
  <w:style w:type="paragraph" w:customStyle="1" w:styleId="NormalLeft">
    <w:name w:val="Normal Left"/>
    <w:basedOn w:val="Normalny"/>
    <w:rsid w:val="000D2D0B"/>
    <w:pPr>
      <w:spacing w:before="120" w:after="120"/>
    </w:pPr>
    <w:rPr>
      <w:rFonts w:ascii="Times New Roman" w:hAnsi="Times New Roman"/>
      <w:sz w:val="24"/>
    </w:rPr>
  </w:style>
  <w:style w:type="paragraph" w:customStyle="1" w:styleId="NormalRight">
    <w:name w:val="Normal Right"/>
    <w:basedOn w:val="Normalny"/>
    <w:rsid w:val="000D2D0B"/>
    <w:pPr>
      <w:spacing w:before="120" w:after="120"/>
      <w:jc w:val="right"/>
    </w:pPr>
    <w:rPr>
      <w:rFonts w:ascii="Times New Roman" w:hAnsi="Times New Roman"/>
      <w:sz w:val="24"/>
    </w:rPr>
  </w:style>
  <w:style w:type="paragraph" w:customStyle="1" w:styleId="QuotedText">
    <w:name w:val="Quoted Text"/>
    <w:basedOn w:val="Normalny"/>
    <w:locked/>
    <w:rsid w:val="000D2D0B"/>
    <w:pPr>
      <w:spacing w:before="120" w:after="120"/>
      <w:ind w:left="1417"/>
    </w:pPr>
    <w:rPr>
      <w:rFonts w:ascii="Times New Roman" w:hAnsi="Times New Roman"/>
      <w:sz w:val="24"/>
    </w:rPr>
  </w:style>
  <w:style w:type="paragraph" w:customStyle="1" w:styleId="Point0">
    <w:name w:val="Point 0"/>
    <w:basedOn w:val="Normalny"/>
    <w:locked/>
    <w:rsid w:val="000D2D0B"/>
    <w:pPr>
      <w:spacing w:before="120" w:after="120"/>
      <w:ind w:left="850" w:hanging="850"/>
    </w:pPr>
    <w:rPr>
      <w:rFonts w:ascii="Times New Roman" w:hAnsi="Times New Roman"/>
      <w:sz w:val="24"/>
    </w:rPr>
  </w:style>
  <w:style w:type="paragraph" w:customStyle="1" w:styleId="Point1">
    <w:name w:val="Point 1"/>
    <w:basedOn w:val="Normalny"/>
    <w:locked/>
    <w:rsid w:val="000D2D0B"/>
    <w:pPr>
      <w:spacing w:before="120" w:after="120"/>
      <w:ind w:left="1417" w:hanging="567"/>
    </w:pPr>
    <w:rPr>
      <w:rFonts w:ascii="Times New Roman" w:hAnsi="Times New Roman"/>
      <w:sz w:val="24"/>
    </w:rPr>
  </w:style>
  <w:style w:type="paragraph" w:customStyle="1" w:styleId="Point2">
    <w:name w:val="Point 2"/>
    <w:basedOn w:val="Normalny"/>
    <w:locked/>
    <w:rsid w:val="000D2D0B"/>
    <w:pPr>
      <w:spacing w:before="120" w:after="120"/>
      <w:ind w:left="1984" w:hanging="567"/>
    </w:pPr>
    <w:rPr>
      <w:rFonts w:ascii="Times New Roman" w:hAnsi="Times New Roman"/>
      <w:sz w:val="24"/>
    </w:rPr>
  </w:style>
  <w:style w:type="paragraph" w:customStyle="1" w:styleId="Point3">
    <w:name w:val="Point 3"/>
    <w:basedOn w:val="Normalny"/>
    <w:locked/>
    <w:rsid w:val="000D2D0B"/>
    <w:pPr>
      <w:spacing w:before="120" w:after="120"/>
      <w:ind w:left="2551" w:hanging="567"/>
    </w:pPr>
    <w:rPr>
      <w:rFonts w:ascii="Times New Roman" w:hAnsi="Times New Roman"/>
      <w:sz w:val="24"/>
    </w:rPr>
  </w:style>
  <w:style w:type="paragraph" w:customStyle="1" w:styleId="Point4">
    <w:name w:val="Point 4"/>
    <w:basedOn w:val="Normalny"/>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ny"/>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ny"/>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ny"/>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ny"/>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ny"/>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ny"/>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ny"/>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ny"/>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ny"/>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ny"/>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ny"/>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ny"/>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ny"/>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ny"/>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ny"/>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ny"/>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ny"/>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ny"/>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ny"/>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ny"/>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ny"/>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ny"/>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ny"/>
    <w:next w:val="Normalny"/>
    <w:locked/>
    <w:rsid w:val="000D2D0B"/>
    <w:pPr>
      <w:keepNext/>
      <w:spacing w:before="120" w:after="360"/>
      <w:jc w:val="center"/>
    </w:pPr>
    <w:rPr>
      <w:rFonts w:ascii="Times New Roman" w:hAnsi="Times New Roman"/>
      <w:b/>
      <w:sz w:val="32"/>
    </w:rPr>
  </w:style>
  <w:style w:type="paragraph" w:customStyle="1" w:styleId="PartTitle">
    <w:name w:val="PartTitle"/>
    <w:basedOn w:val="Normalny"/>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ny"/>
    <w:next w:val="Nagwek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ny"/>
    <w:next w:val="Normalny"/>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ny"/>
    <w:locked/>
    <w:rsid w:val="000D2D0B"/>
    <w:pPr>
      <w:numPr>
        <w:numId w:val="27"/>
      </w:numPr>
      <w:spacing w:before="120" w:after="120"/>
    </w:pPr>
    <w:rPr>
      <w:rFonts w:ascii="Times New Roman" w:hAnsi="Times New Roman"/>
      <w:sz w:val="24"/>
    </w:rPr>
  </w:style>
  <w:style w:type="paragraph" w:customStyle="1" w:styleId="Point1number">
    <w:name w:val="Point 1 (number)"/>
    <w:basedOn w:val="Normalny"/>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ny"/>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ny"/>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ny"/>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ny"/>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ny"/>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ny"/>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ny"/>
    <w:locked/>
    <w:rsid w:val="000D2D0B"/>
    <w:pPr>
      <w:numPr>
        <w:ilvl w:val="8"/>
        <w:numId w:val="27"/>
      </w:numPr>
      <w:spacing w:before="120" w:after="120"/>
    </w:pPr>
    <w:rPr>
      <w:rFonts w:ascii="Times New Roman" w:hAnsi="Times New Roman"/>
      <w:sz w:val="24"/>
    </w:rPr>
  </w:style>
  <w:style w:type="paragraph" w:customStyle="1" w:styleId="Bullet0">
    <w:name w:val="Bullet 0"/>
    <w:basedOn w:val="Normalny"/>
    <w:locked/>
    <w:rsid w:val="000D2D0B"/>
    <w:pPr>
      <w:numPr>
        <w:numId w:val="21"/>
      </w:numPr>
      <w:spacing w:before="120" w:after="120"/>
    </w:pPr>
    <w:rPr>
      <w:rFonts w:ascii="Times New Roman" w:hAnsi="Times New Roman"/>
      <w:sz w:val="24"/>
    </w:rPr>
  </w:style>
  <w:style w:type="paragraph" w:customStyle="1" w:styleId="Bullet1">
    <w:name w:val="Bullet 1"/>
    <w:basedOn w:val="Normalny"/>
    <w:locked/>
    <w:rsid w:val="000D2D0B"/>
    <w:pPr>
      <w:numPr>
        <w:numId w:val="22"/>
      </w:numPr>
      <w:spacing w:before="120" w:after="120"/>
    </w:pPr>
    <w:rPr>
      <w:rFonts w:ascii="Times New Roman" w:hAnsi="Times New Roman"/>
      <w:sz w:val="24"/>
    </w:rPr>
  </w:style>
  <w:style w:type="paragraph" w:customStyle="1" w:styleId="Bullet2">
    <w:name w:val="Bullet 2"/>
    <w:basedOn w:val="Normalny"/>
    <w:locked/>
    <w:rsid w:val="000D2D0B"/>
    <w:pPr>
      <w:numPr>
        <w:numId w:val="23"/>
      </w:numPr>
      <w:spacing w:before="120" w:after="120"/>
    </w:pPr>
    <w:rPr>
      <w:rFonts w:ascii="Times New Roman" w:hAnsi="Times New Roman"/>
      <w:sz w:val="24"/>
    </w:rPr>
  </w:style>
  <w:style w:type="paragraph" w:customStyle="1" w:styleId="Bullet3">
    <w:name w:val="Bullet 3"/>
    <w:basedOn w:val="Normalny"/>
    <w:locked/>
    <w:rsid w:val="000D2D0B"/>
    <w:pPr>
      <w:numPr>
        <w:numId w:val="24"/>
      </w:numPr>
      <w:spacing w:before="120" w:after="120"/>
    </w:pPr>
    <w:rPr>
      <w:rFonts w:ascii="Times New Roman" w:hAnsi="Times New Roman"/>
      <w:sz w:val="24"/>
    </w:rPr>
  </w:style>
  <w:style w:type="paragraph" w:customStyle="1" w:styleId="Bullet4">
    <w:name w:val="Bullet 4"/>
    <w:basedOn w:val="Normalny"/>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ny"/>
    <w:next w:val="Normalny"/>
    <w:locked/>
    <w:rsid w:val="000D2D0B"/>
    <w:pPr>
      <w:spacing w:before="120" w:after="120"/>
      <w:jc w:val="center"/>
    </w:pPr>
    <w:rPr>
      <w:rFonts w:ascii="Times New Roman" w:hAnsi="Times New Roman"/>
      <w:b/>
      <w:sz w:val="24"/>
      <w:u w:val="single"/>
    </w:rPr>
  </w:style>
  <w:style w:type="paragraph" w:customStyle="1" w:styleId="Annexetitre">
    <w:name w:val="Annexe titre"/>
    <w:basedOn w:val="Normalny"/>
    <w:next w:val="Normalny"/>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ny"/>
    <w:next w:val="Normalny"/>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ny"/>
    <w:next w:val="Normalny"/>
    <w:locked/>
    <w:rsid w:val="000D2D0B"/>
    <w:pPr>
      <w:keepNext/>
      <w:spacing w:before="480" w:after="120"/>
    </w:pPr>
    <w:rPr>
      <w:rFonts w:ascii="Times New Roman" w:hAnsi="Times New Roman"/>
      <w:sz w:val="24"/>
      <w:u w:val="single"/>
    </w:rPr>
  </w:style>
  <w:style w:type="paragraph" w:customStyle="1" w:styleId="Confidence">
    <w:name w:val="Confidence"/>
    <w:basedOn w:val="Normalny"/>
    <w:next w:val="Normalny"/>
    <w:locked/>
    <w:rsid w:val="000D2D0B"/>
    <w:pPr>
      <w:spacing w:before="360" w:after="120"/>
      <w:jc w:val="center"/>
    </w:pPr>
    <w:rPr>
      <w:rFonts w:ascii="Times New Roman" w:hAnsi="Times New Roman"/>
      <w:sz w:val="24"/>
    </w:rPr>
  </w:style>
  <w:style w:type="paragraph" w:customStyle="1" w:styleId="Confidentialit">
    <w:name w:val="Confidentialité"/>
    <w:basedOn w:val="Normalny"/>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ny"/>
    <w:next w:val="Normalny"/>
    <w:locked/>
    <w:rsid w:val="000D2D0B"/>
    <w:pPr>
      <w:spacing w:after="240"/>
    </w:pPr>
    <w:rPr>
      <w:rFonts w:ascii="Times New Roman" w:hAnsi="Times New Roman"/>
      <w:sz w:val="24"/>
    </w:rPr>
  </w:style>
  <w:style w:type="paragraph" w:customStyle="1" w:styleId="Datedadoption">
    <w:name w:val="Date d'adoption"/>
    <w:basedOn w:val="Normalny"/>
    <w:next w:val="Titreobjet"/>
    <w:locked/>
    <w:rsid w:val="000D2D0B"/>
    <w:pPr>
      <w:spacing w:before="360"/>
      <w:jc w:val="center"/>
    </w:pPr>
    <w:rPr>
      <w:rFonts w:ascii="Times New Roman" w:hAnsi="Times New Roman"/>
      <w:b/>
      <w:sz w:val="24"/>
    </w:rPr>
  </w:style>
  <w:style w:type="paragraph" w:customStyle="1" w:styleId="Emission">
    <w:name w:val="Emission"/>
    <w:basedOn w:val="Normalny"/>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ny"/>
    <w:next w:val="Normalny"/>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ny"/>
    <w:next w:val="Normalny"/>
    <w:locked/>
    <w:rsid w:val="000D2D0B"/>
    <w:pPr>
      <w:keepNext/>
      <w:spacing w:before="600" w:after="120"/>
    </w:pPr>
    <w:rPr>
      <w:rFonts w:ascii="Times New Roman" w:hAnsi="Times New Roman"/>
      <w:sz w:val="24"/>
    </w:rPr>
  </w:style>
  <w:style w:type="paragraph" w:customStyle="1" w:styleId="Langue">
    <w:name w:val="Langue"/>
    <w:basedOn w:val="Normalny"/>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ny"/>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ny"/>
    <w:next w:val="Emission"/>
    <w:locked/>
    <w:rsid w:val="000D2D0B"/>
    <w:rPr>
      <w:sz w:val="24"/>
    </w:rPr>
  </w:style>
  <w:style w:type="paragraph" w:customStyle="1" w:styleId="Rfrenceinstitutionnelle">
    <w:name w:val="Référence institutionnelle"/>
    <w:basedOn w:val="Normalny"/>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ny"/>
    <w:next w:val="Statut"/>
    <w:locked/>
    <w:rsid w:val="000D2D0B"/>
    <w:pPr>
      <w:ind w:left="5103"/>
    </w:pPr>
    <w:rPr>
      <w:rFonts w:ascii="Times New Roman" w:hAnsi="Times New Roman"/>
      <w:sz w:val="24"/>
    </w:rPr>
  </w:style>
  <w:style w:type="paragraph" w:customStyle="1" w:styleId="Rfrenceinterne">
    <w:name w:val="Référence interne"/>
    <w:basedOn w:val="Normalny"/>
    <w:next w:val="Rfrenceinterinstitutionnelle"/>
    <w:locked/>
    <w:rsid w:val="000D2D0B"/>
    <w:pPr>
      <w:ind w:left="5103"/>
    </w:pPr>
    <w:rPr>
      <w:rFonts w:ascii="Times New Roman" w:hAnsi="Times New Roman"/>
      <w:sz w:val="24"/>
    </w:rPr>
  </w:style>
  <w:style w:type="paragraph" w:customStyle="1" w:styleId="Sous-titreobjet">
    <w:name w:val="Sous-titre objet"/>
    <w:basedOn w:val="Normalny"/>
    <w:locked/>
    <w:rsid w:val="000D2D0B"/>
    <w:pPr>
      <w:jc w:val="center"/>
    </w:pPr>
    <w:rPr>
      <w:rFonts w:ascii="Times New Roman" w:hAnsi="Times New Roman"/>
      <w:b/>
      <w:sz w:val="24"/>
    </w:rPr>
  </w:style>
  <w:style w:type="paragraph" w:customStyle="1" w:styleId="Statut">
    <w:name w:val="Statut"/>
    <w:basedOn w:val="Normalny"/>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ny"/>
    <w:next w:val="Normalny"/>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ny"/>
    <w:next w:val="Normalny"/>
    <w:locked/>
    <w:rsid w:val="000D2D0B"/>
    <w:pPr>
      <w:spacing w:before="120" w:after="120"/>
    </w:pPr>
    <w:rPr>
      <w:rFonts w:ascii="Times New Roman" w:hAnsi="Times New Roman"/>
      <w:i/>
      <w:caps/>
      <w:sz w:val="24"/>
    </w:rPr>
  </w:style>
  <w:style w:type="paragraph" w:customStyle="1" w:styleId="Pagedecouverture">
    <w:name w:val="Page de couverture"/>
    <w:basedOn w:val="Normalny"/>
    <w:next w:val="Normalny"/>
    <w:locked/>
    <w:rsid w:val="000D2D0B"/>
    <w:pPr>
      <w:spacing w:before="120" w:after="120"/>
    </w:pPr>
    <w:rPr>
      <w:rFonts w:ascii="Times New Roman" w:hAnsi="Times New Roman"/>
      <w:sz w:val="24"/>
    </w:rPr>
  </w:style>
  <w:style w:type="paragraph" w:customStyle="1" w:styleId="Supertitre">
    <w:name w:val="Supertitre"/>
    <w:basedOn w:val="Normalny"/>
    <w:next w:val="Normalny"/>
    <w:locked/>
    <w:rsid w:val="000D2D0B"/>
    <w:pPr>
      <w:spacing w:after="600"/>
      <w:jc w:val="center"/>
    </w:pPr>
    <w:rPr>
      <w:rFonts w:ascii="Times New Roman" w:hAnsi="Times New Roman"/>
      <w:b/>
      <w:sz w:val="24"/>
    </w:rPr>
  </w:style>
  <w:style w:type="paragraph" w:customStyle="1" w:styleId="Languesfaisantfoi">
    <w:name w:val="Langues faisant foi"/>
    <w:basedOn w:val="Normalny"/>
    <w:next w:val="Normalny"/>
    <w:locked/>
    <w:rsid w:val="000D2D0B"/>
    <w:pPr>
      <w:spacing w:before="360"/>
      <w:jc w:val="center"/>
    </w:pPr>
    <w:rPr>
      <w:rFonts w:ascii="Times New Roman" w:hAnsi="Times New Roman"/>
      <w:sz w:val="24"/>
    </w:rPr>
  </w:style>
  <w:style w:type="paragraph" w:customStyle="1" w:styleId="Rfrencecroise">
    <w:name w:val="Référence croisée"/>
    <w:basedOn w:val="Normalny"/>
    <w:locked/>
    <w:rsid w:val="000D2D0B"/>
    <w:pPr>
      <w:jc w:val="center"/>
    </w:pPr>
    <w:rPr>
      <w:rFonts w:ascii="Times New Roman" w:hAnsi="Times New Roman"/>
      <w:sz w:val="24"/>
    </w:rPr>
  </w:style>
  <w:style w:type="paragraph" w:customStyle="1" w:styleId="Fichefinanciretitre">
    <w:name w:val="Fiche financière titre"/>
    <w:basedOn w:val="Normalny"/>
    <w:next w:val="Normalny"/>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ny"/>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ny"/>
    <w:locked/>
    <w:rsid w:val="000D2D0B"/>
    <w:pPr>
      <w:spacing w:after="240"/>
    </w:pPr>
  </w:style>
  <w:style w:type="paragraph" w:customStyle="1" w:styleId="Accompagnant">
    <w:name w:val="Accompagnant"/>
    <w:basedOn w:val="Normalny"/>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ny"/>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ny"/>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ny"/>
    <w:next w:val="Normalny"/>
    <w:locked/>
    <w:rsid w:val="000D2D0B"/>
    <w:pPr>
      <w:spacing w:before="360"/>
      <w:jc w:val="center"/>
    </w:pPr>
    <w:rPr>
      <w:rFonts w:ascii="Times New Roman" w:hAnsi="Times New Roman"/>
      <w:sz w:val="24"/>
    </w:rPr>
  </w:style>
  <w:style w:type="paragraph" w:styleId="Listanumerowana2">
    <w:name w:val="List Number 2"/>
    <w:basedOn w:val="Normalny"/>
    <w:locked/>
    <w:rsid w:val="000D2D0B"/>
    <w:pPr>
      <w:tabs>
        <w:tab w:val="num" w:pos="643"/>
      </w:tabs>
      <w:spacing w:before="120" w:after="120"/>
      <w:ind w:left="643" w:hanging="360"/>
    </w:pPr>
    <w:rPr>
      <w:rFonts w:ascii="Times New Roman" w:hAnsi="Times New Roman"/>
      <w:sz w:val="24"/>
    </w:rPr>
  </w:style>
  <w:style w:type="paragraph" w:styleId="Listanumerowana3">
    <w:name w:val="List Number 3"/>
    <w:basedOn w:val="Normalny"/>
    <w:locked/>
    <w:rsid w:val="000D2D0B"/>
    <w:pPr>
      <w:tabs>
        <w:tab w:val="num" w:pos="926"/>
      </w:tabs>
      <w:spacing w:before="120" w:after="120"/>
      <w:ind w:left="926" w:hanging="360"/>
    </w:pPr>
    <w:rPr>
      <w:rFonts w:ascii="Times New Roman" w:hAnsi="Times New Roman"/>
      <w:sz w:val="24"/>
    </w:rPr>
  </w:style>
  <w:style w:type="paragraph" w:styleId="Listanumerowana4">
    <w:name w:val="List Number 4"/>
    <w:basedOn w:val="Normalny"/>
    <w:locked/>
    <w:rsid w:val="000D2D0B"/>
    <w:pPr>
      <w:tabs>
        <w:tab w:val="num" w:pos="1209"/>
        <w:tab w:val="num" w:pos="1417"/>
      </w:tabs>
      <w:spacing w:before="120" w:after="120"/>
      <w:ind w:left="1209" w:hanging="360"/>
    </w:pPr>
    <w:rPr>
      <w:rFonts w:ascii="Times New Roman" w:hAnsi="Times New Roman"/>
      <w:sz w:val="24"/>
    </w:rPr>
  </w:style>
  <w:style w:type="paragraph" w:styleId="Listapunktowana">
    <w:name w:val="List Bullet"/>
    <w:basedOn w:val="Normalny"/>
    <w:locked/>
    <w:rsid w:val="000D2D0B"/>
    <w:pPr>
      <w:numPr>
        <w:numId w:val="13"/>
      </w:numPr>
      <w:tabs>
        <w:tab w:val="num" w:pos="360"/>
      </w:tabs>
      <w:spacing w:before="120" w:after="120"/>
      <w:ind w:left="360" w:hanging="360"/>
    </w:pPr>
    <w:rPr>
      <w:rFonts w:ascii="Times New Roman" w:hAnsi="Times New Roman"/>
      <w:sz w:val="24"/>
    </w:rPr>
  </w:style>
  <w:style w:type="paragraph" w:styleId="Listapunktowana2">
    <w:name w:val="List Bullet 2"/>
    <w:basedOn w:val="Normalny"/>
    <w:locked/>
    <w:rsid w:val="000D2D0B"/>
    <w:pPr>
      <w:tabs>
        <w:tab w:val="num" w:pos="643"/>
        <w:tab w:val="num" w:pos="851"/>
      </w:tabs>
      <w:spacing w:before="120" w:after="120"/>
      <w:ind w:left="643" w:hanging="360"/>
    </w:pPr>
    <w:rPr>
      <w:rFonts w:ascii="Times New Roman" w:hAnsi="Times New Roman"/>
      <w:sz w:val="24"/>
    </w:rPr>
  </w:style>
  <w:style w:type="paragraph" w:styleId="Listapunktowana3">
    <w:name w:val="List Bullet 3"/>
    <w:basedOn w:val="Normalny"/>
    <w:locked/>
    <w:rsid w:val="000D2D0B"/>
    <w:pPr>
      <w:numPr>
        <w:numId w:val="15"/>
      </w:numPr>
      <w:tabs>
        <w:tab w:val="num" w:pos="926"/>
      </w:tabs>
      <w:spacing w:before="120" w:after="120"/>
      <w:ind w:left="926"/>
    </w:pPr>
    <w:rPr>
      <w:rFonts w:ascii="Times New Roman" w:hAnsi="Times New Roman"/>
      <w:sz w:val="24"/>
    </w:rPr>
  </w:style>
  <w:style w:type="paragraph" w:styleId="Listapunktowana4">
    <w:name w:val="List Bullet 4"/>
    <w:basedOn w:val="Normalny"/>
    <w:locked/>
    <w:rsid w:val="000D2D0B"/>
    <w:pPr>
      <w:numPr>
        <w:numId w:val="16"/>
      </w:numPr>
      <w:tabs>
        <w:tab w:val="num" w:pos="1209"/>
      </w:tabs>
      <w:spacing w:before="120" w:after="120"/>
      <w:ind w:left="1209"/>
    </w:pPr>
    <w:rPr>
      <w:rFonts w:ascii="Times New Roman" w:hAnsi="Times New Roman"/>
      <w:sz w:val="24"/>
    </w:rPr>
  </w:style>
  <w:style w:type="paragraph" w:styleId="Spisilustracji">
    <w:name w:val="table of figures"/>
    <w:basedOn w:val="Normalny"/>
    <w:next w:val="Normalny"/>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ny"/>
    <w:locked/>
    <w:rsid w:val="000D2D0B"/>
    <w:pPr>
      <w:ind w:left="720"/>
      <w:contextualSpacing/>
    </w:pPr>
    <w:rPr>
      <w:rFonts w:ascii="Cambria" w:hAnsi="Cambria"/>
      <w:sz w:val="24"/>
      <w:lang w:val="en-US"/>
    </w:rPr>
  </w:style>
  <w:style w:type="paragraph" w:customStyle="1" w:styleId="Listeavsnitt1">
    <w:name w:val="Listeavsnitt1"/>
    <w:basedOn w:val="Normalny"/>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ny"/>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ny"/>
    <w:uiPriority w:val="99"/>
    <w:locked/>
    <w:rsid w:val="000D2D0B"/>
    <w:pPr>
      <w:ind w:left="720"/>
      <w:contextualSpacing/>
    </w:pPr>
    <w:rPr>
      <w:rFonts w:ascii="Cambria" w:hAnsi="Cambria"/>
      <w:sz w:val="24"/>
      <w:lang w:val="en-US"/>
    </w:rPr>
  </w:style>
  <w:style w:type="paragraph" w:customStyle="1" w:styleId="ListParagraph2">
    <w:name w:val="List Paragraph2"/>
    <w:basedOn w:val="Normalny"/>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Nagwek1"/>
    <w:next w:val="Normalny"/>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ny"/>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ny"/>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ny"/>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ny"/>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ny"/>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ny"/>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ytu">
    <w:name w:val="Title"/>
    <w:basedOn w:val="Normalny"/>
    <w:next w:val="Normalny"/>
    <w:link w:val="TytuZnak"/>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ytuZnak">
    <w:name w:val="Tytuł Znak"/>
    <w:link w:val="Tytu"/>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ny"/>
    <w:locked/>
    <w:rsid w:val="000D2D0B"/>
    <w:pPr>
      <w:spacing w:before="320" w:line="260" w:lineRule="exact"/>
    </w:pPr>
    <w:rPr>
      <w:rFonts w:ascii="Myriad Pro Light" w:hAnsi="Myriad Pro Light"/>
      <w:b/>
      <w:sz w:val="21"/>
      <w:lang w:val="es-ES" w:eastAsia="es-ES"/>
    </w:rPr>
  </w:style>
  <w:style w:type="character" w:customStyle="1" w:styleId="PoprawkaZnak">
    <w:name w:val="Poprawka Znak"/>
    <w:link w:val="Poprawka"/>
    <w:uiPriority w:val="99"/>
    <w:semiHidden/>
    <w:locked/>
    <w:rsid w:val="000D2D0B"/>
    <w:rPr>
      <w:rFonts w:ascii="Georgia" w:hAnsi="Georgia"/>
      <w:sz w:val="22"/>
      <w:szCs w:val="24"/>
      <w:lang w:eastAsia="de-DE"/>
    </w:rPr>
  </w:style>
  <w:style w:type="table" w:customStyle="1" w:styleId="TableGrid2">
    <w:name w:val="Table Grid2"/>
    <w:basedOn w:val="Standardowy"/>
    <w:next w:val="Tabela-Siatka"/>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Wyrnieniedelikatne">
    <w:name w:val="Subtle Emphasis"/>
    <w:aliases w:val="Question"/>
    <w:uiPriority w:val="19"/>
    <w:qFormat/>
    <w:locked/>
    <w:rsid w:val="003A6E9A"/>
    <w:rPr>
      <w:b/>
      <w:i w:val="0"/>
      <w:iCs/>
      <w:sz w:val="20"/>
    </w:rPr>
  </w:style>
  <w:style w:type="paragraph" w:customStyle="1" w:styleId="NEW-Paragraph-Level1">
    <w:name w:val="NEW-Paragraph-Level1"/>
    <w:basedOn w:val="Normalny"/>
    <w:locked/>
    <w:rsid w:val="003A6E9A"/>
    <w:pPr>
      <w:tabs>
        <w:tab w:val="num" w:pos="284"/>
      </w:tabs>
      <w:ind w:left="284" w:hanging="284"/>
    </w:pPr>
  </w:style>
  <w:style w:type="paragraph" w:customStyle="1" w:styleId="NEW-Paragraph-level2">
    <w:name w:val="NEW-Paragraph-level2"/>
    <w:basedOn w:val="Normalny"/>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ny"/>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ny"/>
    <w:locked/>
    <w:rsid w:val="003A6E9A"/>
    <w:pPr>
      <w:keepNext/>
      <w:numPr>
        <w:numId w:val="29"/>
      </w:numPr>
      <w:spacing w:before="240"/>
      <w:outlineLvl w:val="0"/>
    </w:pPr>
    <w:rPr>
      <w:b/>
      <w:bCs/>
      <w:kern w:val="32"/>
      <w:sz w:val="28"/>
      <w:szCs w:val="28"/>
    </w:rPr>
  </w:style>
  <w:style w:type="paragraph" w:customStyle="1" w:styleId="NEW-Level1">
    <w:name w:val="NEW-Level1"/>
    <w:basedOn w:val="Normalny"/>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ny"/>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ny"/>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ny"/>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ny"/>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ny"/>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ny"/>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ny"/>
    <w:link w:val="CPQuestionsChar"/>
    <w:qFormat/>
    <w:locked/>
    <w:rsid w:val="00EF0769"/>
    <w:pPr>
      <w:numPr>
        <w:numId w:val="31"/>
      </w:numPr>
      <w:spacing w:before="250"/>
    </w:pPr>
    <w:rPr>
      <w:rFonts w:cstheme="minorBidi"/>
      <w:b/>
    </w:rPr>
  </w:style>
  <w:style w:type="character" w:customStyle="1" w:styleId="CPQuestionsChar">
    <w:name w:val="CP_Questions Char"/>
    <w:basedOn w:val="Domylnaczcionkaakapitu"/>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Wyrnienieintensywne">
    <w:name w:val="Intense Emphasis"/>
    <w:basedOn w:val="Domylnaczcionkaakapitu"/>
    <w:uiPriority w:val="21"/>
    <w:qFormat/>
    <w:locked/>
    <w:rsid w:val="00D34282"/>
    <w:rPr>
      <w:b/>
      <w:bCs/>
      <w:i/>
      <w:iCs/>
    </w:rPr>
  </w:style>
  <w:style w:type="character" w:customStyle="1" w:styleId="CPTitle1Char">
    <w:name w:val="CP_Title1 Char"/>
    <w:basedOn w:val="Domylnaczcionkaakapitu"/>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Nagwek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Nagwek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ny"/>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ny"/>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ny"/>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ny"/>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ny"/>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ny"/>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ny"/>
    <w:next w:val="Normalny"/>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omylnaczcionkaakapitu"/>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Pogrubienie"/>
    <w:uiPriority w:val="1"/>
    <w:qFormat/>
    <w:rsid w:val="00F87468"/>
    <w:rPr>
      <w:b w:val="0"/>
      <w:bCs/>
      <w:caps/>
      <w:smallCaps w:val="0"/>
      <w:color w:val="F79646" w:themeColor="accent6"/>
      <w:sz w:val="22"/>
    </w:rPr>
  </w:style>
  <w:style w:type="paragraph" w:styleId="Podtytu">
    <w:name w:val="Subtitle"/>
    <w:basedOn w:val="Normalny"/>
    <w:next w:val="Normalny"/>
    <w:link w:val="PodtytuZnak"/>
    <w:uiPriority w:val="11"/>
    <w:qFormat/>
    <w:locked/>
    <w:rsid w:val="00E70E2E"/>
    <w:pPr>
      <w:numPr>
        <w:ilvl w:val="1"/>
      </w:numPr>
    </w:pPr>
    <w:rPr>
      <w:rFonts w:eastAsiaTheme="majorEastAsia"/>
      <w:b/>
      <w:bCs/>
      <w:sz w:val="28"/>
    </w:rPr>
  </w:style>
  <w:style w:type="character" w:customStyle="1" w:styleId="PodtytuZnak">
    <w:name w:val="Podtytuł Znak"/>
    <w:basedOn w:val="Domylnaczcionkaakapitu"/>
    <w:link w:val="Podtytu"/>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ny"/>
    <w:link w:val="HeaderFootChar"/>
    <w:qFormat/>
    <w:rsid w:val="00F716D4"/>
    <w:pPr>
      <w:spacing w:after="0"/>
      <w:jc w:val="right"/>
    </w:pPr>
    <w:rPr>
      <w:color w:val="001B4F"/>
      <w:sz w:val="16"/>
      <w:szCs w:val="16"/>
    </w:rPr>
  </w:style>
  <w:style w:type="character" w:styleId="Nierozpoznanawzmianka">
    <w:name w:val="Unresolved Mention"/>
    <w:basedOn w:val="Domylnaczcionkaakapitu"/>
    <w:uiPriority w:val="99"/>
    <w:semiHidden/>
    <w:unhideWhenUsed/>
    <w:rsid w:val="0034374F"/>
    <w:rPr>
      <w:color w:val="605E5C"/>
      <w:shd w:val="clear" w:color="auto" w:fill="E1DFDD"/>
    </w:rPr>
  </w:style>
  <w:style w:type="character" w:customStyle="1" w:styleId="HeaderFootChar">
    <w:name w:val="HeaderFoot Char"/>
    <w:basedOn w:val="Domylnaczcionkaakapitu"/>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ny"/>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omylnaczcionkaakapitu"/>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normaltextrun">
    <w:name w:val="normaltextrun"/>
    <w:basedOn w:val="Domylnaczcionkaakapitu"/>
    <w:rsid w:val="004E60D2"/>
  </w:style>
  <w:style w:type="paragraph" w:customStyle="1" w:styleId="pf0">
    <w:name w:val="pf0"/>
    <w:basedOn w:val="Normalny"/>
    <w:rsid w:val="00C818FF"/>
    <w:pPr>
      <w:spacing w:before="100" w:beforeAutospacing="1" w:after="100" w:afterAutospacing="1" w:line="240" w:lineRule="auto"/>
      <w:jc w:val="left"/>
    </w:pPr>
    <w:rPr>
      <w:rFonts w:ascii="Times New Roman" w:eastAsia="Times New Roman" w:hAnsi="Times New Roman" w:cs="Times New Roman"/>
      <w:color w:val="auto"/>
      <w:sz w:val="24"/>
      <w:szCs w:val="24"/>
      <w:lang w:val="pl-PL" w:eastAsia="pl-PL"/>
    </w:rPr>
  </w:style>
  <w:style w:type="character" w:customStyle="1" w:styleId="cf01">
    <w:name w:val="cf01"/>
    <w:basedOn w:val="Domylnaczcionkaakapitu"/>
    <w:rsid w:val="00C818FF"/>
    <w:rPr>
      <w:rFonts w:ascii="Segoe UI" w:hAnsi="Segoe UI" w:cs="Segoe UI" w:hint="default"/>
      <w:color w:val="191919"/>
      <w:sz w:val="18"/>
      <w:szCs w:val="18"/>
    </w:rPr>
  </w:style>
  <w:style w:type="character" w:customStyle="1" w:styleId="cf21">
    <w:name w:val="cf21"/>
    <w:basedOn w:val="Domylnaczcionkaakapitu"/>
    <w:rsid w:val="00C818FF"/>
    <w:rPr>
      <w:rFonts w:ascii="Segoe UI" w:hAnsi="Segoe UI" w:cs="Segoe UI" w:hint="default"/>
      <w:color w:val="333333"/>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478225682">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251550724">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5133383">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411847372">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759594212">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08820581">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image" Target="media/image3.jpeg"/><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esma.europa.eu/about-esma/data-protection"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jpg"/><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esma.europa.e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3.xml"/><Relationship Id="rId27" Type="http://schemas.openxmlformats.org/officeDocument/2006/relationships/header" Target="header6.xml"/><Relationship Id="rId30" Type="http://schemas.openxmlformats.org/officeDocument/2006/relationships/theme" Target="theme/theme1.xm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MeetingDate xmlns="d0fb0f98-34f9-4d57-9559-eb8efd17aa5e" xsi:nil="true"/>
    <Year xmlns="d0fb0f98-34f9-4d57-9559-eb8efd17aa5e">2025</Year>
    <TaxCatchAll xmlns="d0fb0f98-34f9-4d57-9559-eb8efd17aa5e">
      <Value>469</Value>
      <Value>61</Value>
      <Value>10</Value>
      <Value>17</Value>
      <Value>549</Value>
    </TaxCatchAll>
    <_dlc_DocId xmlns="d0fb0f98-34f9-4d57-9559-eb8efd17aa5e">ESMA91-1505572268-4396</_dlc_DocId>
    <_dlc_DocIdUrl xmlns="d0fb0f98-34f9-4d57-9559-eb8efd17aa5e">
      <Url>https://securitiesandmarketsauth.sharepoint.com/sites/sherpa-ccp/_layouts/15/DocIdRedir.aspx?ID=ESMA91-1505572268-4396</Url>
      <Description>ESMA91-1505572268-4396</Description>
    </_dlc_DocIdUrl>
    <SharedWithUsers xmlns="d0fb0f98-34f9-4d57-9559-eb8efd17aa5e">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ac4f39f6cc8445948be69a6c278de6ef xmlns="d0fb0f98-34f9-4d57-9559-eb8efd17aa5e">
      <Terms xmlns="http://schemas.microsoft.com/office/infopath/2007/PartnerControls">
        <TermInfo xmlns="http://schemas.microsoft.com/office/infopath/2007/PartnerControls">
          <TermName xmlns="http://schemas.microsoft.com/office/infopath/2007/PartnerControls">EMIR 3</TermName>
          <TermId xmlns="http://schemas.microsoft.com/office/infopath/2007/PartnerControls">f931d6ea-49c1-471a-b933-589830532ca3</TermId>
        </TermInfo>
      </Terms>
    </ac4f39f6cc8445948be69a6c278de6ef>
    <ocd626d180d94eeaae0a33d4a9b513ce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ocd626d180d94eeaae0a33d4a9b513ce>
    <h6d3aedb91e548d9a7a4b474e9cdf7ee xmlns="d0fb0f98-34f9-4d57-9559-eb8efd17aa5e">
      <Terms xmlns="http://schemas.microsoft.com/office/infopath/2007/PartnerControls">
        <TermInfo xmlns="http://schemas.microsoft.com/office/infopath/2007/PartnerControls">
          <TermName xmlns="http://schemas.microsoft.com/office/infopath/2007/PartnerControls">Margin transparency</TermName>
          <TermId xmlns="http://schemas.microsoft.com/office/infopath/2007/PartnerControls">f38e4889-0222-46d9-8bba-d000b4576a6f</TermId>
        </TermInfo>
      </Terms>
    </h6d3aedb91e548d9a7a4b474e9cdf7ee>
    <lcf76f155ced4ddcb4097134ff3c332f xmlns="d667209d-b9a4-40b6-9e60-58adc13a6cfb">
      <Terms xmlns="http://schemas.microsoft.com/office/infopath/2007/PartnerControls"/>
    </lcf76f155ced4ddcb4097134ff3c332f>
    <_Flow_SignoffStatus xmlns="d667209d-b9a4-40b6-9e60-58adc13a6cfb" xsi:nil="true"/>
    <b1af2f151fee4e71ab04d3be0acf309a xmlns="d0fb0f98-34f9-4d57-9559-eb8efd17aa5e">
      <Terms xmlns="http://schemas.microsoft.com/office/infopath/2007/PartnerControls">
        <TermInfo xmlns="http://schemas.microsoft.com/office/infopath/2007/PartnerControls">
          <TermName xmlns="http://schemas.microsoft.com/office/infopath/2007/PartnerControls">CCP</TermName>
          <TermId xmlns="http://schemas.microsoft.com/office/infopath/2007/PartnerControls">cfa1e806-4441-4d82-a168-2bc2f7f5a273</TermId>
        </TermInfo>
      </Terms>
    </b1af2f151fee4e71ab04d3be0acf309a>
    <c0a75b1bac544bb79ff9701b7c8df79e xmlns="d0fb0f98-34f9-4d57-9559-eb8efd17aa5e">
      <Terms xmlns="http://schemas.microsoft.com/office/infopath/2007/PartnerControls">
        <TermInfo xmlns="http://schemas.microsoft.com/office/infopath/2007/PartnerControls">
          <TermName xmlns="http://schemas.microsoft.com/office/infopath/2007/PartnerControls">Form / Request</TermName>
          <TermId xmlns="http://schemas.microsoft.com/office/infopath/2007/PartnerControls">efe27f23-61a2-47e7-916e-544dd02c80f4</TermId>
        </TermInfo>
      </Terms>
    </c0a75b1bac544bb79ff9701b7c8df79e>
    <c4c347a134a6410b9867f4d35258a852 xmlns="d0fb0f98-34f9-4d57-9559-eb8efd17aa5e">
      <Terms xmlns="http://schemas.microsoft.com/office/infopath/2007/PartnerControls"/>
    </c4c347a134a6410b9867f4d35258a852>
  </documentManagement>
</p:properties>
</file>

<file path=customXml/item5.xml><?xml version="1.0" encoding="utf-8"?>
<ct:contentTypeSchema xmlns:ct="http://schemas.microsoft.com/office/2006/metadata/contentType" xmlns:ma="http://schemas.microsoft.com/office/2006/metadata/properties/metaAttributes" ct:_="" ma:_="" ma:contentTypeName="CCP Policy Document" ma:contentTypeID="0x0101002536E5CA04E63B45B37CD642F35CBCC80100346EDC87F9FE834AB7EEAA787CE140FC" ma:contentTypeVersion="35" ma:contentTypeDescription="" ma:contentTypeScope="" ma:versionID="8734f383273b273c167a2608df13d13b">
  <xsd:schema xmlns:xsd="http://www.w3.org/2001/XMLSchema" xmlns:xs="http://www.w3.org/2001/XMLSchema" xmlns:p="http://schemas.microsoft.com/office/2006/metadata/properties" xmlns:ns2="d0fb0f98-34f9-4d57-9559-eb8efd17aa5e" xmlns:ns3="d667209d-b9a4-40b6-9e60-58adc13a6cfb" targetNamespace="http://schemas.microsoft.com/office/2006/metadata/properties" ma:root="true" ma:fieldsID="c8e12b6792b900ddb7480dfcefb3f238" ns2:_="" ns3:_="">
    <xsd:import namespace="d0fb0f98-34f9-4d57-9559-eb8efd17aa5e"/>
    <xsd:import namespace="d667209d-b9a4-40b6-9e60-58adc13a6cfb"/>
    <xsd:element name="properties">
      <xsd:complexType>
        <xsd:sequence>
          <xsd:element name="documentManagement">
            <xsd:complexType>
              <xsd:all>
                <xsd:element ref="ns2:Year"/>
                <xsd:element ref="ns2:MeetingDate" minOccurs="0"/>
                <xsd:element ref="ns2:TaxCatchAll" minOccurs="0"/>
                <xsd:element ref="ns2:b1af2f151fee4e71ab04d3be0acf309a" minOccurs="0"/>
                <xsd:element ref="ns2:TaxCatchAllLabel" minOccurs="0"/>
                <xsd:element ref="ns2:ac4f39f6cc8445948be69a6c278de6ef" minOccurs="0"/>
                <xsd:element ref="ns2:h6d3aedb91e548d9a7a4b474e9cdf7ee" minOccurs="0"/>
                <xsd:element ref="ns2:c0a75b1bac544bb79ff9701b7c8df79e" minOccurs="0"/>
                <xsd:element ref="ns2:ocd626d180d94eeaae0a33d4a9b513ce" minOccurs="0"/>
                <xsd:element ref="ns2:c4c347a134a6410b9867f4d35258a852"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simpleType>
    </xsd:element>
    <xsd:element name="MeetingDate" ma:index="8" nillable="true" ma:displayName="Meeting Date" ma:format="DateTime" ma:internalName="MeetingDate" ma:readOnly="false">
      <xsd:simpleType>
        <xsd:restriction base="dms:DateTime"/>
      </xsd:simpleType>
    </xsd:element>
    <xsd:element name="TaxCatchAll" ma:index="9" nillable="true" ma:displayName="Taxonomy Catch All Column" ma:hidden="true" ma:list="{0c2a3ff9-455c-4741-8eeb-29e4f0a20ffa}"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b1af2f151fee4e71ab04d3be0acf309a" ma:index="17" nillable="true" ma:taxonomy="true" ma:internalName="b1af2f151fee4e71ab04d3be0acf309a" ma:taxonomyFieldName="TeamName" ma:displayName="Team Name" ma:readOnly="false" ma:fieldId="{b1af2f15-1fee-4e71-ab04-d3be0acf309a}"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0c2a3ff9-455c-4741-8eeb-29e4f0a20ffa}"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ac4f39f6cc8445948be69a6c278de6ef" ma:index="19" nillable="true" ma:taxonomy="true" ma:internalName="ac4f39f6cc8445948be69a6c278de6ef" ma:taxonomyFieldName="Topic" ma:displayName="Topic" ma:readOnly="false" ma:fieldId="{ac4f39f6-cc84-4594-8be6-9a6c278de6ef}" ma:sspId="d4b01e31-ead0-4f68-a8e9-2aaca35f2e62" ma:termSetId="225e8f82-8f9d-46fb-b297-a82487760143" ma:anchorId="00000000-0000-0000-0000-000000000000" ma:open="false" ma:isKeyword="false">
      <xsd:complexType>
        <xsd:sequence>
          <xsd:element ref="pc:Terms" minOccurs="0" maxOccurs="1"/>
        </xsd:sequence>
      </xsd:complexType>
    </xsd:element>
    <xsd:element name="h6d3aedb91e548d9a7a4b474e9cdf7ee" ma:index="20" nillable="true" ma:taxonomy="true" ma:internalName="h6d3aedb91e548d9a7a4b474e9cdf7ee" ma:taxonomyFieldName="SubTopic" ma:displayName="Sub Topic" ma:readOnly="false" ma:fieldId="{16d3aedb-91e5-48d9-a7a4-b474e9cdf7ee}" ma:sspId="d4b01e31-ead0-4f68-a8e9-2aaca35f2e62" ma:termSetId="03c604cf-47bd-413c-ad46-5896f73630f4" ma:anchorId="00000000-0000-0000-0000-000000000000" ma:open="false" ma:isKeyword="false">
      <xsd:complexType>
        <xsd:sequence>
          <xsd:element ref="pc:Terms" minOccurs="0" maxOccurs="1"/>
        </xsd:sequence>
      </xsd:complexType>
    </xsd:element>
    <xsd:element name="c0a75b1bac544bb79ff9701b7c8df79e" ma:index="21" ma:taxonomy="true" ma:internalName="c0a75b1bac544bb79ff9701b7c8df79e" ma:taxonomyFieldName="DocumentType" ma:displayName="Document Type" ma:readOnly="false" ma:fieldId="{c0a75b1b-ac54-4bb7-9ff9-701b7c8df79e}"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ocd626d180d94eeaae0a33d4a9b513ce" ma:index="22" ma:taxonomy="true" ma:internalName="ocd626d180d94eeaae0a33d4a9b513ce" ma:taxonomyFieldName="ConfidentialityLevel" ma:displayName="Confidentiality Level" ma:readOnly="false" ma:default="5;#Restricted|187aa7e6-627f-4951-b138-6ff841dc883d" ma:fieldId="{8cd626d1-80d9-4eea-ae0a-33d4a9b513ce}"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c4c347a134a6410b9867f4d35258a852" ma:index="23" nillable="true" ma:taxonomy="true" ma:internalName="c4c347a134a6410b9867f4d35258a852" ma:taxonomyFieldName="EsmaAudience" ma:displayName="Audience" ma:readOnly="false" ma:fieldId="{c4c347a1-34a6-410b-9867-f4d35258a852}"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67209d-b9a4-40b6-9e60-58adc13a6cfb"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d4b01e31-ead0-4f68-a8e9-2aaca35f2e62" ma:termSetId="09814cd3-568e-fe90-9814-8d621ff8fb84" ma:anchorId="fba54fb3-c3e1-fe81-a776-ca4b69148c4d" ma:open="true" ma:isKeyword="false">
      <xsd:complexType>
        <xsd:sequence>
          <xsd:element ref="pc:Terms" minOccurs="0" maxOccurs="1"/>
        </xsd:sequence>
      </xsd:complex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_Flow_SignoffStatus" ma:index="40"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3B3ABB-1E22-43DF-B118-E1D48363CC1A}">
  <ds:schemaRefs>
    <ds:schemaRef ds:uri="http://schemas.microsoft.com/sharepoint/events"/>
  </ds:schemaRefs>
</ds:datastoreItem>
</file>

<file path=customXml/itemProps2.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3.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4.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d0fb0f98-34f9-4d57-9559-eb8efd17aa5e"/>
    <ds:schemaRef ds:uri="d667209d-b9a4-40b6-9e60-58adc13a6cfb"/>
  </ds:schemaRefs>
</ds:datastoreItem>
</file>

<file path=customXml/itemProps5.xml><?xml version="1.0" encoding="utf-8"?>
<ds:datastoreItem xmlns:ds="http://schemas.openxmlformats.org/officeDocument/2006/customXml" ds:itemID="{0E4F1A1F-0687-417C-A42F-86320AD985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d667209d-b9a4-40b6-9e60-58adc13a6c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FB30FA8-3D72-457A-9AB5-7BB1703E60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1035</Words>
  <Characters>5794</Characters>
  <Application>Microsoft Office Word</Application>
  <DocSecurity>0</DocSecurity>
  <Lines>48</Lines>
  <Paragraphs>13</Paragraphs>
  <ScaleCrop>false</ScaleCrop>
  <HeadingPairs>
    <vt:vector size="2" baseType="variant">
      <vt:variant>
        <vt:lpstr>Tytuł</vt:lpstr>
      </vt:variant>
      <vt:variant>
        <vt:i4>1</vt:i4>
      </vt:variant>
    </vt:vector>
  </HeadingPairs>
  <TitlesOfParts>
    <vt:vector size="1" baseType="lpstr">
      <vt:lpstr>Reply form for the MiFID II/MiFIR Consultation Paper</vt:lpstr>
    </vt:vector>
  </TitlesOfParts>
  <Company>ESMA</Company>
  <LinksUpToDate>false</LinksUpToDate>
  <CharactersWithSpaces>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Wicha Agnieszka</cp:lastModifiedBy>
  <cp:revision>2</cp:revision>
  <cp:lastPrinted>2015-02-18T20:01:00Z</cp:lastPrinted>
  <dcterms:created xsi:type="dcterms:W3CDTF">2025-09-04T06:46:00Z</dcterms:created>
  <dcterms:modified xsi:type="dcterms:W3CDTF">2025-09-04T06:46:00Z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0x0101002536E5CA04E63B45B37CD642F35CBCC80100346EDC87F9FE834AB7EEAA787CE140FC</vt:lpwstr>
  </property>
  <property fmtid="{D5CDD505-2E9C-101B-9397-08002B2CF9AE}" pid="3" name="_dlc_DocIdItemGuid">
    <vt:lpwstr>663ea131-0b42-4df6-a9e1-7eb7976fa1c7</vt:lpwstr>
  </property>
  <property fmtid="{D5CDD505-2E9C-101B-9397-08002B2CF9AE}" pid="4" name="TeamName">
    <vt:lpwstr>10;#CCP|cfa1e806-4441-4d82-a168-2bc2f7f5a273</vt:lpwstr>
  </property>
  <property fmtid="{D5CDD505-2E9C-101B-9397-08002B2CF9AE}" pid="5" name="Topic">
    <vt:lpwstr>469;#EMIR 3|f931d6ea-49c1-471a-b933-589830532ca3</vt:lpwstr>
  </property>
  <property fmtid="{D5CDD505-2E9C-101B-9397-08002B2CF9AE}" pid="6" name="ConfidentialityLevel">
    <vt:lpwstr>17;#Regular|07f1e362-856b-423d-bea6-a14079762141</vt:lpwstr>
  </property>
  <property fmtid="{D5CDD505-2E9C-101B-9397-08002B2CF9AE}" pid="7" name="DocumentType">
    <vt:lpwstr>61;#Form / Request|efe27f23-61a2-47e7-916e-544dd02c80f4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EsmaAudience">
    <vt:lpwstr/>
  </property>
  <property fmtid="{D5CDD505-2E9C-101B-9397-08002B2CF9AE}" pid="19" name="SubTopic">
    <vt:lpwstr>549;#Margin transparency|f38e4889-0222-46d9-8bba-d000b4576a6f</vt:lpwstr>
  </property>
  <property fmtid="{D5CDD505-2E9C-101B-9397-08002B2CF9AE}" pid="20" name="MSIP_Label_05ae7051-b702-462d-8e81-9ac0b6085f00_Extended_MSFT_Method">
    <vt:lpwstr>Standard</vt:lpwstr>
  </property>
  <property fmtid="{D5CDD505-2E9C-101B-9397-08002B2CF9AE}" pid="21" name="MSIP_Label_05ae7051-b702-462d-8e81-9ac0b6085f00_Removed">
    <vt:lpwstr>False</vt:lpwstr>
  </property>
  <property fmtid="{D5CDD505-2E9C-101B-9397-08002B2CF9AE}" pid="22" name="MSIP_Label_05ae7051-b702-462d-8e81-9ac0b6085f00_ActionId">
    <vt:lpwstr>aa419aa8-3562-4d19-9136-b2a8aa86ed0a</vt:lpwstr>
  </property>
  <property fmtid="{D5CDD505-2E9C-101B-9397-08002B2CF9AE}" pid="23" name="MSIP_Label_05ae7051-b702-462d-8e81-9ac0b6085f00_Name">
    <vt:lpwstr>Regular</vt:lpwstr>
  </property>
  <property fmtid="{D5CDD505-2E9C-101B-9397-08002B2CF9AE}" pid="24" name="MSIP_Label_05ae7051-b702-462d-8e81-9ac0b6085f00_SetDate">
    <vt:lpwstr>2025-06-19T09:59:25Z</vt:lpwstr>
  </property>
  <property fmtid="{D5CDD505-2E9C-101B-9397-08002B2CF9AE}" pid="25" name="MSIP_Label_05ae7051-b702-462d-8e81-9ac0b6085f00_SiteId">
    <vt:lpwstr>e406f268-4ae7-4c80-8994-02493da00c03</vt:lpwstr>
  </property>
  <property fmtid="{D5CDD505-2E9C-101B-9397-08002B2CF9AE}" pid="26" name="MSIP_Label_05ae7051-b702-462d-8e81-9ac0b6085f00_Enabled">
    <vt:lpwstr>True</vt:lpwstr>
  </property>
  <property fmtid="{D5CDD505-2E9C-101B-9397-08002B2CF9AE}" pid="27" name="Sensitivity">
    <vt:lpwstr>Regular</vt:lpwstr>
  </property>
</Properties>
</file>