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6093B" w14:textId="32B52FE2" w:rsidR="00C54034" w:rsidRDefault="00C54034" w:rsidP="00F716D4">
      <w:bookmarkStart w:id="0" w:name="_Hlk124776001"/>
      <w:bookmarkStart w:id="1" w:name="_Hlk124776067"/>
      <w:bookmarkStart w:id="2" w:name="_Hlk124776338"/>
      <w:permStart w:id="1761692365" w:edGrp="everyone"/>
      <w:permEnd w:id="1761692365"/>
    </w:p>
    <w:p w14:paraId="6BFABC2D" w14:textId="6EFBA5C0" w:rsidR="00C54034" w:rsidRDefault="00C54034" w:rsidP="00F716D4"/>
    <w:p w14:paraId="4712A2DF" w14:textId="77777777" w:rsidR="00C54034" w:rsidRDefault="00C54034" w:rsidP="00F716D4"/>
    <w:p w14:paraId="36E65717" w14:textId="77777777" w:rsidR="00F87468" w:rsidRPr="00F716D4" w:rsidRDefault="00F87468" w:rsidP="00F716D4">
      <w:pPr>
        <w:rPr>
          <w:rFonts w:eastAsiaTheme="majorEastAsia"/>
          <w:b/>
          <w:bCs/>
          <w:color w:val="00379F"/>
          <w:sz w:val="56"/>
          <w:szCs w:val="56"/>
        </w:rPr>
      </w:pPr>
      <w:r w:rsidRPr="00F716D4">
        <w:rPr>
          <w:rFonts w:eastAsiaTheme="majorEastAsia"/>
          <w:b/>
          <w:bCs/>
          <w:color w:val="00379F"/>
          <w:sz w:val="56"/>
          <w:szCs w:val="56"/>
        </w:rPr>
        <w:t xml:space="preserve">Reply </w:t>
      </w:r>
      <w:bookmarkStart w:id="3" w:name="_Hlk124776289"/>
      <w:r w:rsidRPr="00F716D4">
        <w:rPr>
          <w:rFonts w:eastAsiaTheme="majorEastAsia"/>
          <w:b/>
          <w:bCs/>
          <w:color w:val="00379F"/>
          <w:sz w:val="56"/>
          <w:szCs w:val="56"/>
        </w:rPr>
        <w:t>form</w:t>
      </w:r>
      <w:bookmarkEnd w:id="0"/>
    </w:p>
    <w:p w14:paraId="75AB79F2" w14:textId="67A08586" w:rsidR="004E60D2" w:rsidRPr="00252134" w:rsidRDefault="007C5962" w:rsidP="004E60D2">
      <w:pPr>
        <w:pStyle w:val="Sous-titre"/>
        <w:spacing w:after="0"/>
        <w:rPr>
          <w:b w:val="0"/>
          <w:bCs w:val="0"/>
        </w:rPr>
        <w:sectPr w:rsidR="004E60D2" w:rsidRPr="00252134" w:rsidSect="004E60D2">
          <w:headerReference w:type="default" r:id="rId13"/>
          <w:footerReference w:type="default" r:id="rId14"/>
          <w:headerReference w:type="first" r:id="rId15"/>
          <w:footerReference w:type="first" r:id="rId16"/>
          <w:pgSz w:w="11906" w:h="16838" w:code="9"/>
          <w:pgMar w:top="1418" w:right="1418" w:bottom="1418" w:left="1418" w:header="862" w:footer="862" w:gutter="0"/>
          <w:pgNumType w:start="0"/>
          <w:cols w:space="708"/>
          <w:titlePg/>
          <w:docGrid w:linePitch="360"/>
        </w:sectPr>
      </w:pPr>
      <w:r>
        <w:t>Consultation Paper on d</w:t>
      </w:r>
      <w:r w:rsidRPr="007C5962">
        <w:t xml:space="preserve">raft RTS on </w:t>
      </w:r>
      <w:r w:rsidR="00BF5B3D" w:rsidRPr="00CE1420">
        <w:rPr>
          <w:noProof/>
        </w:rPr>
        <w:t>Margin Transparency</w:t>
      </w:r>
      <w:r w:rsidR="00BF5B3D" w:rsidRPr="00BF5B3D">
        <w:rPr>
          <w:b w:val="0"/>
          <w:bCs w:val="0"/>
          <w:noProof/>
        </w:rPr>
        <w:t xml:space="preserve"> </w:t>
      </w:r>
      <w:r w:rsidR="004E60D2" w:rsidRPr="00CE1420">
        <w:rPr>
          <w:noProof/>
        </w:rPr>
        <mc:AlternateContent>
          <mc:Choice Requires="wps">
            <w:drawing>
              <wp:anchor distT="0" distB="0" distL="114300" distR="114300" simplePos="0" relativeHeight="251658240" behindDoc="1" locked="1" layoutInCell="1" allowOverlap="0" wp14:anchorId="4E723106" wp14:editId="57897DBE">
                <wp:simplePos x="0" y="0"/>
                <wp:positionH relativeFrom="page">
                  <wp:posOffset>-5715</wp:posOffset>
                </wp:positionH>
                <wp:positionV relativeFrom="paragraph">
                  <wp:posOffset>682625</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7"/>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E25FEC" id="Freeform: Shape 1" o:spid="_x0000_s1026" style="position:absolute;margin-left:-.45pt;margin-top:53.75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" o:allowoverlap="f" path="m2939613,926867c5038819,-714379,6826523,267027,7569200,545025r,2628099l7569200,9779055r,l,9779055r,l,3173124,2939613,926867xe" stroked="f" strokeweight="2pt">
                <v:fill r:id="rId18" o:title="" recolor="t" rotate="t" type="frame"/>
                <v:path arrowok="t" o:connecttype="custom" o:connectlocs="2940106,926681;7570470,544916;7570470,3172488;7570470,9777095;7570470,9777095;0,9777095;0,9777095;0,3172488;2940106,926681" o:connectangles="0,0,0,0,0,0,0,0,0"/>
                <w10:wrap anchorx="page"/>
                <w10:anchorlock/>
              </v:shape>
            </w:pict>
          </mc:Fallback>
        </mc:AlternateContent>
      </w:r>
      <w:r w:rsidR="00CF56F2" w:rsidRPr="00CE1420">
        <w:rPr>
          <w:noProof/>
        </w:rPr>
        <w:t>Requirements</w:t>
      </w:r>
      <w:r w:rsidR="00CE1420" w:rsidRPr="00CE1420">
        <w:rPr>
          <w:noProof/>
        </w:rPr>
        <w:t xml:space="preserve"> (Article 38(10) of EMIR)</w:t>
      </w:r>
    </w:p>
    <w:p w14:paraId="1B9D7190" w14:textId="7487B8C5" w:rsidR="00F574D0" w:rsidRPr="009D6E99" w:rsidRDefault="00F574D0" w:rsidP="004E60D2">
      <w:pPr>
        <w:pStyle w:val="Sous-titre"/>
      </w:pPr>
      <w:bookmarkStart w:id="4" w:name="_Toc280628648"/>
      <w:bookmarkEnd w:id="1"/>
      <w:bookmarkEnd w:id="2"/>
      <w:bookmarkEnd w:id="3"/>
      <w:r w:rsidRPr="009D6E99">
        <w:lastRenderedPageBreak/>
        <w:t xml:space="preserve">Responding to this paper </w:t>
      </w:r>
    </w:p>
    <w:p w14:paraId="239321DC" w14:textId="77777777" w:rsidR="00E70E2E" w:rsidRPr="005B6B12" w:rsidRDefault="00E70E2E" w:rsidP="00E70E2E">
      <w:r w:rsidRPr="005B6B12">
        <w:t xml:space="preserve">ESMA invites comments on all matters in </w:t>
      </w:r>
      <w:r>
        <w:t xml:space="preserve">the Consultation Paper </w:t>
      </w:r>
      <w:r w:rsidRPr="005B6B12">
        <w:t xml:space="preserve">and </w:t>
      </w:r>
      <w:proofErr w:type="gramStart"/>
      <w:r w:rsidRPr="005B6B12">
        <w:t xml:space="preserve">in particular </w:t>
      </w:r>
      <w:r>
        <w:t>on</w:t>
      </w:r>
      <w:proofErr w:type="gramEnd"/>
      <w:r>
        <w:t xml:space="preserve"> the specific questions in this reply form</w:t>
      </w:r>
      <w:r w:rsidRPr="005B6B12">
        <w:t>. Comments are most helpful if they:</w:t>
      </w:r>
    </w:p>
    <w:p w14:paraId="5E86C3E5" w14:textId="77777777" w:rsidR="00E70E2E" w:rsidRPr="005B6B12" w:rsidRDefault="00E70E2E" w:rsidP="00E43387">
      <w:pPr>
        <w:pStyle w:val="Paragraphedeliste"/>
        <w:numPr>
          <w:ilvl w:val="0"/>
          <w:numId w:val="35"/>
        </w:numPr>
        <w:contextualSpacing w:val="0"/>
      </w:pPr>
      <w:r w:rsidRPr="005B6B12">
        <w:t xml:space="preserve">respond to the question </w:t>
      </w:r>
      <w:proofErr w:type="gramStart"/>
      <w:r w:rsidRPr="005B6B12">
        <w:t>stated;</w:t>
      </w:r>
      <w:proofErr w:type="gramEnd"/>
    </w:p>
    <w:p w14:paraId="73161343" w14:textId="77777777" w:rsidR="00E70E2E" w:rsidRPr="005B6B12" w:rsidRDefault="00E70E2E" w:rsidP="00E43387">
      <w:pPr>
        <w:pStyle w:val="Paragraphedeliste"/>
        <w:numPr>
          <w:ilvl w:val="0"/>
          <w:numId w:val="35"/>
        </w:numPr>
        <w:contextualSpacing w:val="0"/>
      </w:pPr>
      <w:r w:rsidRPr="005B6B12">
        <w:t xml:space="preserve">indicate the specific question to which the comment </w:t>
      </w:r>
      <w:proofErr w:type="gramStart"/>
      <w:r w:rsidRPr="005B6B12">
        <w:t>relates;</w:t>
      </w:r>
      <w:proofErr w:type="gramEnd"/>
    </w:p>
    <w:p w14:paraId="30EDE0D6" w14:textId="77777777" w:rsidR="00E70E2E" w:rsidRPr="005B6B12" w:rsidRDefault="00E70E2E" w:rsidP="00E43387">
      <w:pPr>
        <w:pStyle w:val="Paragraphedeliste"/>
        <w:numPr>
          <w:ilvl w:val="0"/>
          <w:numId w:val="35"/>
        </w:numPr>
        <w:contextualSpacing w:val="0"/>
      </w:pPr>
      <w:r w:rsidRPr="005B6B12">
        <w:t>contain a clear rationale; and</w:t>
      </w:r>
    </w:p>
    <w:p w14:paraId="30D73002" w14:textId="77777777" w:rsidR="00E70E2E" w:rsidRPr="005B6B12" w:rsidRDefault="00E70E2E" w:rsidP="00E43387">
      <w:pPr>
        <w:pStyle w:val="Paragraphedeliste"/>
        <w:numPr>
          <w:ilvl w:val="0"/>
          <w:numId w:val="35"/>
        </w:numPr>
        <w:contextualSpacing w:val="0"/>
      </w:pPr>
      <w:r w:rsidRPr="005B6B12">
        <w:t>describe any alternatives ESMA should consider.</w:t>
      </w:r>
    </w:p>
    <w:p w14:paraId="4A599464" w14:textId="2E61F5C7" w:rsidR="00E70E2E" w:rsidRDefault="00E70E2E" w:rsidP="00E70E2E">
      <w:pPr>
        <w:rPr>
          <w:b/>
        </w:rPr>
      </w:pPr>
      <w:r w:rsidRPr="00517886">
        <w:t xml:space="preserve">ESMA will consider all comments received by </w:t>
      </w:r>
      <w:r w:rsidR="00941D26" w:rsidRPr="00941D26">
        <w:rPr>
          <w:b/>
        </w:rPr>
        <w:t>8</w:t>
      </w:r>
      <w:r w:rsidR="00122CB8" w:rsidRPr="00941D26">
        <w:rPr>
          <w:b/>
        </w:rPr>
        <w:t xml:space="preserve"> September</w:t>
      </w:r>
      <w:r w:rsidR="009E1C55" w:rsidRPr="00941D26">
        <w:rPr>
          <w:b/>
        </w:rPr>
        <w:t xml:space="preserve"> </w:t>
      </w:r>
      <w:r w:rsidR="005A775C" w:rsidRPr="00941D26">
        <w:rPr>
          <w:b/>
        </w:rPr>
        <w:t>202</w:t>
      </w:r>
      <w:r w:rsidR="002E2DC6" w:rsidRPr="00941D26">
        <w:rPr>
          <w:b/>
        </w:rPr>
        <w:t>5</w:t>
      </w:r>
      <w:r w:rsidRPr="00941D26">
        <w:rPr>
          <w:b/>
        </w:rPr>
        <w:t>.</w:t>
      </w:r>
      <w:r w:rsidRPr="005B6B12">
        <w:rPr>
          <w:b/>
        </w:rPr>
        <w:t xml:space="preserve"> </w:t>
      </w:r>
    </w:p>
    <w:p w14:paraId="41568876" w14:textId="77777777" w:rsidR="00F574D0" w:rsidRPr="009D6E99" w:rsidRDefault="00F574D0" w:rsidP="009D6E99">
      <w:pPr>
        <w:pStyle w:val="aNew-Level33"/>
      </w:pPr>
      <w:r w:rsidRPr="009D6E99">
        <w:t>Instructions</w:t>
      </w:r>
    </w:p>
    <w:p w14:paraId="62FC7F26" w14:textId="77777777" w:rsidR="009D6E99" w:rsidRPr="00863BFD" w:rsidRDefault="009D6E99" w:rsidP="009D6E99">
      <w:proofErr w:type="gramStart"/>
      <w:r w:rsidRPr="00863BFD">
        <w:t>In order to</w:t>
      </w:r>
      <w:proofErr w:type="gramEnd"/>
      <w:r w:rsidRPr="00863BFD">
        <w:t xml:space="preserve"> facilitate analysis of responses to the Consultation Paper, respondents are requested to follow the below steps when preparing and submitting their response:</w:t>
      </w:r>
    </w:p>
    <w:p w14:paraId="0BA6B4DE" w14:textId="77777777" w:rsidR="009D6E99" w:rsidRPr="00863BFD" w:rsidRDefault="009D6E99" w:rsidP="00E43387">
      <w:pPr>
        <w:pStyle w:val="Paragraphedeliste"/>
        <w:numPr>
          <w:ilvl w:val="0"/>
          <w:numId w:val="35"/>
        </w:numPr>
        <w:contextualSpacing w:val="0"/>
      </w:pPr>
      <w:r w:rsidRPr="00863BFD">
        <w:t xml:space="preserve">Insert your responses to the questions in the Consultation Paper in </w:t>
      </w:r>
      <w:r>
        <w:t>this reply</w:t>
      </w:r>
      <w:r w:rsidRPr="00863BFD">
        <w:t xml:space="preserve"> form. </w:t>
      </w:r>
    </w:p>
    <w:p w14:paraId="15756259" w14:textId="1673BFCA" w:rsidR="009D6E99" w:rsidRPr="00863BFD" w:rsidRDefault="009D6E99" w:rsidP="00E43387">
      <w:pPr>
        <w:pStyle w:val="Paragraphedeliste"/>
        <w:numPr>
          <w:ilvl w:val="0"/>
          <w:numId w:val="35"/>
        </w:numPr>
        <w:contextualSpacing w:val="0"/>
      </w:pPr>
      <w:r w:rsidRPr="00863BFD">
        <w:t>Please do not remove tags of the type &lt;ESMA_QUESTION</w:t>
      </w:r>
      <w:r w:rsidR="00C05202">
        <w:t>_</w:t>
      </w:r>
      <w:r w:rsidR="00F136FD">
        <w:t>MARG</w:t>
      </w:r>
      <w:r w:rsidR="00C05202">
        <w:t>_</w:t>
      </w:r>
      <w:r w:rsidRPr="00863BFD">
        <w:t xml:space="preserve">1&gt;. Your response to each question </w:t>
      </w:r>
      <w:proofErr w:type="gramStart"/>
      <w:r w:rsidRPr="00863BFD">
        <w:t>has to</w:t>
      </w:r>
      <w:proofErr w:type="gramEnd"/>
      <w:r w:rsidRPr="00863BFD">
        <w:t xml:space="preserve"> be framed by the two tags corresponding to the question.</w:t>
      </w:r>
    </w:p>
    <w:p w14:paraId="534A9E90" w14:textId="77777777" w:rsidR="009D6E99" w:rsidRPr="00863BFD" w:rsidRDefault="009D6E99" w:rsidP="00E43387">
      <w:pPr>
        <w:pStyle w:val="Paragraphedeliste"/>
        <w:numPr>
          <w:ilvl w:val="0"/>
          <w:numId w:val="35"/>
        </w:numPr>
        <w:contextualSpacing w:val="0"/>
      </w:pPr>
      <w:r w:rsidRPr="00863BFD">
        <w:t>If you do not wish to respond to a given question, please do not delete it but simply leave the text “TYPE YOUR TEXT HERE” between the tags.</w:t>
      </w:r>
    </w:p>
    <w:p w14:paraId="399C1605" w14:textId="38B4482B" w:rsidR="009D6E99" w:rsidRDefault="009D6E99" w:rsidP="00E43387">
      <w:pPr>
        <w:pStyle w:val="Paragraphedeliste"/>
        <w:numPr>
          <w:ilvl w:val="0"/>
          <w:numId w:val="35"/>
        </w:numPr>
        <w:contextualSpacing w:val="0"/>
      </w:pPr>
      <w:r w:rsidRPr="00863BFD">
        <w:t>When you have drafted your response</w:t>
      </w:r>
      <w:r>
        <w:t>s</w:t>
      </w:r>
      <w:r w:rsidRPr="00863BFD">
        <w:t xml:space="preserve">, </w:t>
      </w:r>
      <w:r>
        <w:t>save</w:t>
      </w:r>
      <w:r w:rsidRPr="00863BFD">
        <w:t xml:space="preserve"> </w:t>
      </w:r>
      <w:r>
        <w:t>the reply</w:t>
      </w:r>
      <w:r w:rsidRPr="00863BFD">
        <w:t xml:space="preserve"> form according to the following convention: </w:t>
      </w:r>
      <w:proofErr w:type="spellStart"/>
      <w:r w:rsidRPr="00863BFD">
        <w:t>ESMA_</w:t>
      </w:r>
      <w:r w:rsidR="005B277C">
        <w:t>MARG</w:t>
      </w:r>
      <w:r w:rsidRPr="00863BFD">
        <w:t>_nameofrespondent</w:t>
      </w:r>
      <w:proofErr w:type="spellEnd"/>
      <w:r w:rsidRPr="00863BFD">
        <w:t xml:space="preserve">. </w:t>
      </w:r>
    </w:p>
    <w:p w14:paraId="115A7ABF" w14:textId="1B4EC248" w:rsidR="009D6E99" w:rsidRDefault="009D6E99" w:rsidP="009D6E99">
      <w:pPr>
        <w:pStyle w:val="Paragraphedeliste"/>
        <w:ind w:left="360"/>
        <w:contextualSpacing w:val="0"/>
      </w:pPr>
      <w:r w:rsidRPr="00863BFD">
        <w:t xml:space="preserve">For example, for a respondent named ABCD, the </w:t>
      </w:r>
      <w:r>
        <w:t>reply</w:t>
      </w:r>
      <w:r w:rsidRPr="00863BFD">
        <w:t xml:space="preserve"> form would be </w:t>
      </w:r>
      <w:r>
        <w:t>saved with the following name:</w:t>
      </w:r>
      <w:r w:rsidRPr="00863BFD">
        <w:t xml:space="preserve"> ESMA_</w:t>
      </w:r>
      <w:r w:rsidR="005B277C">
        <w:t>MARG</w:t>
      </w:r>
      <w:r>
        <w:t>_</w:t>
      </w:r>
      <w:r w:rsidRPr="00863BFD">
        <w:t>ABCD.</w:t>
      </w:r>
    </w:p>
    <w:p w14:paraId="175B3887" w14:textId="22A43A3A" w:rsidR="009D6E99" w:rsidRDefault="009D6E99" w:rsidP="00E43387">
      <w:pPr>
        <w:pStyle w:val="Paragraphedeliste"/>
        <w:numPr>
          <w:ilvl w:val="0"/>
          <w:numId w:val="35"/>
        </w:numPr>
        <w:contextualSpacing w:val="0"/>
      </w:pPr>
      <w:r w:rsidRPr="00863BFD">
        <w:t xml:space="preserve">Upload the </w:t>
      </w:r>
      <w:r>
        <w:t xml:space="preserve">Word reply </w:t>
      </w:r>
      <w:r w:rsidRPr="00863BFD">
        <w:t>form containing your responses</w:t>
      </w:r>
      <w:r>
        <w:t xml:space="preserve"> </w:t>
      </w:r>
      <w:r w:rsidRPr="00863BFD">
        <w:t xml:space="preserve">to ESMA’s website </w:t>
      </w:r>
      <w:r>
        <w:t>(</w:t>
      </w:r>
      <w:r w:rsidRPr="009D6E99">
        <w:rPr>
          <w:b/>
          <w:bCs/>
        </w:rPr>
        <w:t>pdf documents will not be considered except for annexes</w:t>
      </w:r>
      <w:r w:rsidRPr="00863BFD">
        <w:t>)</w:t>
      </w:r>
      <w:r>
        <w:t xml:space="preserve">. </w:t>
      </w:r>
      <w:r w:rsidRPr="005B6B12">
        <w:t xml:space="preserve">All contributions should be submitted online at </w:t>
      </w:r>
      <w:hyperlink r:id="rId19" w:history="1">
        <w:r w:rsidRPr="005B6B12">
          <w:rPr>
            <w:rStyle w:val="Lienhypertexte"/>
          </w:rPr>
          <w:t>www.esma.europa.eu</w:t>
        </w:r>
      </w:hyperlink>
      <w:r w:rsidRPr="005B6B12">
        <w:t xml:space="preserve"> under the heading ‘Your input - Consultations’. </w:t>
      </w:r>
    </w:p>
    <w:p w14:paraId="5CAD07C6" w14:textId="66BCF42C" w:rsidR="009D6E99" w:rsidRDefault="009D6E99" w:rsidP="00F716D4">
      <w:pPr>
        <w:pStyle w:val="04BodyText"/>
      </w:pPr>
    </w:p>
    <w:p w14:paraId="0BB7D72B" w14:textId="77777777" w:rsidR="009D6E99" w:rsidRDefault="009D6E99" w:rsidP="00F716D4">
      <w:pPr>
        <w:pStyle w:val="04BodyText"/>
      </w:pPr>
    </w:p>
    <w:p w14:paraId="6D4B8935" w14:textId="7D7C9728" w:rsidR="009D6E99" w:rsidRDefault="009D6E99" w:rsidP="00F716D4">
      <w:pPr>
        <w:pStyle w:val="04BodyText"/>
      </w:pPr>
    </w:p>
    <w:p w14:paraId="25DC3693" w14:textId="77777777" w:rsidR="009D6E99" w:rsidRPr="009D6E99" w:rsidRDefault="009D6E99" w:rsidP="009D6E99">
      <w:pPr>
        <w:pStyle w:val="aNew-Level33"/>
      </w:pPr>
      <w:r w:rsidRPr="00EF0769">
        <w:lastRenderedPageBreak/>
        <w:t>Publication of responses</w:t>
      </w:r>
    </w:p>
    <w:p w14:paraId="0C265CA1" w14:textId="44DA5E64" w:rsidR="009D6E99" w:rsidRPr="00EF0769" w:rsidRDefault="009D6E99" w:rsidP="009D6E99">
      <w:r w:rsidRPr="009D6E99">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r w:rsidRPr="00EF0769">
        <w:t>.</w:t>
      </w:r>
    </w:p>
    <w:p w14:paraId="53E8D264" w14:textId="77777777" w:rsidR="009D6E99" w:rsidRDefault="009D6E99" w:rsidP="00F716D4">
      <w:pPr>
        <w:pStyle w:val="04BodyText"/>
      </w:pPr>
    </w:p>
    <w:p w14:paraId="380924F1" w14:textId="77777777" w:rsidR="009D6E99" w:rsidRPr="009D6E99" w:rsidRDefault="009D6E99" w:rsidP="009D6E99">
      <w:pPr>
        <w:pStyle w:val="aNew-Level33"/>
      </w:pPr>
      <w:r w:rsidRPr="00EF0769">
        <w:t>Data protection</w:t>
      </w:r>
    </w:p>
    <w:p w14:paraId="51DAF07D" w14:textId="082FFA89" w:rsidR="009D6E99" w:rsidRDefault="009D6E99" w:rsidP="009D6E99">
      <w:pPr>
        <w:rPr>
          <w:szCs w:val="22"/>
          <w:lang w:eastAsia="en-GB"/>
        </w:rPr>
      </w:pPr>
      <w:r w:rsidRPr="00EF0769">
        <w:t xml:space="preserve">Information on data protection can be found at </w:t>
      </w:r>
      <w:hyperlink r:id="rId20" w:history="1">
        <w:r w:rsidRPr="00EF0769">
          <w:rPr>
            <w:rStyle w:val="Lienhypertexte"/>
          </w:rPr>
          <w:t>www.esma.europa.eu</w:t>
        </w:r>
      </w:hyperlink>
      <w:r w:rsidRPr="00EF0769">
        <w:t xml:space="preserve"> under the </w:t>
      </w:r>
      <w:r w:rsidRPr="00440AB1">
        <w:rPr>
          <w:szCs w:val="22"/>
          <w:lang w:eastAsia="en-GB"/>
        </w:rPr>
        <w:t>heading</w:t>
      </w:r>
      <w:r>
        <w:rPr>
          <w:szCs w:val="22"/>
          <w:lang w:eastAsia="en-GB"/>
        </w:rPr>
        <w:t>s</w:t>
      </w:r>
      <w:r w:rsidRPr="00440AB1">
        <w:rPr>
          <w:szCs w:val="22"/>
          <w:lang w:eastAsia="en-GB"/>
        </w:rPr>
        <w:t xml:space="preserve"> ‘Legal notice’</w:t>
      </w:r>
      <w:r>
        <w:rPr>
          <w:szCs w:val="22"/>
          <w:lang w:eastAsia="en-GB"/>
        </w:rPr>
        <w:t xml:space="preserve"> </w:t>
      </w:r>
      <w:r w:rsidRPr="00AD0C8A">
        <w:rPr>
          <w:szCs w:val="22"/>
          <w:lang w:eastAsia="en-GB"/>
        </w:rPr>
        <w:t xml:space="preserve">and </w:t>
      </w:r>
      <w:r w:rsidRPr="005B6B12">
        <w:t xml:space="preserve">heading </w:t>
      </w:r>
      <w:r w:rsidRPr="00025A7F">
        <w:rPr>
          <w:rStyle w:val="Lienhypertexte"/>
        </w:rPr>
        <w:t>‘</w:t>
      </w:r>
      <w:hyperlink r:id="rId21" w:history="1">
        <w:r>
          <w:rPr>
            <w:rStyle w:val="Lienhypertexte"/>
          </w:rPr>
          <w:t>Data protection</w:t>
        </w:r>
      </w:hyperlink>
      <w:r>
        <w:rPr>
          <w:rStyle w:val="Lienhypertexte"/>
        </w:rPr>
        <w:t>’</w:t>
      </w:r>
      <w:r w:rsidRPr="005B6B12">
        <w:t>.</w:t>
      </w:r>
      <w:r w:rsidRPr="00AD0C8A">
        <w:rPr>
          <w:szCs w:val="22"/>
          <w:lang w:eastAsia="en-GB"/>
        </w:rPr>
        <w:t>.</w:t>
      </w:r>
    </w:p>
    <w:p w14:paraId="054BDCA3" w14:textId="4A5C1395" w:rsidR="009D6E99" w:rsidRDefault="009D6E99" w:rsidP="00F716D4">
      <w:pPr>
        <w:pStyle w:val="04BodyText"/>
      </w:pPr>
    </w:p>
    <w:p w14:paraId="51B4C686" w14:textId="77777777" w:rsidR="00A3026E" w:rsidRDefault="00A3026E" w:rsidP="00F716D4">
      <w:pPr>
        <w:rPr>
          <w:lang w:eastAsia="en-GB"/>
        </w:rPr>
      </w:pPr>
      <w:bookmarkStart w:id="5" w:name="_Toc335141334"/>
    </w:p>
    <w:p w14:paraId="6CA781B8" w14:textId="77777777" w:rsidR="00332304" w:rsidRDefault="00332304" w:rsidP="00F716D4">
      <w:pPr>
        <w:rPr>
          <w:lang w:eastAsia="en-GB"/>
        </w:rPr>
      </w:pPr>
      <w:bookmarkStart w:id="6" w:name="_Toc335141335"/>
      <w:bookmarkEnd w:id="5"/>
    </w:p>
    <w:bookmarkEnd w:id="6"/>
    <w:p w14:paraId="4B8094CC" w14:textId="1ED92C6E" w:rsidR="00F87468" w:rsidRDefault="00F87468" w:rsidP="00F716D4">
      <w:pPr>
        <w:rPr>
          <w:lang w:eastAsia="en-GB"/>
        </w:rPr>
      </w:pPr>
    </w:p>
    <w:p w14:paraId="0C8A3508" w14:textId="2D2128CF" w:rsidR="00F87468" w:rsidRDefault="00F87468" w:rsidP="00F716D4">
      <w:pPr>
        <w:rPr>
          <w:lang w:eastAsia="en-GB"/>
        </w:rPr>
      </w:pPr>
    </w:p>
    <w:p w14:paraId="6C2749D0" w14:textId="3A47AEBE" w:rsidR="00F87468" w:rsidRDefault="00F87468" w:rsidP="00F716D4">
      <w:pPr>
        <w:rPr>
          <w:lang w:eastAsia="en-GB"/>
        </w:rPr>
      </w:pPr>
    </w:p>
    <w:p w14:paraId="6B07845D" w14:textId="1A6DDFB8" w:rsidR="00F87468" w:rsidRDefault="00F87468" w:rsidP="00F716D4">
      <w:pPr>
        <w:rPr>
          <w:lang w:eastAsia="en-GB"/>
        </w:rPr>
      </w:pPr>
    </w:p>
    <w:p w14:paraId="042C5A1B" w14:textId="77777777" w:rsidR="00F87468" w:rsidRDefault="00F87468" w:rsidP="00F716D4"/>
    <w:p w14:paraId="19C1424C" w14:textId="77777777" w:rsidR="003755C6" w:rsidRDefault="003755C6" w:rsidP="00F716D4"/>
    <w:bookmarkEnd w:id="4"/>
    <w:p w14:paraId="3095C284" w14:textId="77777777" w:rsidR="00C54034" w:rsidRDefault="00C54034" w:rsidP="00F716D4">
      <w:pPr>
        <w:sectPr w:rsidR="00C54034" w:rsidSect="00A8728B">
          <w:headerReference w:type="even" r:id="rId22"/>
          <w:headerReference w:type="default" r:id="rId23"/>
          <w:footerReference w:type="default" r:id="rId24"/>
          <w:headerReference w:type="first" r:id="rId25"/>
          <w:footerReference w:type="first" r:id="rId26"/>
          <w:pgSz w:w="11906" w:h="16838" w:code="9"/>
          <w:pgMar w:top="2410" w:right="1247" w:bottom="1135" w:left="1247" w:header="709" w:footer="709" w:gutter="0"/>
          <w:cols w:space="708"/>
          <w:titlePg/>
          <w:docGrid w:linePitch="360"/>
        </w:sectPr>
      </w:pPr>
    </w:p>
    <w:p w14:paraId="2E464169" w14:textId="77777777" w:rsidR="00F87897" w:rsidRPr="00BB1973" w:rsidRDefault="00F87897" w:rsidP="00BB1973">
      <w:pPr>
        <w:pStyle w:val="Titre1"/>
      </w:pPr>
      <w:bookmarkStart w:id="7" w:name="_Hlk124776172"/>
      <w:r w:rsidRPr="00BB1973">
        <w:lastRenderedPageBreak/>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2682A" w:rsidRPr="00AB6D88" w14:paraId="50D77A5E" w14:textId="77777777" w:rsidTr="00104E00">
        <w:tc>
          <w:tcPr>
            <w:tcW w:w="3929" w:type="dxa"/>
            <w:shd w:val="clear" w:color="auto" w:fill="auto"/>
            <w:vAlign w:val="center"/>
          </w:tcPr>
          <w:p w14:paraId="58482845" w14:textId="77777777" w:rsidR="00C2682A" w:rsidRPr="00104E00" w:rsidRDefault="00C2682A" w:rsidP="00104E00">
            <w:pPr>
              <w:jc w:val="left"/>
              <w:rPr>
                <w:color w:val="00379F"/>
              </w:rPr>
            </w:pPr>
            <w:permStart w:id="1306485207" w:edGrp="everyone" w:colFirst="1" w:colLast="1"/>
            <w:r w:rsidRPr="00104E00">
              <w:rPr>
                <w:color w:val="00379F"/>
              </w:rPr>
              <w:t>Name of the company / organisation</w:t>
            </w:r>
          </w:p>
        </w:tc>
        <w:sdt>
          <w:sdtPr>
            <w:rPr>
              <w:rStyle w:val="Textedelespacerserv"/>
            </w:rPr>
            <w:id w:val="651570699"/>
            <w:text/>
          </w:sdtPr>
          <w:sdtEndPr>
            <w:rPr>
              <w:rStyle w:val="Textedelespacerserv"/>
            </w:rPr>
          </w:sdtEndPr>
          <w:sdtContent>
            <w:tc>
              <w:tcPr>
                <w:tcW w:w="5595" w:type="dxa"/>
                <w:shd w:val="clear" w:color="auto" w:fill="auto"/>
                <w:vAlign w:val="center"/>
              </w:tcPr>
              <w:p w14:paraId="633DB1B6" w14:textId="12557FC8" w:rsidR="00C2682A" w:rsidRPr="00104E00" w:rsidRDefault="000B50A6" w:rsidP="00104E00">
                <w:pPr>
                  <w:jc w:val="left"/>
                  <w:rPr>
                    <w:rStyle w:val="Textedelespacerserv"/>
                  </w:rPr>
                </w:pPr>
                <w:r>
                  <w:rPr>
                    <w:rStyle w:val="Textedelespacerserv"/>
                  </w:rPr>
                  <w:t xml:space="preserve">French Banking Federation (FBF) and </w:t>
                </w:r>
                <w:r w:rsidR="006E4AFF">
                  <w:rPr>
                    <w:rStyle w:val="Textedelespacerserv"/>
                  </w:rPr>
                  <w:t>French Association for Financial Markets (AMAFI)</w:t>
                </w:r>
              </w:p>
            </w:tc>
          </w:sdtContent>
        </w:sdt>
      </w:tr>
      <w:tr w:rsidR="00C2682A" w:rsidRPr="00AB6D88" w14:paraId="4FCCD8AE" w14:textId="77777777" w:rsidTr="00104E00">
        <w:tc>
          <w:tcPr>
            <w:tcW w:w="3929" w:type="dxa"/>
            <w:shd w:val="clear" w:color="auto" w:fill="auto"/>
            <w:vAlign w:val="center"/>
          </w:tcPr>
          <w:p w14:paraId="757E4D86" w14:textId="77777777" w:rsidR="00C2682A" w:rsidRPr="00104E00" w:rsidRDefault="00C2682A" w:rsidP="00104E00">
            <w:pPr>
              <w:jc w:val="left"/>
              <w:rPr>
                <w:color w:val="00379F"/>
              </w:rPr>
            </w:pPr>
            <w:permStart w:id="1273764253" w:edGrp="everyone" w:colFirst="1" w:colLast="1"/>
            <w:permEnd w:id="1306485207"/>
            <w:r w:rsidRPr="00104E00">
              <w:rPr>
                <w:color w:val="00379F"/>
              </w:rPr>
              <w:t>Activity</w:t>
            </w:r>
          </w:p>
        </w:tc>
        <w:tc>
          <w:tcPr>
            <w:tcW w:w="5595" w:type="dxa"/>
            <w:shd w:val="clear" w:color="auto" w:fill="auto"/>
            <w:vAlign w:val="center"/>
          </w:tcPr>
          <w:p w14:paraId="097104AB" w14:textId="69E4BCC3" w:rsidR="00C2682A" w:rsidRPr="00104E00" w:rsidRDefault="006265A2" w:rsidP="00104E00">
            <w:pPr>
              <w:jc w:val="left"/>
            </w:pPr>
            <w:sdt>
              <w:sdtPr>
                <w:alias w:val="Activity"/>
                <w:tag w:val="Activity"/>
                <w:id w:val="-1255357665"/>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6E4AFF">
                  <w:t>Banking sector</w:t>
                </w:r>
              </w:sdtContent>
            </w:sdt>
          </w:p>
        </w:tc>
      </w:tr>
      <w:tr w:rsidR="00C2682A" w:rsidRPr="00AB6D88" w14:paraId="002F17D3" w14:textId="77777777" w:rsidTr="00104E00">
        <w:tc>
          <w:tcPr>
            <w:tcW w:w="3929" w:type="dxa"/>
            <w:shd w:val="clear" w:color="auto" w:fill="auto"/>
            <w:vAlign w:val="center"/>
          </w:tcPr>
          <w:p w14:paraId="00A16CC6" w14:textId="77777777" w:rsidR="00C2682A" w:rsidRPr="00104E00" w:rsidRDefault="00C2682A" w:rsidP="00104E00">
            <w:pPr>
              <w:jc w:val="left"/>
              <w:rPr>
                <w:color w:val="00379F"/>
              </w:rPr>
            </w:pPr>
            <w:permStart w:id="366504703" w:edGrp="everyone" w:colFirst="1" w:colLast="1"/>
            <w:permEnd w:id="1273764253"/>
            <w:r w:rsidRPr="00104E00">
              <w:rPr>
                <w:color w:val="00379F"/>
              </w:rPr>
              <w:t>Are you representing an association?</w:t>
            </w:r>
          </w:p>
        </w:tc>
        <w:sdt>
          <w:sdtPr>
            <w:id w:val="-226150188"/>
            <w14:checkbox>
              <w14:checked w14:val="1"/>
              <w14:checkedState w14:val="2612" w14:font="MS Gothic"/>
              <w14:uncheckedState w14:val="2610" w14:font="MS Gothic"/>
            </w14:checkbox>
          </w:sdtPr>
          <w:sdtEndPr/>
          <w:sdtContent>
            <w:tc>
              <w:tcPr>
                <w:tcW w:w="5595" w:type="dxa"/>
                <w:shd w:val="clear" w:color="auto" w:fill="auto"/>
                <w:vAlign w:val="center"/>
              </w:tcPr>
              <w:p w14:paraId="4BD68813" w14:textId="3B3D311E" w:rsidR="00C2682A" w:rsidRPr="00104E00" w:rsidRDefault="006265A2" w:rsidP="00104E00">
                <w:pPr>
                  <w:jc w:val="left"/>
                </w:pPr>
                <w:r>
                  <w:rPr>
                    <w:rFonts w:ascii="MS Gothic" w:eastAsia="MS Gothic" w:hAnsi="MS Gothic" w:hint="eastAsia"/>
                  </w:rPr>
                  <w:t>☒</w:t>
                </w:r>
              </w:p>
            </w:tc>
          </w:sdtContent>
        </w:sdt>
      </w:tr>
      <w:tr w:rsidR="00C2682A" w:rsidRPr="00AB6D88" w14:paraId="7E0C510F" w14:textId="77777777" w:rsidTr="00104E00">
        <w:tc>
          <w:tcPr>
            <w:tcW w:w="3929" w:type="dxa"/>
            <w:shd w:val="clear" w:color="auto" w:fill="auto"/>
            <w:vAlign w:val="center"/>
          </w:tcPr>
          <w:p w14:paraId="29B1AD34" w14:textId="77777777" w:rsidR="00C2682A" w:rsidRPr="00104E00" w:rsidRDefault="00C2682A" w:rsidP="00104E00">
            <w:pPr>
              <w:jc w:val="left"/>
              <w:rPr>
                <w:color w:val="00379F"/>
              </w:rPr>
            </w:pPr>
            <w:permStart w:id="1727412903" w:edGrp="everyone" w:colFirst="1" w:colLast="1"/>
            <w:permEnd w:id="366504703"/>
            <w:r w:rsidRPr="00104E00">
              <w:rPr>
                <w:color w:val="00379F"/>
              </w:rPr>
              <w:t>Country/Region</w:t>
            </w:r>
          </w:p>
        </w:tc>
        <w:sdt>
          <w:sdtPr>
            <w:alias w:val="Country"/>
            <w:tag w:val="Country"/>
            <w:id w:val="1761644368"/>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vAlign w:val="center"/>
              </w:tcPr>
              <w:p w14:paraId="204E7C89" w14:textId="04F6F758" w:rsidR="00C2682A" w:rsidRPr="00104E00" w:rsidRDefault="006E4AFF" w:rsidP="00104E00">
                <w:pPr>
                  <w:jc w:val="left"/>
                </w:pPr>
                <w:r>
                  <w:t>France</w:t>
                </w:r>
              </w:p>
            </w:tc>
          </w:sdtContent>
        </w:sdt>
      </w:tr>
      <w:permEnd w:id="1727412903"/>
    </w:tbl>
    <w:p w14:paraId="398E9C9E" w14:textId="10C9CC3D" w:rsidR="00C2682A" w:rsidRDefault="00C2682A" w:rsidP="00F716D4"/>
    <w:p w14:paraId="7F986E69" w14:textId="77777777" w:rsidR="00FA4100" w:rsidRDefault="00BB1973" w:rsidP="00FA4100">
      <w:pPr>
        <w:pStyle w:val="Titre1"/>
      </w:pPr>
      <w:r>
        <w:t>Questions</w:t>
      </w:r>
      <w:bookmarkStart w:id="8" w:name="_Hlk124780170"/>
    </w:p>
    <w:bookmarkEnd w:id="7"/>
    <w:bookmarkEnd w:id="8"/>
    <w:p w14:paraId="127B4719" w14:textId="12D2CBC6" w:rsidR="00693907" w:rsidRPr="00B15006" w:rsidRDefault="00693907" w:rsidP="00693907">
      <w:pPr>
        <w:pStyle w:val="Questionstyle"/>
      </w:pPr>
      <w:r w:rsidRPr="00794163">
        <w:t>D</w:t>
      </w:r>
      <w:r w:rsidR="00047BE6" w:rsidRPr="00047BE6">
        <w:t>o you agree with the proposed information to be provided by the CCP on its margin model design and operations? Do you have other proposals as to which information could be provided under point (a) of Article 38(7) of EMIR</w:t>
      </w:r>
      <w:r w:rsidRPr="00B15006">
        <w:t xml:space="preserve">?    </w:t>
      </w:r>
    </w:p>
    <w:p w14:paraId="1E634CEC" w14:textId="51B9A8D4" w:rsidR="00693907" w:rsidRDefault="00693907" w:rsidP="00693907">
      <w:r>
        <w:t>&lt;ESMA_QUESTION_</w:t>
      </w:r>
      <w:r w:rsidR="005B277C">
        <w:t>MARG</w:t>
      </w:r>
      <w:r>
        <w:t>_1&gt;</w:t>
      </w:r>
    </w:p>
    <w:p w14:paraId="0FFFC6B3" w14:textId="77777777" w:rsidR="00757733" w:rsidRDefault="00757733" w:rsidP="00757733">
      <w:pPr>
        <w:spacing w:after="0" w:line="240" w:lineRule="auto"/>
        <w:rPr>
          <w:szCs w:val="22"/>
        </w:rPr>
      </w:pPr>
      <w:permStart w:id="910108688" w:edGrp="everyone"/>
      <w:r w:rsidRPr="00706F84">
        <w:rPr>
          <w:szCs w:val="22"/>
        </w:rPr>
        <w:t>Even though the French banking and financial industry</w:t>
      </w:r>
      <w:r>
        <w:rPr>
          <w:szCs w:val="22"/>
        </w:rPr>
        <w:t xml:space="preserve"> </w:t>
      </w:r>
      <w:r w:rsidRPr="00ED4CBA">
        <w:rPr>
          <w:szCs w:val="22"/>
        </w:rPr>
        <w:t>strongly supports the objective of enhancing transparency of CCP margin model</w:t>
      </w:r>
      <w:r>
        <w:rPr>
          <w:szCs w:val="22"/>
        </w:rPr>
        <w:t xml:space="preserve"> and</w:t>
      </w:r>
      <w:r w:rsidRPr="00706F84">
        <w:rPr>
          <w:szCs w:val="22"/>
        </w:rPr>
        <w:t xml:space="preserve"> </w:t>
      </w:r>
      <w:r>
        <w:rPr>
          <w:szCs w:val="22"/>
        </w:rPr>
        <w:t>broadly agrees with the proposed information to be provided by the CCP to its clearing members on its initial margin model design and operations (Article 1), we wish to express the following remarks and comments:</w:t>
      </w:r>
    </w:p>
    <w:p w14:paraId="627685E2" w14:textId="77777777" w:rsidR="00757733" w:rsidRDefault="00757733" w:rsidP="00757733">
      <w:pPr>
        <w:spacing w:after="0" w:line="240" w:lineRule="auto"/>
        <w:rPr>
          <w:szCs w:val="22"/>
        </w:rPr>
      </w:pPr>
    </w:p>
    <w:p w14:paraId="77FB2C87" w14:textId="77777777" w:rsidR="00757733" w:rsidRDefault="00757733" w:rsidP="00757733">
      <w:pPr>
        <w:pStyle w:val="Paragraphedeliste"/>
        <w:numPr>
          <w:ilvl w:val="0"/>
          <w:numId w:val="37"/>
        </w:numPr>
        <w:spacing w:after="0" w:line="240" w:lineRule="auto"/>
        <w:rPr>
          <w:szCs w:val="22"/>
        </w:rPr>
      </w:pPr>
      <w:r>
        <w:rPr>
          <w:szCs w:val="22"/>
        </w:rPr>
        <w:t xml:space="preserve">We favour </w:t>
      </w:r>
      <w:r w:rsidRPr="0083012A">
        <w:rPr>
          <w:b/>
          <w:bCs/>
          <w:szCs w:val="22"/>
        </w:rPr>
        <w:t>a clarification of the notion of “</w:t>
      </w:r>
      <w:r w:rsidRPr="0083012A">
        <w:rPr>
          <w:b/>
          <w:bCs/>
          <w:i/>
          <w:iCs/>
          <w:szCs w:val="22"/>
        </w:rPr>
        <w:t>in-depth understanding of how the [CCP] margin model works</w:t>
      </w:r>
      <w:r w:rsidRPr="0083012A">
        <w:rPr>
          <w:b/>
          <w:bCs/>
          <w:szCs w:val="22"/>
        </w:rPr>
        <w:t>”</w:t>
      </w:r>
      <w:r>
        <w:rPr>
          <w:szCs w:val="22"/>
        </w:rPr>
        <w:t xml:space="preserve"> which is referred to in the first paragraph of Article 1. Our purpose is </w:t>
      </w:r>
      <w:r w:rsidRPr="0083012A">
        <w:rPr>
          <w:b/>
          <w:bCs/>
          <w:szCs w:val="22"/>
        </w:rPr>
        <w:t>to ensure that all EU CCPs have a common understanding of the array and scope of information to be provided to their clearing members</w:t>
      </w:r>
      <w:r>
        <w:rPr>
          <w:szCs w:val="22"/>
        </w:rPr>
        <w:t xml:space="preserve"> (both in terms of content and format) to enable the latter to have a consistent, comprehensive and clear view of these CCPs’ initial margin models. We thus consider that avoiding any potential diverging views and interpretations by the CCPs on this requirement is crucial. </w:t>
      </w:r>
    </w:p>
    <w:p w14:paraId="79E839CA" w14:textId="77777777" w:rsidR="00757733" w:rsidRDefault="00757733" w:rsidP="00757733">
      <w:pPr>
        <w:spacing w:after="0" w:line="240" w:lineRule="auto"/>
        <w:rPr>
          <w:szCs w:val="22"/>
        </w:rPr>
      </w:pPr>
    </w:p>
    <w:p w14:paraId="5CFDF93C" w14:textId="77777777" w:rsidR="00757733" w:rsidRDefault="00757733" w:rsidP="00757733">
      <w:pPr>
        <w:pStyle w:val="Paragraphedeliste"/>
        <w:numPr>
          <w:ilvl w:val="0"/>
          <w:numId w:val="37"/>
        </w:numPr>
        <w:spacing w:after="0" w:line="240" w:lineRule="auto"/>
        <w:rPr>
          <w:szCs w:val="22"/>
        </w:rPr>
      </w:pPr>
      <w:r>
        <w:rPr>
          <w:szCs w:val="22"/>
        </w:rPr>
        <w:t xml:space="preserve">We wish to highlight that </w:t>
      </w:r>
      <w:r w:rsidRPr="0083012A">
        <w:rPr>
          <w:b/>
          <w:bCs/>
          <w:szCs w:val="22"/>
        </w:rPr>
        <w:t xml:space="preserve">information to be provided by EU CCPs should be clear and understandable for their clearing members, but also </w:t>
      </w:r>
      <w:r>
        <w:rPr>
          <w:b/>
          <w:bCs/>
          <w:szCs w:val="22"/>
        </w:rPr>
        <w:t xml:space="preserve">ultimately </w:t>
      </w:r>
      <w:r w:rsidRPr="0083012A">
        <w:rPr>
          <w:b/>
          <w:bCs/>
          <w:szCs w:val="22"/>
        </w:rPr>
        <w:t>for the clients of the latter</w:t>
      </w:r>
      <w:r>
        <w:rPr>
          <w:szCs w:val="22"/>
        </w:rPr>
        <w:t xml:space="preserve">, as clearing members are also required to provide the information received from CCPs to their respective clients as per article 7. Failing which, CCPs’ clearing members would be unduly subject to the risk of having their own liability involved by the said clients. </w:t>
      </w:r>
    </w:p>
    <w:p w14:paraId="164F6092" w14:textId="77777777" w:rsidR="00757733" w:rsidRPr="006811E5" w:rsidRDefault="00757733" w:rsidP="00757733">
      <w:pPr>
        <w:pStyle w:val="Paragraphedeliste"/>
        <w:rPr>
          <w:szCs w:val="22"/>
        </w:rPr>
      </w:pPr>
    </w:p>
    <w:p w14:paraId="7E38787C" w14:textId="77777777" w:rsidR="00757733" w:rsidRDefault="00757733" w:rsidP="00757733">
      <w:pPr>
        <w:pStyle w:val="Paragraphedeliste"/>
        <w:spacing w:after="0" w:line="240" w:lineRule="auto"/>
        <w:rPr>
          <w:szCs w:val="22"/>
        </w:rPr>
      </w:pPr>
      <w:r>
        <w:rPr>
          <w:szCs w:val="22"/>
        </w:rPr>
        <w:t xml:space="preserve">Within this context, </w:t>
      </w:r>
      <w:r w:rsidRPr="0083012A">
        <w:rPr>
          <w:b/>
          <w:bCs/>
          <w:szCs w:val="22"/>
        </w:rPr>
        <w:t>we propose to amend the first paragraph of Article 1</w:t>
      </w:r>
      <w:r>
        <w:rPr>
          <w:szCs w:val="22"/>
        </w:rPr>
        <w:t xml:space="preserve"> of the draft RTS as follows: </w:t>
      </w:r>
    </w:p>
    <w:p w14:paraId="577316C5" w14:textId="77777777" w:rsidR="00757733" w:rsidRDefault="00757733" w:rsidP="00757733">
      <w:pPr>
        <w:pStyle w:val="Paragraphedeliste"/>
        <w:spacing w:after="0" w:line="240" w:lineRule="auto"/>
        <w:rPr>
          <w:szCs w:val="22"/>
        </w:rPr>
      </w:pPr>
      <w:r>
        <w:rPr>
          <w:szCs w:val="22"/>
        </w:rPr>
        <w:t>“</w:t>
      </w:r>
      <w:r w:rsidRPr="003E5C1F">
        <w:rPr>
          <w:i/>
          <w:iCs/>
          <w:szCs w:val="22"/>
        </w:rPr>
        <w:t xml:space="preserve">A CCP shall provide its clearing members with information (…) in a way that enables the clearing members </w:t>
      </w:r>
      <w:r w:rsidRPr="0083012A">
        <w:rPr>
          <w:i/>
          <w:iCs/>
          <w:szCs w:val="22"/>
          <w:u w:val="single"/>
        </w:rPr>
        <w:t>and, ultimately their clients</w:t>
      </w:r>
      <w:r w:rsidRPr="003E5C1F">
        <w:rPr>
          <w:i/>
          <w:iCs/>
          <w:szCs w:val="22"/>
        </w:rPr>
        <w:t>, to obtain an in-depth understanding of how the margin model works</w:t>
      </w:r>
      <w:r>
        <w:rPr>
          <w:i/>
          <w:iCs/>
          <w:szCs w:val="22"/>
        </w:rPr>
        <w:t xml:space="preserve"> (…)</w:t>
      </w:r>
      <w:r>
        <w:rPr>
          <w:szCs w:val="22"/>
        </w:rPr>
        <w:t xml:space="preserve">”. </w:t>
      </w:r>
    </w:p>
    <w:p w14:paraId="753D68CB" w14:textId="77777777" w:rsidR="00757733" w:rsidRDefault="00757733" w:rsidP="00757733">
      <w:pPr>
        <w:pStyle w:val="Paragraphedeliste"/>
        <w:spacing w:after="0" w:line="240" w:lineRule="auto"/>
        <w:rPr>
          <w:szCs w:val="22"/>
        </w:rPr>
      </w:pPr>
    </w:p>
    <w:p w14:paraId="4FEA1CCC" w14:textId="77777777" w:rsidR="00757733" w:rsidRDefault="00757733" w:rsidP="00757733">
      <w:pPr>
        <w:pStyle w:val="Paragraphedeliste"/>
        <w:numPr>
          <w:ilvl w:val="0"/>
          <w:numId w:val="37"/>
        </w:numPr>
        <w:spacing w:after="0" w:line="240" w:lineRule="auto"/>
        <w:rPr>
          <w:szCs w:val="22"/>
        </w:rPr>
      </w:pPr>
      <w:r>
        <w:rPr>
          <w:b/>
          <w:bCs/>
          <w:szCs w:val="22"/>
        </w:rPr>
        <w:lastRenderedPageBreak/>
        <w:t>C</w:t>
      </w:r>
      <w:r w:rsidRPr="00F47D7A">
        <w:rPr>
          <w:b/>
          <w:bCs/>
          <w:szCs w:val="22"/>
        </w:rPr>
        <w:t xml:space="preserve">learing members </w:t>
      </w:r>
      <w:r>
        <w:rPr>
          <w:b/>
          <w:bCs/>
          <w:szCs w:val="22"/>
        </w:rPr>
        <w:t xml:space="preserve">should </w:t>
      </w:r>
      <w:r w:rsidRPr="00F47D7A">
        <w:rPr>
          <w:b/>
          <w:bCs/>
          <w:szCs w:val="22"/>
        </w:rPr>
        <w:t xml:space="preserve">be able to </w:t>
      </w:r>
      <w:r>
        <w:rPr>
          <w:b/>
          <w:bCs/>
          <w:szCs w:val="22"/>
        </w:rPr>
        <w:t xml:space="preserve">rely on CCP public disclosure or be able to </w:t>
      </w:r>
      <w:r w:rsidRPr="00F47D7A">
        <w:rPr>
          <w:b/>
          <w:bCs/>
          <w:szCs w:val="22"/>
        </w:rPr>
        <w:t xml:space="preserve">provide directly </w:t>
      </w:r>
      <w:r>
        <w:rPr>
          <w:b/>
          <w:bCs/>
          <w:szCs w:val="22"/>
        </w:rPr>
        <w:t xml:space="preserve">and easily </w:t>
      </w:r>
      <w:r w:rsidRPr="00F47D7A">
        <w:rPr>
          <w:b/>
          <w:bCs/>
          <w:szCs w:val="22"/>
        </w:rPr>
        <w:t>to their clients the information provided to them by the said CCPs</w:t>
      </w:r>
      <w:r>
        <w:rPr>
          <w:szCs w:val="22"/>
        </w:rPr>
        <w:t xml:space="preserve">. For that purpose, we consider that </w:t>
      </w:r>
      <w:r w:rsidRPr="00F47D7A">
        <w:rPr>
          <w:b/>
          <w:bCs/>
          <w:szCs w:val="22"/>
        </w:rPr>
        <w:t xml:space="preserve">CCPs </w:t>
      </w:r>
      <w:r>
        <w:rPr>
          <w:b/>
          <w:bCs/>
          <w:szCs w:val="22"/>
        </w:rPr>
        <w:t>should</w:t>
      </w:r>
      <w:r w:rsidRPr="00F47D7A">
        <w:rPr>
          <w:b/>
          <w:bCs/>
          <w:szCs w:val="22"/>
        </w:rPr>
        <w:t xml:space="preserve"> be required to specify such information on their public website</w:t>
      </w:r>
      <w:r>
        <w:rPr>
          <w:szCs w:val="22"/>
        </w:rPr>
        <w:t xml:space="preserve">. Indeed, this solution would give CCPs’ clearing members the opportunity to direct their clients directly to these CCPs’ public websites without being required to adjust, complete or modify in any manner the information received by them. The only alternative would be to ensure that </w:t>
      </w:r>
      <w:r w:rsidRPr="0014687D">
        <w:rPr>
          <w:szCs w:val="22"/>
        </w:rPr>
        <w:t xml:space="preserve">CCPs </w:t>
      </w:r>
      <w:r>
        <w:rPr>
          <w:szCs w:val="22"/>
        </w:rPr>
        <w:t>are</w:t>
      </w:r>
      <w:r w:rsidRPr="0014687D">
        <w:rPr>
          <w:szCs w:val="22"/>
        </w:rPr>
        <w:t xml:space="preserve"> required to </w:t>
      </w:r>
      <w:r>
        <w:rPr>
          <w:szCs w:val="22"/>
        </w:rPr>
        <w:t>provide the</w:t>
      </w:r>
      <w:r w:rsidRPr="0014687D">
        <w:rPr>
          <w:szCs w:val="22"/>
        </w:rPr>
        <w:t xml:space="preserve"> information directly to clearing members </w:t>
      </w:r>
      <w:r>
        <w:rPr>
          <w:szCs w:val="22"/>
        </w:rPr>
        <w:t xml:space="preserve">and </w:t>
      </w:r>
      <w:r w:rsidRPr="0014687D">
        <w:rPr>
          <w:szCs w:val="22"/>
        </w:rPr>
        <w:t xml:space="preserve">clients </w:t>
      </w:r>
      <w:r>
        <w:rPr>
          <w:szCs w:val="22"/>
        </w:rPr>
        <w:t xml:space="preserve">via a </w:t>
      </w:r>
      <w:r w:rsidRPr="0014687D">
        <w:rPr>
          <w:szCs w:val="22"/>
        </w:rPr>
        <w:t>permissioned portal</w:t>
      </w:r>
      <w:r>
        <w:rPr>
          <w:szCs w:val="22"/>
        </w:rPr>
        <w:t xml:space="preserve"> to </w:t>
      </w:r>
      <w:r w:rsidRPr="0014687D">
        <w:rPr>
          <w:szCs w:val="22"/>
        </w:rPr>
        <w:t>remove the unnecessary burden on clearing members to have to pass this information on to clients</w:t>
      </w:r>
      <w:r>
        <w:rPr>
          <w:szCs w:val="22"/>
        </w:rPr>
        <w:t xml:space="preserve"> knowing </w:t>
      </w:r>
      <w:r w:rsidRPr="0014687D">
        <w:rPr>
          <w:szCs w:val="22"/>
        </w:rPr>
        <w:t>that CCPs are ultimately responsible for this information.</w:t>
      </w:r>
      <w:r>
        <w:rPr>
          <w:szCs w:val="22"/>
        </w:rPr>
        <w:t xml:space="preserve"> Any other proposed solution would raise operational difficulties for clearing members and won’t align with the EU objectives of simplification and burden reduction.</w:t>
      </w:r>
    </w:p>
    <w:p w14:paraId="635F8B0F" w14:textId="77777777" w:rsidR="00757733" w:rsidRDefault="00757733" w:rsidP="00757733">
      <w:pPr>
        <w:spacing w:after="0" w:line="240" w:lineRule="auto"/>
        <w:rPr>
          <w:szCs w:val="22"/>
        </w:rPr>
      </w:pPr>
    </w:p>
    <w:p w14:paraId="6366AD31" w14:textId="77777777" w:rsidR="00757733" w:rsidRDefault="00757733" w:rsidP="00757733">
      <w:pPr>
        <w:pStyle w:val="Paragraphedeliste"/>
        <w:numPr>
          <w:ilvl w:val="0"/>
          <w:numId w:val="37"/>
        </w:numPr>
        <w:spacing w:after="0" w:line="240" w:lineRule="auto"/>
        <w:rPr>
          <w:szCs w:val="22"/>
        </w:rPr>
      </w:pPr>
      <w:r>
        <w:rPr>
          <w:szCs w:val="22"/>
        </w:rPr>
        <w:t xml:space="preserve">We have noticed that </w:t>
      </w:r>
      <w:r w:rsidRPr="00D210B7">
        <w:rPr>
          <w:b/>
          <w:bCs/>
          <w:szCs w:val="22"/>
        </w:rPr>
        <w:t>specifications included in paragraph 14 of the ESMA’s consultation paper and pertaining to CCPs’ margin add-ons</w:t>
      </w:r>
      <w:r>
        <w:rPr>
          <w:szCs w:val="22"/>
        </w:rPr>
        <w:t xml:space="preserve"> (in addition to their core initial margins) </w:t>
      </w:r>
      <w:r w:rsidRPr="00D210B7">
        <w:rPr>
          <w:b/>
          <w:bCs/>
          <w:szCs w:val="22"/>
        </w:rPr>
        <w:t>are not included in Article 1</w:t>
      </w:r>
      <w:r>
        <w:rPr>
          <w:szCs w:val="22"/>
        </w:rPr>
        <w:t>, whereas such information are expressly requested from CCPs by Article 38(7) of the EMIR level 1 text.</w:t>
      </w:r>
    </w:p>
    <w:p w14:paraId="750F1C78" w14:textId="77777777" w:rsidR="00757733" w:rsidRPr="007749D4" w:rsidRDefault="00757733" w:rsidP="00757733">
      <w:pPr>
        <w:pStyle w:val="Paragraphedeliste"/>
        <w:rPr>
          <w:szCs w:val="22"/>
        </w:rPr>
      </w:pPr>
    </w:p>
    <w:p w14:paraId="5FC42878" w14:textId="77777777" w:rsidR="00757733" w:rsidRDefault="00757733" w:rsidP="00757733">
      <w:pPr>
        <w:pStyle w:val="Paragraphedeliste"/>
        <w:spacing w:after="0" w:line="240" w:lineRule="auto"/>
        <w:rPr>
          <w:szCs w:val="22"/>
        </w:rPr>
      </w:pPr>
      <w:r>
        <w:rPr>
          <w:szCs w:val="22"/>
        </w:rPr>
        <w:t xml:space="preserve">Consequently, </w:t>
      </w:r>
      <w:r w:rsidRPr="00D210B7">
        <w:rPr>
          <w:b/>
          <w:bCs/>
          <w:szCs w:val="22"/>
        </w:rPr>
        <w:t>we propose to amend Article 1</w:t>
      </w:r>
      <w:r>
        <w:rPr>
          <w:szCs w:val="22"/>
        </w:rPr>
        <w:t xml:space="preserve"> of the draft RTS to include the provisions specified in the paragraph 14 above mentioned, as follows:</w:t>
      </w:r>
    </w:p>
    <w:p w14:paraId="03516D9F" w14:textId="77777777" w:rsidR="00757733" w:rsidRPr="003746D6" w:rsidRDefault="00757733" w:rsidP="00757733">
      <w:pPr>
        <w:pStyle w:val="Paragraphedeliste"/>
        <w:spacing w:after="0" w:line="240" w:lineRule="auto"/>
        <w:rPr>
          <w:szCs w:val="22"/>
          <w:u w:val="single"/>
          <w:lang w:val="en-US"/>
        </w:rPr>
      </w:pPr>
      <w:r w:rsidRPr="003746D6">
        <w:rPr>
          <w:szCs w:val="22"/>
        </w:rPr>
        <w:t>“</w:t>
      </w:r>
      <w:r w:rsidRPr="000575D7">
        <w:rPr>
          <w:i/>
          <w:iCs/>
          <w:szCs w:val="22"/>
        </w:rPr>
        <w:t xml:space="preserve">(a) </w:t>
      </w:r>
      <w:r w:rsidRPr="003746D6">
        <w:rPr>
          <w:i/>
          <w:iCs/>
          <w:szCs w:val="22"/>
          <w:lang w:val="en-US"/>
        </w:rPr>
        <w:t xml:space="preserve">the risk that each initial margin model element covers. </w:t>
      </w:r>
      <w:r w:rsidRPr="003746D6">
        <w:rPr>
          <w:i/>
          <w:iCs/>
          <w:szCs w:val="22"/>
          <w:u w:val="single"/>
          <w:lang w:val="en-US"/>
        </w:rPr>
        <w:t xml:space="preserve">If the core initial margin covers for other risks than market risk, the information provided should be clear on how the additional risks are </w:t>
      </w:r>
      <w:proofErr w:type="gramStart"/>
      <w:r w:rsidRPr="003746D6">
        <w:rPr>
          <w:i/>
          <w:iCs/>
          <w:szCs w:val="22"/>
          <w:u w:val="single"/>
          <w:lang w:val="en-US"/>
        </w:rPr>
        <w:t>taken into account</w:t>
      </w:r>
      <w:proofErr w:type="gramEnd"/>
      <w:r w:rsidRPr="003746D6">
        <w:rPr>
          <w:i/>
          <w:iCs/>
          <w:szCs w:val="22"/>
          <w:u w:val="single"/>
          <w:lang w:val="en-US"/>
        </w:rPr>
        <w:t>, for instance,</w:t>
      </w:r>
      <w:r w:rsidRPr="003746D6">
        <w:rPr>
          <w:szCs w:val="22"/>
          <w:u w:val="single"/>
          <w:lang w:val="en-US"/>
        </w:rPr>
        <w:t xml:space="preserve"> </w:t>
      </w:r>
      <w:r w:rsidRPr="003746D6">
        <w:rPr>
          <w:i/>
          <w:iCs/>
          <w:szCs w:val="22"/>
          <w:u w:val="single"/>
        </w:rPr>
        <w:t>the risk of the individual portfolios, the risk of the aggregate impact of all the portfolios of the clearing member, the individual risk of the clearing member or other types of risks</w:t>
      </w:r>
      <w:r>
        <w:rPr>
          <w:i/>
          <w:iCs/>
          <w:szCs w:val="22"/>
          <w:u w:val="single"/>
        </w:rPr>
        <w:t>.</w:t>
      </w:r>
      <w:r w:rsidRPr="003746D6">
        <w:rPr>
          <w:i/>
          <w:iCs/>
          <w:szCs w:val="22"/>
          <w:u w:val="single"/>
        </w:rPr>
        <w:t>”</w:t>
      </w:r>
    </w:p>
    <w:p w14:paraId="65E7210F" w14:textId="77777777" w:rsidR="00757733" w:rsidRDefault="00757733" w:rsidP="00757733">
      <w:pPr>
        <w:spacing w:after="0" w:line="240" w:lineRule="auto"/>
        <w:rPr>
          <w:i/>
          <w:iCs/>
          <w:szCs w:val="22"/>
        </w:rPr>
      </w:pPr>
    </w:p>
    <w:p w14:paraId="6EEC3469" w14:textId="77777777" w:rsidR="00757733" w:rsidRPr="00A25272" w:rsidRDefault="00757733" w:rsidP="00757733">
      <w:pPr>
        <w:spacing w:after="0" w:line="240" w:lineRule="auto"/>
        <w:rPr>
          <w:szCs w:val="22"/>
        </w:rPr>
      </w:pPr>
      <w:r w:rsidRPr="00A25272">
        <w:rPr>
          <w:szCs w:val="22"/>
        </w:rPr>
        <w:t>In addition, an important point</w:t>
      </w:r>
      <w:r>
        <w:rPr>
          <w:szCs w:val="22"/>
        </w:rPr>
        <w:t xml:space="preserve"> </w:t>
      </w:r>
      <w:proofErr w:type="gramStart"/>
      <w:r>
        <w:rPr>
          <w:szCs w:val="22"/>
        </w:rPr>
        <w:t xml:space="preserve">in particular </w:t>
      </w:r>
      <w:r w:rsidRPr="00964B19">
        <w:rPr>
          <w:szCs w:val="22"/>
        </w:rPr>
        <w:t>for</w:t>
      </w:r>
      <w:proofErr w:type="gramEnd"/>
      <w:r w:rsidRPr="00964B19">
        <w:rPr>
          <w:szCs w:val="22"/>
        </w:rPr>
        <w:t xml:space="preserve"> Cash Equity, </w:t>
      </w:r>
      <w:r w:rsidRPr="00A25272">
        <w:rPr>
          <w:szCs w:val="22"/>
        </w:rPr>
        <w:t xml:space="preserve"> from our perspective is not explicitly addressed in Article 1: the way CCPs cooperate under interoperability arrangements. This should be clearly documented. At present, there is a lack of transparency and publicly available documentation on how interoperating CCPs interact and how margin amounts are allocated as a result. These margin calls can be significant and may even exceed the initial margin requirements. For example, because CCPs do not participate in each other’s default funds, they may apply higher margins to one another, which are then passed on to their clearing members. Currently, there is no clear documentation of how these interoperability arrangements are reflected at the clearing member level (i.e. the split between interoperable and non-interoperable trades). We believe this should be explicitly disclosed by CCPs.”</w:t>
      </w:r>
    </w:p>
    <w:p w14:paraId="628AAE1C" w14:textId="0FC88721" w:rsidR="00693907" w:rsidRDefault="00693907" w:rsidP="00693907"/>
    <w:permEnd w:id="910108688"/>
    <w:p w14:paraId="7D4640BC" w14:textId="5719A886" w:rsidR="00693907" w:rsidRDefault="00693907" w:rsidP="00693907">
      <w:r>
        <w:t>&lt;ESMA_QUESTION_</w:t>
      </w:r>
      <w:r w:rsidR="005B277C">
        <w:t>MARG</w:t>
      </w:r>
      <w:r>
        <w:t>_1&gt;</w:t>
      </w:r>
    </w:p>
    <w:p w14:paraId="0B2E60F7" w14:textId="77777777" w:rsidR="00693907" w:rsidRDefault="00693907" w:rsidP="00693907"/>
    <w:p w14:paraId="0D4A902B" w14:textId="0FD03075" w:rsidR="00693907" w:rsidRPr="00C57036" w:rsidRDefault="00693907" w:rsidP="00693907">
      <w:pPr>
        <w:pStyle w:val="Questionstyle"/>
      </w:pPr>
      <w:r w:rsidRPr="00054AAF">
        <w:t xml:space="preserve">Do </w:t>
      </w:r>
      <w:r w:rsidR="00DF5689" w:rsidRPr="00DF5689">
        <w:t xml:space="preserve">you agree with the proposed information to be provided by the CCP on the margin model assumptions and limitations? Do you have other proposals as to which information could be provided under </w:t>
      </w:r>
      <w:r w:rsidR="009908F6">
        <w:t xml:space="preserve">point </w:t>
      </w:r>
      <w:r w:rsidR="00DF5689" w:rsidRPr="00DF5689">
        <w:t>(b) of Article 38(7) of EMIR</w:t>
      </w:r>
      <w:r w:rsidRPr="00C57036">
        <w:t xml:space="preserve">?    </w:t>
      </w:r>
    </w:p>
    <w:p w14:paraId="00896A16" w14:textId="4F58C017" w:rsidR="00693907" w:rsidRDefault="00693907" w:rsidP="00693907">
      <w:r>
        <w:t>&lt;ESMA_QUESTION_</w:t>
      </w:r>
      <w:r w:rsidR="005B277C">
        <w:t>MARG</w:t>
      </w:r>
      <w:r>
        <w:t>_2&gt;</w:t>
      </w:r>
    </w:p>
    <w:p w14:paraId="564B8EAC" w14:textId="77777777" w:rsidR="00F41550" w:rsidRDefault="00F41550" w:rsidP="00F41550">
      <w:pPr>
        <w:spacing w:after="0" w:line="240" w:lineRule="auto"/>
        <w:rPr>
          <w:szCs w:val="22"/>
        </w:rPr>
      </w:pPr>
      <w:permStart w:id="834943991" w:edGrp="everyone"/>
      <w:r>
        <w:rPr>
          <w:szCs w:val="22"/>
        </w:rPr>
        <w:lastRenderedPageBreak/>
        <w:t>The French banking and financial industry considers that the text of Article 2 of the draft RTS on the proposed information to be provided by CCPs on the margin model assumptions and limitations is globally compliant with the provisions included in the ESMA’s consultation paper on this topic (ref. paragraph 18) and that the said Article 2 is enough comprehensive and clear to allow for clearing members to provide to their own clients an accurate, complete and understandable information.</w:t>
      </w:r>
    </w:p>
    <w:p w14:paraId="2BAD374D" w14:textId="77777777" w:rsidR="00F41550" w:rsidRDefault="00F41550" w:rsidP="00F41550">
      <w:pPr>
        <w:spacing w:after="0" w:line="240" w:lineRule="auto"/>
        <w:rPr>
          <w:szCs w:val="22"/>
        </w:rPr>
      </w:pPr>
    </w:p>
    <w:p w14:paraId="2F2F3E25" w14:textId="77777777" w:rsidR="00F41550" w:rsidRDefault="00F41550" w:rsidP="00F41550">
      <w:pPr>
        <w:spacing w:after="0" w:line="240" w:lineRule="auto"/>
        <w:rPr>
          <w:szCs w:val="22"/>
        </w:rPr>
      </w:pPr>
      <w:r>
        <w:rPr>
          <w:szCs w:val="22"/>
        </w:rPr>
        <w:t xml:space="preserve">For these reasons, the French banking and financial industry broadly agrees with the content of Article 2 as proposed by </w:t>
      </w:r>
      <w:proofErr w:type="gramStart"/>
      <w:r>
        <w:rPr>
          <w:szCs w:val="22"/>
        </w:rPr>
        <w:t>ESMA</w:t>
      </w:r>
      <w:proofErr w:type="gramEnd"/>
      <w:r w:rsidRPr="003746D6">
        <w:rPr>
          <w:szCs w:val="22"/>
        </w:rPr>
        <w:t xml:space="preserve"> </w:t>
      </w:r>
      <w:r>
        <w:rPr>
          <w:szCs w:val="22"/>
        </w:rPr>
        <w:t xml:space="preserve">but we wish to express the following comments: </w:t>
      </w:r>
    </w:p>
    <w:p w14:paraId="426FDB9F" w14:textId="77777777" w:rsidR="00F41550" w:rsidRDefault="00F41550" w:rsidP="00F41550">
      <w:pPr>
        <w:spacing w:after="0" w:line="240" w:lineRule="auto"/>
        <w:rPr>
          <w:szCs w:val="22"/>
        </w:rPr>
      </w:pPr>
    </w:p>
    <w:p w14:paraId="584935DB" w14:textId="77777777" w:rsidR="00F41550" w:rsidRDefault="00F41550" w:rsidP="00F41550">
      <w:pPr>
        <w:pStyle w:val="Paragraphedeliste"/>
        <w:numPr>
          <w:ilvl w:val="0"/>
          <w:numId w:val="38"/>
        </w:numPr>
        <w:spacing w:after="0" w:line="240" w:lineRule="auto"/>
        <w:rPr>
          <w:szCs w:val="22"/>
        </w:rPr>
      </w:pPr>
      <w:r>
        <w:rPr>
          <w:szCs w:val="22"/>
        </w:rPr>
        <w:t xml:space="preserve">Similarly to article 1 referred to in question 1, </w:t>
      </w:r>
      <w:r w:rsidRPr="003746D6">
        <w:rPr>
          <w:szCs w:val="22"/>
        </w:rPr>
        <w:t xml:space="preserve">we </w:t>
      </w:r>
      <w:r>
        <w:rPr>
          <w:szCs w:val="22"/>
        </w:rPr>
        <w:t>would</w:t>
      </w:r>
      <w:r w:rsidRPr="003746D6">
        <w:rPr>
          <w:szCs w:val="22"/>
        </w:rPr>
        <w:t xml:space="preserve"> recommend that Article 2 </w:t>
      </w:r>
      <w:r>
        <w:rPr>
          <w:szCs w:val="22"/>
        </w:rPr>
        <w:t xml:space="preserve">is further specified </w:t>
      </w:r>
      <w:r w:rsidRPr="003746D6">
        <w:rPr>
          <w:szCs w:val="22"/>
        </w:rPr>
        <w:t>to explicitly cover margin add-ons, in line with Recital 2 and Article 38(7) of EMIR</w:t>
      </w:r>
      <w:r>
        <w:rPr>
          <w:szCs w:val="22"/>
        </w:rPr>
        <w:t>.</w:t>
      </w:r>
    </w:p>
    <w:p w14:paraId="0BA3FD43" w14:textId="77777777" w:rsidR="00F41550" w:rsidRDefault="00F41550" w:rsidP="00F41550">
      <w:pPr>
        <w:pStyle w:val="Paragraphedeliste"/>
        <w:spacing w:after="0" w:line="240" w:lineRule="auto"/>
        <w:rPr>
          <w:szCs w:val="22"/>
        </w:rPr>
      </w:pPr>
    </w:p>
    <w:p w14:paraId="2D3799A1" w14:textId="77777777" w:rsidR="00F41550" w:rsidRPr="003746D6" w:rsidRDefault="00F41550" w:rsidP="00F41550">
      <w:pPr>
        <w:pStyle w:val="Paragraphedeliste"/>
        <w:numPr>
          <w:ilvl w:val="0"/>
          <w:numId w:val="38"/>
        </w:numPr>
        <w:spacing w:after="0" w:line="240" w:lineRule="auto"/>
        <w:rPr>
          <w:szCs w:val="22"/>
        </w:rPr>
      </w:pPr>
      <w:r>
        <w:rPr>
          <w:szCs w:val="22"/>
        </w:rPr>
        <w:t>CCPs should also disclose how their initial models react and how parameters evolve during normal and stressed market conditions.</w:t>
      </w:r>
    </w:p>
    <w:p w14:paraId="490D885C" w14:textId="77777777" w:rsidR="00F41550" w:rsidRDefault="00F41550" w:rsidP="00F41550">
      <w:pPr>
        <w:spacing w:after="0" w:line="240" w:lineRule="auto"/>
        <w:rPr>
          <w:szCs w:val="22"/>
        </w:rPr>
      </w:pPr>
    </w:p>
    <w:permEnd w:id="834943991"/>
    <w:p w14:paraId="456D2494" w14:textId="09D13E3D" w:rsidR="00693907" w:rsidRDefault="00693907" w:rsidP="00693907">
      <w:r>
        <w:t>&lt;ESMA_QUESTION_</w:t>
      </w:r>
      <w:r w:rsidR="005B277C">
        <w:t>MARG</w:t>
      </w:r>
      <w:r>
        <w:t>_2&gt;</w:t>
      </w:r>
    </w:p>
    <w:p w14:paraId="07210AC9" w14:textId="77777777" w:rsidR="00693907" w:rsidRDefault="00693907" w:rsidP="00693907"/>
    <w:p w14:paraId="19A7880E" w14:textId="5CB37202" w:rsidR="00693907" w:rsidRPr="00EB5987" w:rsidRDefault="00693907" w:rsidP="00693907">
      <w:pPr>
        <w:pStyle w:val="Questionstyle"/>
      </w:pPr>
      <w:r w:rsidRPr="00054AAF">
        <w:t xml:space="preserve">Do </w:t>
      </w:r>
      <w:r w:rsidR="0052521D" w:rsidRPr="0052521D">
        <w:t xml:space="preserve">you agree with the proposal </w:t>
      </w:r>
      <w:proofErr w:type="gramStart"/>
      <w:r w:rsidR="0052521D" w:rsidRPr="0052521D">
        <w:t>with regard to</w:t>
      </w:r>
      <w:proofErr w:type="gramEnd"/>
      <w:r w:rsidR="0052521D" w:rsidRPr="0052521D">
        <w:t xml:space="preserve"> the model documentation? Do you have other proposals as to which documents could be provided under point (c) of Article 38(7) of EMIR</w:t>
      </w:r>
      <w:r w:rsidRPr="00EB5987">
        <w:t xml:space="preserve">?    </w:t>
      </w:r>
    </w:p>
    <w:p w14:paraId="4B1B3C0E" w14:textId="487D5D5E" w:rsidR="00693907" w:rsidRDefault="00693907" w:rsidP="00693907">
      <w:r>
        <w:t>&lt;ESMA_QUESTION_</w:t>
      </w:r>
      <w:r w:rsidR="005B277C">
        <w:t>MARG</w:t>
      </w:r>
      <w:r>
        <w:t>_3&gt;</w:t>
      </w:r>
    </w:p>
    <w:p w14:paraId="2D50EB5C" w14:textId="77777777" w:rsidR="00D827DD" w:rsidRDefault="00D827DD" w:rsidP="00D827DD">
      <w:pPr>
        <w:spacing w:after="0" w:line="240" w:lineRule="auto"/>
        <w:rPr>
          <w:szCs w:val="22"/>
        </w:rPr>
      </w:pPr>
      <w:permStart w:id="1178823114" w:edGrp="everyone"/>
      <w:r>
        <w:rPr>
          <w:szCs w:val="22"/>
        </w:rPr>
        <w:t xml:space="preserve">Even though </w:t>
      </w:r>
      <w:r w:rsidRPr="00706F84">
        <w:rPr>
          <w:szCs w:val="22"/>
        </w:rPr>
        <w:t xml:space="preserve">the French banking and financial industry </w:t>
      </w:r>
      <w:r>
        <w:rPr>
          <w:szCs w:val="22"/>
        </w:rPr>
        <w:t>broadly agrees with the proposed model documentation (Article 3), we wish to express the following remarks and comments, some of them being linked to these already expressed on Article 1 here above:</w:t>
      </w:r>
    </w:p>
    <w:p w14:paraId="1461F66D" w14:textId="77777777" w:rsidR="00D827DD" w:rsidRDefault="00D827DD" w:rsidP="00D827DD">
      <w:pPr>
        <w:spacing w:after="0" w:line="240" w:lineRule="auto"/>
        <w:rPr>
          <w:szCs w:val="22"/>
        </w:rPr>
      </w:pPr>
    </w:p>
    <w:p w14:paraId="0D376A73" w14:textId="77777777" w:rsidR="00D827DD" w:rsidRDefault="00D827DD" w:rsidP="00D827DD">
      <w:pPr>
        <w:pStyle w:val="Paragraphedeliste"/>
        <w:numPr>
          <w:ilvl w:val="0"/>
          <w:numId w:val="37"/>
        </w:numPr>
        <w:spacing w:after="0" w:line="240" w:lineRule="auto"/>
        <w:rPr>
          <w:szCs w:val="22"/>
        </w:rPr>
      </w:pPr>
      <w:r>
        <w:rPr>
          <w:szCs w:val="22"/>
        </w:rPr>
        <w:t xml:space="preserve">We favour </w:t>
      </w:r>
      <w:r w:rsidRPr="0083012A">
        <w:rPr>
          <w:b/>
          <w:bCs/>
          <w:szCs w:val="22"/>
        </w:rPr>
        <w:t>a clarification of the notion of “</w:t>
      </w:r>
      <w:r w:rsidRPr="0083012A">
        <w:rPr>
          <w:b/>
          <w:bCs/>
          <w:i/>
          <w:iCs/>
          <w:szCs w:val="22"/>
        </w:rPr>
        <w:t>in-depth understanding of how the [CCP] margin model works</w:t>
      </w:r>
      <w:r w:rsidRPr="0083012A">
        <w:rPr>
          <w:b/>
          <w:bCs/>
          <w:szCs w:val="22"/>
        </w:rPr>
        <w:t>”</w:t>
      </w:r>
      <w:r>
        <w:rPr>
          <w:szCs w:val="22"/>
        </w:rPr>
        <w:t xml:space="preserve"> which is referred to in Article 3. Our purpose is </w:t>
      </w:r>
      <w:r w:rsidRPr="0083012A">
        <w:rPr>
          <w:b/>
          <w:bCs/>
          <w:szCs w:val="22"/>
        </w:rPr>
        <w:t xml:space="preserve">to ensure that all EU CCPs have a common understanding of the </w:t>
      </w:r>
      <w:r>
        <w:rPr>
          <w:b/>
          <w:bCs/>
          <w:szCs w:val="22"/>
        </w:rPr>
        <w:t>requirement imposed on them that “</w:t>
      </w:r>
      <w:r w:rsidRPr="00857F9D">
        <w:rPr>
          <w:b/>
          <w:bCs/>
          <w:i/>
          <w:iCs/>
          <w:szCs w:val="22"/>
        </w:rPr>
        <w:t>documents</w:t>
      </w:r>
      <w:r>
        <w:rPr>
          <w:b/>
          <w:bCs/>
          <w:szCs w:val="22"/>
        </w:rPr>
        <w:t xml:space="preserve"> (…) </w:t>
      </w:r>
      <w:r w:rsidRPr="009D3B46">
        <w:rPr>
          <w:b/>
          <w:bCs/>
          <w:i/>
          <w:iCs/>
          <w:szCs w:val="22"/>
        </w:rPr>
        <w:t>shall be written in a clear and comprehensive manner</w:t>
      </w:r>
      <w:r>
        <w:rPr>
          <w:b/>
          <w:bCs/>
          <w:szCs w:val="22"/>
        </w:rPr>
        <w:t xml:space="preserve">” </w:t>
      </w:r>
      <w:r w:rsidRPr="00AF79B5">
        <w:rPr>
          <w:szCs w:val="22"/>
        </w:rPr>
        <w:t>to</w:t>
      </w:r>
      <w:r>
        <w:rPr>
          <w:szCs w:val="22"/>
        </w:rPr>
        <w:t xml:space="preserve"> enable the clearing members to have a comprehensive and clear view of the said CCPs’ initial margin models. We consider that avoiding any potential diverging views and interpretations by the CCPs on this requirement is crucial </w:t>
      </w:r>
      <w:proofErr w:type="gramStart"/>
      <w:r>
        <w:rPr>
          <w:szCs w:val="22"/>
        </w:rPr>
        <w:t>in order to</w:t>
      </w:r>
      <w:proofErr w:type="gramEnd"/>
      <w:r>
        <w:rPr>
          <w:szCs w:val="22"/>
        </w:rPr>
        <w:t xml:space="preserve"> ensure consistency, legal and operational certainty for both clearing members and their clients. </w:t>
      </w:r>
    </w:p>
    <w:p w14:paraId="21FB6FC2" w14:textId="77777777" w:rsidR="00D827DD" w:rsidRDefault="00D827DD" w:rsidP="00D827DD">
      <w:pPr>
        <w:pStyle w:val="Paragraphedeliste"/>
        <w:spacing w:after="0" w:line="240" w:lineRule="auto"/>
        <w:rPr>
          <w:szCs w:val="22"/>
        </w:rPr>
      </w:pPr>
    </w:p>
    <w:p w14:paraId="45FB1EDF" w14:textId="77777777" w:rsidR="00D827DD" w:rsidRDefault="00D827DD" w:rsidP="00D827DD">
      <w:pPr>
        <w:pStyle w:val="Paragraphedeliste"/>
        <w:numPr>
          <w:ilvl w:val="0"/>
          <w:numId w:val="37"/>
        </w:numPr>
        <w:spacing w:after="0" w:line="240" w:lineRule="auto"/>
        <w:rPr>
          <w:szCs w:val="22"/>
        </w:rPr>
      </w:pPr>
      <w:r>
        <w:rPr>
          <w:szCs w:val="22"/>
        </w:rPr>
        <w:t xml:space="preserve">We wish to highlight that </w:t>
      </w:r>
      <w:r w:rsidRPr="0083012A">
        <w:rPr>
          <w:b/>
          <w:bCs/>
          <w:szCs w:val="22"/>
        </w:rPr>
        <w:t xml:space="preserve">information to be provided by EU CCPs should be clear and understandable for their clearing members, but also </w:t>
      </w:r>
      <w:r>
        <w:rPr>
          <w:b/>
          <w:bCs/>
          <w:szCs w:val="22"/>
        </w:rPr>
        <w:t xml:space="preserve">ultimately </w:t>
      </w:r>
      <w:r w:rsidRPr="0083012A">
        <w:rPr>
          <w:b/>
          <w:bCs/>
          <w:szCs w:val="22"/>
        </w:rPr>
        <w:t>for the clients of the latter</w:t>
      </w:r>
      <w:r>
        <w:rPr>
          <w:szCs w:val="22"/>
        </w:rPr>
        <w:t xml:space="preserve">, as clearing members are required to provide the information received from CCPs to their respective clients as per article 7. Failing which, CCPs’ clearing members would be unduly subject to the risk of having their own liability involved by the said clients. </w:t>
      </w:r>
    </w:p>
    <w:p w14:paraId="4DDC3018" w14:textId="77777777" w:rsidR="00D827DD" w:rsidRPr="006811E5" w:rsidRDefault="00D827DD" w:rsidP="00D827DD">
      <w:pPr>
        <w:pStyle w:val="Paragraphedeliste"/>
        <w:rPr>
          <w:szCs w:val="22"/>
        </w:rPr>
      </w:pPr>
    </w:p>
    <w:p w14:paraId="132DF5D1" w14:textId="77777777" w:rsidR="00D827DD" w:rsidRDefault="00D827DD" w:rsidP="00D827DD">
      <w:pPr>
        <w:pStyle w:val="Paragraphedeliste"/>
        <w:spacing w:after="0" w:line="240" w:lineRule="auto"/>
        <w:rPr>
          <w:szCs w:val="22"/>
        </w:rPr>
      </w:pPr>
      <w:r>
        <w:rPr>
          <w:szCs w:val="22"/>
        </w:rPr>
        <w:t xml:space="preserve">Within this context, </w:t>
      </w:r>
      <w:r w:rsidRPr="0083012A">
        <w:rPr>
          <w:b/>
          <w:bCs/>
          <w:szCs w:val="22"/>
        </w:rPr>
        <w:t xml:space="preserve">we propose to amend Article </w:t>
      </w:r>
      <w:r>
        <w:rPr>
          <w:b/>
          <w:bCs/>
          <w:szCs w:val="22"/>
        </w:rPr>
        <w:t>3</w:t>
      </w:r>
      <w:r>
        <w:rPr>
          <w:szCs w:val="22"/>
        </w:rPr>
        <w:t xml:space="preserve"> of the draft RTS as follows: </w:t>
      </w:r>
    </w:p>
    <w:p w14:paraId="653C1862" w14:textId="77777777" w:rsidR="00D827DD" w:rsidRDefault="00D827DD" w:rsidP="00D827DD">
      <w:pPr>
        <w:pStyle w:val="Paragraphedeliste"/>
        <w:spacing w:after="0" w:line="240" w:lineRule="auto"/>
        <w:rPr>
          <w:szCs w:val="22"/>
        </w:rPr>
      </w:pPr>
      <w:r>
        <w:rPr>
          <w:szCs w:val="22"/>
        </w:rPr>
        <w:t>“</w:t>
      </w:r>
      <w:r w:rsidRPr="003E5C1F">
        <w:rPr>
          <w:i/>
          <w:iCs/>
          <w:szCs w:val="22"/>
        </w:rPr>
        <w:t xml:space="preserve">A CCP shall provide its clearing members with </w:t>
      </w:r>
      <w:r>
        <w:rPr>
          <w:i/>
          <w:iCs/>
          <w:szCs w:val="22"/>
        </w:rPr>
        <w:t>all documents</w:t>
      </w:r>
      <w:r w:rsidRPr="003E5C1F">
        <w:rPr>
          <w:i/>
          <w:iCs/>
          <w:szCs w:val="22"/>
        </w:rPr>
        <w:t xml:space="preserve"> (…)</w:t>
      </w:r>
      <w:r>
        <w:rPr>
          <w:i/>
          <w:iCs/>
          <w:szCs w:val="22"/>
        </w:rPr>
        <w:t xml:space="preserve">. These documents shall be written in a clear and comprehensive manner and </w:t>
      </w:r>
      <w:r w:rsidRPr="003E5C1F">
        <w:rPr>
          <w:i/>
          <w:iCs/>
          <w:szCs w:val="22"/>
        </w:rPr>
        <w:t xml:space="preserve">in a way that enables the clearing </w:t>
      </w:r>
      <w:r w:rsidRPr="003E5C1F">
        <w:rPr>
          <w:i/>
          <w:iCs/>
          <w:szCs w:val="22"/>
        </w:rPr>
        <w:lastRenderedPageBreak/>
        <w:t xml:space="preserve">members </w:t>
      </w:r>
      <w:r w:rsidRPr="0083012A">
        <w:rPr>
          <w:i/>
          <w:iCs/>
          <w:szCs w:val="22"/>
          <w:u w:val="single"/>
        </w:rPr>
        <w:t>and, ultimately their clients</w:t>
      </w:r>
      <w:r w:rsidRPr="003E5C1F">
        <w:rPr>
          <w:i/>
          <w:iCs/>
          <w:szCs w:val="22"/>
        </w:rPr>
        <w:t>, to obtain an in-depth understanding of how the margin model works</w:t>
      </w:r>
      <w:r>
        <w:rPr>
          <w:i/>
          <w:iCs/>
          <w:szCs w:val="22"/>
        </w:rPr>
        <w:t xml:space="preserve"> (…)</w:t>
      </w:r>
      <w:r>
        <w:rPr>
          <w:szCs w:val="22"/>
        </w:rPr>
        <w:t xml:space="preserve">”. </w:t>
      </w:r>
    </w:p>
    <w:p w14:paraId="4D80500D" w14:textId="77777777" w:rsidR="00D827DD" w:rsidRDefault="00D827DD" w:rsidP="00D827DD">
      <w:pPr>
        <w:pStyle w:val="Paragraphedeliste"/>
        <w:spacing w:after="0" w:line="240" w:lineRule="auto"/>
        <w:rPr>
          <w:szCs w:val="22"/>
        </w:rPr>
      </w:pPr>
    </w:p>
    <w:p w14:paraId="4E8BE481" w14:textId="77777777" w:rsidR="00D827DD" w:rsidRDefault="00D827DD" w:rsidP="00D827DD">
      <w:pPr>
        <w:pStyle w:val="Paragraphedeliste"/>
        <w:numPr>
          <w:ilvl w:val="0"/>
          <w:numId w:val="37"/>
        </w:numPr>
        <w:spacing w:after="0" w:line="240" w:lineRule="auto"/>
        <w:rPr>
          <w:szCs w:val="22"/>
        </w:rPr>
      </w:pPr>
      <w:r w:rsidRPr="00BD7E80">
        <w:rPr>
          <w:b/>
          <w:bCs/>
          <w:szCs w:val="22"/>
        </w:rPr>
        <w:t>C</w:t>
      </w:r>
      <w:r w:rsidRPr="00F47D7A">
        <w:rPr>
          <w:b/>
          <w:bCs/>
          <w:szCs w:val="22"/>
        </w:rPr>
        <w:t xml:space="preserve">learing members </w:t>
      </w:r>
      <w:r>
        <w:rPr>
          <w:b/>
          <w:bCs/>
          <w:szCs w:val="22"/>
        </w:rPr>
        <w:t xml:space="preserve">should </w:t>
      </w:r>
      <w:r w:rsidRPr="00F47D7A">
        <w:rPr>
          <w:b/>
          <w:bCs/>
          <w:szCs w:val="22"/>
        </w:rPr>
        <w:t xml:space="preserve">be able to </w:t>
      </w:r>
      <w:r>
        <w:rPr>
          <w:b/>
          <w:bCs/>
          <w:szCs w:val="22"/>
        </w:rPr>
        <w:t xml:space="preserve">rely on CCP public disclosure or be able to </w:t>
      </w:r>
      <w:r w:rsidRPr="00F47D7A">
        <w:rPr>
          <w:b/>
          <w:bCs/>
          <w:szCs w:val="22"/>
        </w:rPr>
        <w:t xml:space="preserve">provide directly </w:t>
      </w:r>
      <w:r>
        <w:rPr>
          <w:b/>
          <w:bCs/>
          <w:szCs w:val="22"/>
        </w:rPr>
        <w:t xml:space="preserve">and easily </w:t>
      </w:r>
      <w:r w:rsidRPr="00F47D7A">
        <w:rPr>
          <w:b/>
          <w:bCs/>
          <w:szCs w:val="22"/>
        </w:rPr>
        <w:t>to their clients the information provided to them by the said CCPs</w:t>
      </w:r>
      <w:r>
        <w:rPr>
          <w:szCs w:val="22"/>
        </w:rPr>
        <w:t xml:space="preserve">. For that purpose, we consider that </w:t>
      </w:r>
      <w:r w:rsidRPr="00F47D7A">
        <w:rPr>
          <w:b/>
          <w:bCs/>
          <w:szCs w:val="22"/>
        </w:rPr>
        <w:t xml:space="preserve">CCPs </w:t>
      </w:r>
      <w:r>
        <w:rPr>
          <w:b/>
          <w:bCs/>
          <w:szCs w:val="22"/>
        </w:rPr>
        <w:t>should</w:t>
      </w:r>
      <w:r w:rsidRPr="00F47D7A">
        <w:rPr>
          <w:b/>
          <w:bCs/>
          <w:szCs w:val="22"/>
        </w:rPr>
        <w:t xml:space="preserve"> be required to </w:t>
      </w:r>
      <w:r>
        <w:rPr>
          <w:b/>
          <w:bCs/>
          <w:szCs w:val="22"/>
        </w:rPr>
        <w:t xml:space="preserve">include the documents required from them </w:t>
      </w:r>
      <w:r w:rsidRPr="00F47D7A">
        <w:rPr>
          <w:b/>
          <w:bCs/>
          <w:szCs w:val="22"/>
        </w:rPr>
        <w:t>on their public website</w:t>
      </w:r>
      <w:r>
        <w:rPr>
          <w:szCs w:val="22"/>
        </w:rPr>
        <w:t xml:space="preserve">. Indeed, this solution would give CCPs’ clearing members the opportunity to direct their clients directly to these CCPs’ public websites without being required to adjust, complete or modify in any manner the information received by them. The only alternative would be to ensure that </w:t>
      </w:r>
      <w:r w:rsidRPr="0014687D">
        <w:rPr>
          <w:szCs w:val="22"/>
        </w:rPr>
        <w:t xml:space="preserve">CCPs </w:t>
      </w:r>
      <w:r>
        <w:rPr>
          <w:szCs w:val="22"/>
        </w:rPr>
        <w:t>are</w:t>
      </w:r>
      <w:r w:rsidRPr="0014687D">
        <w:rPr>
          <w:szCs w:val="22"/>
        </w:rPr>
        <w:t xml:space="preserve"> required to </w:t>
      </w:r>
      <w:r>
        <w:rPr>
          <w:szCs w:val="22"/>
        </w:rPr>
        <w:t>provide the</w:t>
      </w:r>
      <w:r w:rsidRPr="0014687D">
        <w:rPr>
          <w:szCs w:val="22"/>
        </w:rPr>
        <w:t xml:space="preserve"> information directly to clearing members </w:t>
      </w:r>
      <w:r>
        <w:rPr>
          <w:szCs w:val="22"/>
        </w:rPr>
        <w:t xml:space="preserve">and </w:t>
      </w:r>
      <w:r w:rsidRPr="0014687D">
        <w:rPr>
          <w:szCs w:val="22"/>
        </w:rPr>
        <w:t xml:space="preserve">clients </w:t>
      </w:r>
      <w:r>
        <w:rPr>
          <w:szCs w:val="22"/>
        </w:rPr>
        <w:t xml:space="preserve">via a </w:t>
      </w:r>
      <w:r w:rsidRPr="0014687D">
        <w:rPr>
          <w:szCs w:val="22"/>
        </w:rPr>
        <w:t>permissioned portal</w:t>
      </w:r>
      <w:r>
        <w:rPr>
          <w:szCs w:val="22"/>
        </w:rPr>
        <w:t xml:space="preserve"> to </w:t>
      </w:r>
      <w:r w:rsidRPr="0014687D">
        <w:rPr>
          <w:szCs w:val="22"/>
        </w:rPr>
        <w:t>remove the unnecessary burden on clearing members to have to pass this information on to clients</w:t>
      </w:r>
      <w:r>
        <w:rPr>
          <w:szCs w:val="22"/>
        </w:rPr>
        <w:t xml:space="preserve"> knowing </w:t>
      </w:r>
      <w:r w:rsidRPr="0014687D">
        <w:rPr>
          <w:szCs w:val="22"/>
        </w:rPr>
        <w:t>that CCPs are ultimately responsible for this information.</w:t>
      </w:r>
      <w:r>
        <w:rPr>
          <w:szCs w:val="22"/>
        </w:rPr>
        <w:t xml:space="preserve"> Any other proposed solution would raise operational difficulties for clearing members and won’t align with the EU objectives of simplification and burden reduction. </w:t>
      </w:r>
    </w:p>
    <w:p w14:paraId="67CA0446" w14:textId="77777777" w:rsidR="00D827DD" w:rsidRDefault="00D827DD" w:rsidP="00D827DD">
      <w:pPr>
        <w:pStyle w:val="Paragraphedeliste"/>
        <w:spacing w:after="0" w:line="240" w:lineRule="auto"/>
        <w:rPr>
          <w:szCs w:val="22"/>
        </w:rPr>
      </w:pPr>
    </w:p>
    <w:p w14:paraId="4C12E259" w14:textId="77777777" w:rsidR="00D827DD" w:rsidRDefault="00D827DD" w:rsidP="00D827DD">
      <w:pPr>
        <w:pStyle w:val="Paragraphedeliste"/>
        <w:numPr>
          <w:ilvl w:val="0"/>
          <w:numId w:val="37"/>
        </w:numPr>
        <w:spacing w:after="0" w:line="240" w:lineRule="auto"/>
        <w:rPr>
          <w:szCs w:val="22"/>
        </w:rPr>
      </w:pPr>
      <w:r w:rsidRPr="00633511">
        <w:rPr>
          <w:b/>
          <w:bCs/>
          <w:szCs w:val="22"/>
        </w:rPr>
        <w:t xml:space="preserve">EU CCPs </w:t>
      </w:r>
      <w:r>
        <w:rPr>
          <w:b/>
          <w:bCs/>
          <w:szCs w:val="22"/>
        </w:rPr>
        <w:t xml:space="preserve">should </w:t>
      </w:r>
      <w:r w:rsidRPr="00633511">
        <w:rPr>
          <w:b/>
          <w:bCs/>
          <w:szCs w:val="22"/>
        </w:rPr>
        <w:t xml:space="preserve">be required to specify </w:t>
      </w:r>
      <w:r>
        <w:rPr>
          <w:b/>
          <w:bCs/>
          <w:szCs w:val="22"/>
        </w:rPr>
        <w:t>on</w:t>
      </w:r>
      <w:r w:rsidRPr="00633511">
        <w:rPr>
          <w:b/>
          <w:bCs/>
          <w:szCs w:val="22"/>
        </w:rPr>
        <w:t xml:space="preserve"> their public websites the information on their </w:t>
      </w:r>
      <w:r>
        <w:rPr>
          <w:b/>
          <w:bCs/>
          <w:szCs w:val="22"/>
        </w:rPr>
        <w:t xml:space="preserve">initial </w:t>
      </w:r>
      <w:r w:rsidRPr="00633511">
        <w:rPr>
          <w:b/>
          <w:bCs/>
          <w:szCs w:val="22"/>
        </w:rPr>
        <w:t xml:space="preserve">margin models and </w:t>
      </w:r>
      <w:r>
        <w:rPr>
          <w:b/>
          <w:bCs/>
          <w:szCs w:val="22"/>
        </w:rPr>
        <w:t xml:space="preserve">on </w:t>
      </w:r>
      <w:r w:rsidRPr="00633511">
        <w:rPr>
          <w:b/>
          <w:bCs/>
          <w:szCs w:val="22"/>
        </w:rPr>
        <w:t>any updates of these models</w:t>
      </w:r>
      <w:r>
        <w:rPr>
          <w:szCs w:val="22"/>
        </w:rPr>
        <w:t xml:space="preserve">.  EU </w:t>
      </w:r>
      <w:r w:rsidRPr="006F17F4">
        <w:rPr>
          <w:szCs w:val="22"/>
        </w:rPr>
        <w:t>CCP</w:t>
      </w:r>
      <w:r>
        <w:rPr>
          <w:szCs w:val="22"/>
        </w:rPr>
        <w:t>s</w:t>
      </w:r>
      <w:r w:rsidRPr="006F17F4">
        <w:rPr>
          <w:szCs w:val="22"/>
        </w:rPr>
        <w:t xml:space="preserve"> should </w:t>
      </w:r>
      <w:r>
        <w:rPr>
          <w:szCs w:val="22"/>
        </w:rPr>
        <w:t xml:space="preserve">also </w:t>
      </w:r>
      <w:r w:rsidRPr="006F17F4">
        <w:rPr>
          <w:szCs w:val="22"/>
        </w:rPr>
        <w:t>be required to update the documentation</w:t>
      </w:r>
      <w:r>
        <w:rPr>
          <w:szCs w:val="22"/>
        </w:rPr>
        <w:t xml:space="preserve"> </w:t>
      </w:r>
      <w:r w:rsidRPr="006F17F4">
        <w:rPr>
          <w:szCs w:val="22"/>
        </w:rPr>
        <w:t>upon any material changes to the</w:t>
      </w:r>
      <w:r>
        <w:rPr>
          <w:szCs w:val="22"/>
        </w:rPr>
        <w:t>ir initial</w:t>
      </w:r>
      <w:r w:rsidRPr="006F17F4">
        <w:rPr>
          <w:szCs w:val="22"/>
        </w:rPr>
        <w:t xml:space="preserve"> margin model</w:t>
      </w:r>
      <w:r>
        <w:rPr>
          <w:szCs w:val="22"/>
        </w:rPr>
        <w:t>.</w:t>
      </w:r>
    </w:p>
    <w:p w14:paraId="0B823FE9" w14:textId="77777777" w:rsidR="00D827DD" w:rsidRPr="00A962A6" w:rsidRDefault="00D827DD" w:rsidP="00D827DD">
      <w:pPr>
        <w:pStyle w:val="Paragraphedeliste"/>
        <w:rPr>
          <w:szCs w:val="22"/>
        </w:rPr>
      </w:pPr>
    </w:p>
    <w:p w14:paraId="1EDA7D60" w14:textId="77777777" w:rsidR="00D827DD" w:rsidRDefault="00D827DD" w:rsidP="00D827DD">
      <w:pPr>
        <w:pStyle w:val="Paragraphedeliste"/>
        <w:spacing w:after="0" w:line="240" w:lineRule="auto"/>
        <w:rPr>
          <w:szCs w:val="22"/>
        </w:rPr>
      </w:pPr>
      <w:r>
        <w:rPr>
          <w:szCs w:val="22"/>
        </w:rPr>
        <w:t xml:space="preserve">Within this context, </w:t>
      </w:r>
      <w:r w:rsidRPr="0083012A">
        <w:rPr>
          <w:b/>
          <w:bCs/>
          <w:szCs w:val="22"/>
        </w:rPr>
        <w:t xml:space="preserve">we propose to amend Article </w:t>
      </w:r>
      <w:r>
        <w:rPr>
          <w:b/>
          <w:bCs/>
          <w:szCs w:val="22"/>
        </w:rPr>
        <w:t>3</w:t>
      </w:r>
      <w:r>
        <w:rPr>
          <w:szCs w:val="22"/>
        </w:rPr>
        <w:t xml:space="preserve"> of the draft RTS as follows: </w:t>
      </w:r>
    </w:p>
    <w:p w14:paraId="3F089A66" w14:textId="77777777" w:rsidR="00D827DD" w:rsidRDefault="00D827DD" w:rsidP="00D827DD">
      <w:pPr>
        <w:pStyle w:val="Paragraphedeliste"/>
        <w:spacing w:after="0" w:line="240" w:lineRule="auto"/>
        <w:rPr>
          <w:szCs w:val="22"/>
        </w:rPr>
      </w:pPr>
      <w:r>
        <w:rPr>
          <w:szCs w:val="22"/>
        </w:rPr>
        <w:t>“</w:t>
      </w:r>
      <w:r w:rsidRPr="003E5C1F">
        <w:rPr>
          <w:i/>
          <w:iCs/>
          <w:szCs w:val="22"/>
        </w:rPr>
        <w:t xml:space="preserve">A CCP shall provide its clearing members with </w:t>
      </w:r>
      <w:r>
        <w:rPr>
          <w:i/>
          <w:iCs/>
          <w:szCs w:val="22"/>
        </w:rPr>
        <w:t>all documents</w:t>
      </w:r>
      <w:r w:rsidRPr="003E5C1F">
        <w:rPr>
          <w:i/>
          <w:iCs/>
          <w:szCs w:val="22"/>
        </w:rPr>
        <w:t xml:space="preserve"> (…)</w:t>
      </w:r>
      <w:r>
        <w:rPr>
          <w:i/>
          <w:iCs/>
          <w:szCs w:val="22"/>
        </w:rPr>
        <w:t xml:space="preserve">. These documents, </w:t>
      </w:r>
      <w:r w:rsidRPr="001E1848">
        <w:rPr>
          <w:i/>
          <w:iCs/>
          <w:szCs w:val="22"/>
          <w:u w:val="single"/>
        </w:rPr>
        <w:t xml:space="preserve">which shall specify any information on both the </w:t>
      </w:r>
      <w:r>
        <w:rPr>
          <w:i/>
          <w:iCs/>
          <w:szCs w:val="22"/>
          <w:u w:val="single"/>
        </w:rPr>
        <w:t xml:space="preserve">initial </w:t>
      </w:r>
      <w:r w:rsidRPr="001E1848">
        <w:rPr>
          <w:i/>
          <w:iCs/>
          <w:szCs w:val="22"/>
          <w:u w:val="single"/>
        </w:rPr>
        <w:t xml:space="preserve">margin model of </w:t>
      </w:r>
      <w:r>
        <w:rPr>
          <w:i/>
          <w:iCs/>
          <w:szCs w:val="22"/>
          <w:u w:val="single"/>
        </w:rPr>
        <w:t xml:space="preserve">a </w:t>
      </w:r>
      <w:r w:rsidRPr="001E1848">
        <w:rPr>
          <w:i/>
          <w:iCs/>
          <w:szCs w:val="22"/>
          <w:u w:val="single"/>
        </w:rPr>
        <w:t xml:space="preserve">CCP and any updates </w:t>
      </w:r>
      <w:r>
        <w:rPr>
          <w:i/>
          <w:iCs/>
          <w:szCs w:val="22"/>
          <w:u w:val="single"/>
        </w:rPr>
        <w:t>of</w:t>
      </w:r>
      <w:r w:rsidRPr="001E1848">
        <w:rPr>
          <w:i/>
          <w:iCs/>
          <w:szCs w:val="22"/>
          <w:u w:val="single"/>
        </w:rPr>
        <w:t xml:space="preserve"> th</w:t>
      </w:r>
      <w:r>
        <w:rPr>
          <w:i/>
          <w:iCs/>
          <w:szCs w:val="22"/>
          <w:u w:val="single"/>
        </w:rPr>
        <w:t>is</w:t>
      </w:r>
      <w:r w:rsidRPr="001E1848">
        <w:rPr>
          <w:i/>
          <w:iCs/>
          <w:szCs w:val="22"/>
          <w:u w:val="single"/>
        </w:rPr>
        <w:t xml:space="preserve"> model</w:t>
      </w:r>
      <w:r>
        <w:rPr>
          <w:i/>
          <w:iCs/>
          <w:szCs w:val="22"/>
        </w:rPr>
        <w:t>, shall be written in a clear and comprehensive manner (…)</w:t>
      </w:r>
      <w:r>
        <w:rPr>
          <w:szCs w:val="22"/>
        </w:rPr>
        <w:t xml:space="preserve">”. </w:t>
      </w:r>
    </w:p>
    <w:p w14:paraId="481822AE" w14:textId="77777777" w:rsidR="00D827DD" w:rsidRDefault="00D827DD" w:rsidP="00D827DD">
      <w:pPr>
        <w:spacing w:after="0" w:line="240" w:lineRule="auto"/>
        <w:ind w:left="708"/>
        <w:rPr>
          <w:szCs w:val="22"/>
        </w:rPr>
      </w:pPr>
    </w:p>
    <w:p w14:paraId="60F74F11" w14:textId="77777777" w:rsidR="00D827DD" w:rsidRDefault="00D827DD" w:rsidP="00D827DD">
      <w:pPr>
        <w:pStyle w:val="Paragraphedeliste"/>
        <w:numPr>
          <w:ilvl w:val="0"/>
          <w:numId w:val="37"/>
        </w:numPr>
        <w:spacing w:after="0" w:line="240" w:lineRule="auto"/>
        <w:rPr>
          <w:szCs w:val="22"/>
        </w:rPr>
      </w:pPr>
      <w:r w:rsidRPr="004F0AC8">
        <w:rPr>
          <w:szCs w:val="22"/>
        </w:rPr>
        <w:t xml:space="preserve">We consider that </w:t>
      </w:r>
      <w:r w:rsidRPr="00381548">
        <w:rPr>
          <w:b/>
          <w:bCs/>
          <w:szCs w:val="22"/>
        </w:rPr>
        <w:t>CCPs should be required to provide to their clearing members a detailed and granular information</w:t>
      </w:r>
      <w:r>
        <w:rPr>
          <w:szCs w:val="22"/>
        </w:rPr>
        <w:t xml:space="preserve">, specifying, on the one hand, </w:t>
      </w:r>
      <w:r w:rsidRPr="00381548">
        <w:rPr>
          <w:b/>
          <w:bCs/>
          <w:szCs w:val="22"/>
        </w:rPr>
        <w:t xml:space="preserve">the </w:t>
      </w:r>
      <w:r>
        <w:rPr>
          <w:b/>
          <w:bCs/>
          <w:szCs w:val="22"/>
        </w:rPr>
        <w:t xml:space="preserve">core </w:t>
      </w:r>
      <w:r w:rsidRPr="00381548">
        <w:rPr>
          <w:b/>
          <w:bCs/>
          <w:szCs w:val="22"/>
        </w:rPr>
        <w:t>initial margin mode</w:t>
      </w:r>
      <w:r>
        <w:rPr>
          <w:szCs w:val="22"/>
        </w:rPr>
        <w:t xml:space="preserve">l, on the other hand, </w:t>
      </w:r>
      <w:r w:rsidRPr="00381548">
        <w:rPr>
          <w:b/>
          <w:bCs/>
          <w:szCs w:val="22"/>
        </w:rPr>
        <w:t>margin add-ons contemplated by CCPs in order to cover specific risks</w:t>
      </w:r>
      <w:r>
        <w:rPr>
          <w:szCs w:val="22"/>
        </w:rPr>
        <w:t xml:space="preserve"> referred to in paragraph 14 of the ESMA’s consultation paper and mentioned here above (such as, for example, the risk of the individual portfolios and the individual risk of the clearing member). Also, </w:t>
      </w:r>
      <w:r w:rsidRPr="0040264F">
        <w:rPr>
          <w:szCs w:val="22"/>
        </w:rPr>
        <w:t xml:space="preserve">the documentation should clearly make this distinction between CCP margin model-driven changes and CCP discretionary </w:t>
      </w:r>
      <w:r>
        <w:rPr>
          <w:szCs w:val="22"/>
        </w:rPr>
        <w:t>‘</w:t>
      </w:r>
      <w:r w:rsidRPr="0040264F">
        <w:rPr>
          <w:i/>
          <w:iCs/>
          <w:szCs w:val="22"/>
        </w:rPr>
        <w:t>overrides</w:t>
      </w:r>
      <w:r>
        <w:rPr>
          <w:szCs w:val="22"/>
        </w:rPr>
        <w:t>’</w:t>
      </w:r>
      <w:r w:rsidRPr="0040264F">
        <w:rPr>
          <w:szCs w:val="22"/>
        </w:rPr>
        <w:t xml:space="preserve"> to allow both clearing members and their clients to better understand margin dynamics in all circumstances.</w:t>
      </w:r>
      <w:r>
        <w:rPr>
          <w:szCs w:val="22"/>
        </w:rPr>
        <w:t xml:space="preserve"> </w:t>
      </w:r>
    </w:p>
    <w:permEnd w:id="1178823114"/>
    <w:p w14:paraId="34300C4E" w14:textId="77777777" w:rsidR="001F4791" w:rsidRDefault="001F4791" w:rsidP="00693907"/>
    <w:p w14:paraId="7EF07F00" w14:textId="6C3B260F" w:rsidR="00693907" w:rsidRDefault="00693907" w:rsidP="00693907">
      <w:r>
        <w:t>&lt;ESMA_QUESTION_</w:t>
      </w:r>
      <w:r w:rsidR="005B277C">
        <w:t>MARG</w:t>
      </w:r>
      <w:r>
        <w:t>_3&gt;</w:t>
      </w:r>
    </w:p>
    <w:p w14:paraId="6B4516C3" w14:textId="77777777" w:rsidR="00693907" w:rsidRDefault="00693907" w:rsidP="00693907"/>
    <w:p w14:paraId="5487291B" w14:textId="151329EE" w:rsidR="00693907" w:rsidRPr="007966CD" w:rsidRDefault="00693907" w:rsidP="00693907">
      <w:pPr>
        <w:pStyle w:val="Questionstyle"/>
      </w:pPr>
      <w:r w:rsidRPr="000E3F4D">
        <w:t xml:space="preserve">Do </w:t>
      </w:r>
      <w:r w:rsidR="005D6222" w:rsidRPr="005D6222">
        <w:t>you agree with the proposed requirements and the type of output for the simulation tool to be provided by CCPs? Are there any other requirements for the CCP margin simulation tool which should be taken into account, such as legal mechanisms to ensure confidentiality</w:t>
      </w:r>
      <w:r w:rsidRPr="007966CD">
        <w:t xml:space="preserve">?    </w:t>
      </w:r>
    </w:p>
    <w:p w14:paraId="6040CACC" w14:textId="2573CA89" w:rsidR="00693907" w:rsidRDefault="00693907" w:rsidP="00693907">
      <w:r>
        <w:t>&lt;ESMA_QUESTION_</w:t>
      </w:r>
      <w:r w:rsidR="005B277C">
        <w:t>MARG</w:t>
      </w:r>
      <w:r>
        <w:t>_4&gt;</w:t>
      </w:r>
    </w:p>
    <w:p w14:paraId="2D03D0CA" w14:textId="477BF1FC" w:rsidR="00E9583A" w:rsidRDefault="00E9583A" w:rsidP="00E9583A">
      <w:pPr>
        <w:spacing w:after="0" w:line="240" w:lineRule="auto"/>
        <w:rPr>
          <w:szCs w:val="22"/>
        </w:rPr>
      </w:pPr>
      <w:permStart w:id="2012300575" w:edGrp="everyone"/>
      <w:r w:rsidRPr="00706F84">
        <w:rPr>
          <w:szCs w:val="22"/>
        </w:rPr>
        <w:lastRenderedPageBreak/>
        <w:t xml:space="preserve">Even though the French banking and financial industry </w:t>
      </w:r>
      <w:r>
        <w:rPr>
          <w:szCs w:val="22"/>
        </w:rPr>
        <w:t>broadly agrees with the proposed requirements and the type of output for the simulation tool to be provided by the CCP (Articles 4, 5 and 6), we wish to express the following remarks and comments:</w:t>
      </w:r>
    </w:p>
    <w:p w14:paraId="066DA602" w14:textId="77777777" w:rsidR="00E9583A" w:rsidRDefault="00E9583A" w:rsidP="00E9583A">
      <w:pPr>
        <w:spacing w:after="0" w:line="240" w:lineRule="auto"/>
        <w:rPr>
          <w:szCs w:val="22"/>
        </w:rPr>
      </w:pPr>
    </w:p>
    <w:p w14:paraId="37865F49" w14:textId="77777777" w:rsidR="00E9583A" w:rsidRDefault="00E9583A" w:rsidP="00E9583A">
      <w:pPr>
        <w:pStyle w:val="Paragraphedeliste"/>
        <w:numPr>
          <w:ilvl w:val="0"/>
          <w:numId w:val="37"/>
        </w:numPr>
        <w:spacing w:after="0" w:line="240" w:lineRule="auto"/>
        <w:rPr>
          <w:szCs w:val="22"/>
        </w:rPr>
      </w:pPr>
      <w:r>
        <w:rPr>
          <w:szCs w:val="22"/>
        </w:rPr>
        <w:t>We recommend further clarification as to why the CCP simulation tool is required to only provide outputs for new transaction rather than at portfolio level (the most useful information for clearing members and their clients). There should also be a clear distinction between core initial margins and each CCP add-ons.</w:t>
      </w:r>
    </w:p>
    <w:p w14:paraId="39025514" w14:textId="77777777" w:rsidR="00E9583A" w:rsidRDefault="00E9583A" w:rsidP="00E9583A">
      <w:pPr>
        <w:pStyle w:val="Paragraphedeliste"/>
        <w:spacing w:after="0" w:line="240" w:lineRule="auto"/>
        <w:rPr>
          <w:szCs w:val="22"/>
        </w:rPr>
      </w:pPr>
    </w:p>
    <w:p w14:paraId="2986A6C6" w14:textId="77777777" w:rsidR="00E9583A" w:rsidRDefault="00E9583A" w:rsidP="00E9583A">
      <w:pPr>
        <w:pStyle w:val="Paragraphedeliste"/>
        <w:numPr>
          <w:ilvl w:val="0"/>
          <w:numId w:val="37"/>
        </w:numPr>
        <w:spacing w:after="0" w:line="240" w:lineRule="auto"/>
        <w:rPr>
          <w:szCs w:val="22"/>
        </w:rPr>
      </w:pPr>
      <w:r>
        <w:rPr>
          <w:szCs w:val="22"/>
        </w:rPr>
        <w:t xml:space="preserve">We understand that the simulation tool provided by the CCPs shall include several common scenarios and a range of hypothetical and historical scenarios based on extreme but plausible market conditions. Insofar, we strongly consider that </w:t>
      </w:r>
      <w:r w:rsidRPr="009A0872">
        <w:rPr>
          <w:b/>
          <w:bCs/>
          <w:szCs w:val="22"/>
        </w:rPr>
        <w:t xml:space="preserve">a consistency between the simulation tools provided by EU CCPs, </w:t>
      </w:r>
      <w:proofErr w:type="gramStart"/>
      <w:r w:rsidRPr="009A0872">
        <w:rPr>
          <w:b/>
          <w:bCs/>
          <w:szCs w:val="22"/>
        </w:rPr>
        <w:t xml:space="preserve">and </w:t>
      </w:r>
      <w:r>
        <w:rPr>
          <w:b/>
          <w:bCs/>
          <w:szCs w:val="22"/>
        </w:rPr>
        <w:t>also</w:t>
      </w:r>
      <w:proofErr w:type="gramEnd"/>
      <w:r w:rsidRPr="009A0872">
        <w:rPr>
          <w:b/>
          <w:bCs/>
          <w:szCs w:val="22"/>
        </w:rPr>
        <w:t xml:space="preserve"> between the different scenarios retained by such CCPs, is crucial</w:t>
      </w:r>
      <w:r>
        <w:rPr>
          <w:szCs w:val="22"/>
        </w:rPr>
        <w:t>. Indeed, non-consistent scenarios would imply additive and potentially contradictory scenarios, which would be a source of confusion and of legal / operational uncertainties for both clearing members and their clients and could ultimately fail the EU objectives of liquidity preparedness of market participants. These scenarios must also be relevant for clearing members and their clients.</w:t>
      </w:r>
    </w:p>
    <w:p w14:paraId="2DB8D0D9" w14:textId="77777777" w:rsidR="00E9583A" w:rsidRDefault="00E9583A" w:rsidP="00E9583A">
      <w:pPr>
        <w:spacing w:after="0" w:line="240" w:lineRule="auto"/>
        <w:rPr>
          <w:szCs w:val="22"/>
        </w:rPr>
      </w:pPr>
    </w:p>
    <w:p w14:paraId="2630E349" w14:textId="77777777" w:rsidR="00E9583A" w:rsidRDefault="00E9583A" w:rsidP="00E9583A">
      <w:pPr>
        <w:pStyle w:val="Paragraphedeliste"/>
        <w:spacing w:after="0" w:line="240" w:lineRule="auto"/>
        <w:rPr>
          <w:szCs w:val="22"/>
        </w:rPr>
      </w:pPr>
      <w:r>
        <w:rPr>
          <w:szCs w:val="22"/>
        </w:rPr>
        <w:t xml:space="preserve">Within this context, </w:t>
      </w:r>
      <w:r w:rsidRPr="0083012A">
        <w:rPr>
          <w:b/>
          <w:bCs/>
          <w:szCs w:val="22"/>
        </w:rPr>
        <w:t xml:space="preserve">we propose to amend Article </w:t>
      </w:r>
      <w:r>
        <w:rPr>
          <w:b/>
          <w:bCs/>
          <w:szCs w:val="22"/>
        </w:rPr>
        <w:t>5</w:t>
      </w:r>
      <w:r>
        <w:rPr>
          <w:szCs w:val="22"/>
        </w:rPr>
        <w:t xml:space="preserve"> of the draft RTS as follows: </w:t>
      </w:r>
    </w:p>
    <w:p w14:paraId="3C8C21D0" w14:textId="77777777" w:rsidR="00E9583A" w:rsidRDefault="00E9583A" w:rsidP="00E9583A">
      <w:pPr>
        <w:pStyle w:val="Paragraphedeliste"/>
        <w:spacing w:after="0" w:line="240" w:lineRule="auto"/>
        <w:rPr>
          <w:szCs w:val="22"/>
        </w:rPr>
      </w:pPr>
      <w:r>
        <w:rPr>
          <w:szCs w:val="22"/>
        </w:rPr>
        <w:t>“(</w:t>
      </w:r>
      <w:r w:rsidRPr="002138B1">
        <w:rPr>
          <w:szCs w:val="22"/>
          <w:u w:val="single"/>
        </w:rPr>
        <w:t xml:space="preserve">new </w:t>
      </w:r>
      <w:r>
        <w:rPr>
          <w:szCs w:val="22"/>
          <w:u w:val="single"/>
        </w:rPr>
        <w:t xml:space="preserve">paragraph </w:t>
      </w:r>
      <w:r w:rsidRPr="002138B1">
        <w:rPr>
          <w:szCs w:val="22"/>
          <w:u w:val="single"/>
        </w:rPr>
        <w:t>4</w:t>
      </w:r>
      <w:r>
        <w:rPr>
          <w:szCs w:val="22"/>
        </w:rPr>
        <w:t>.): “</w:t>
      </w:r>
      <w:r w:rsidRPr="00654E54">
        <w:rPr>
          <w:i/>
          <w:iCs/>
          <w:szCs w:val="22"/>
          <w:u w:val="single"/>
        </w:rPr>
        <w:t>The different scenarios retained by all CCPs in their respective simulation tools, which include common scenarios as well as hypothetical and historical scenarios, should be consistent between each other</w:t>
      </w:r>
      <w:r w:rsidRPr="00C04B21">
        <w:rPr>
          <w:i/>
          <w:iCs/>
          <w:szCs w:val="22"/>
        </w:rPr>
        <w:t xml:space="preserve"> </w:t>
      </w:r>
      <w:r w:rsidRPr="009E1611">
        <w:rPr>
          <w:i/>
          <w:iCs/>
          <w:szCs w:val="22"/>
        </w:rPr>
        <w:t>and be relevant for clearing members and their clients</w:t>
      </w:r>
      <w:r>
        <w:rPr>
          <w:szCs w:val="22"/>
        </w:rPr>
        <w:t xml:space="preserve">”. </w:t>
      </w:r>
    </w:p>
    <w:p w14:paraId="66FA0E8A" w14:textId="77777777" w:rsidR="00E9583A" w:rsidRDefault="00E9583A" w:rsidP="00E9583A">
      <w:pPr>
        <w:spacing w:after="0" w:line="240" w:lineRule="auto"/>
        <w:ind w:left="708"/>
        <w:rPr>
          <w:szCs w:val="22"/>
        </w:rPr>
      </w:pPr>
    </w:p>
    <w:p w14:paraId="220CA624" w14:textId="77777777" w:rsidR="00E9583A" w:rsidRDefault="00E9583A" w:rsidP="00E9583A">
      <w:pPr>
        <w:pStyle w:val="Paragraphedeliste"/>
        <w:numPr>
          <w:ilvl w:val="0"/>
          <w:numId w:val="37"/>
        </w:numPr>
        <w:spacing w:after="0" w:line="240" w:lineRule="auto"/>
        <w:rPr>
          <w:szCs w:val="22"/>
        </w:rPr>
      </w:pPr>
      <w:r>
        <w:rPr>
          <w:szCs w:val="22"/>
        </w:rPr>
        <w:t xml:space="preserve">As mentioned hereabove concerning the information on the initial margin model of CCPs, </w:t>
      </w:r>
      <w:r w:rsidRPr="00D2272C">
        <w:rPr>
          <w:b/>
          <w:bCs/>
          <w:szCs w:val="22"/>
        </w:rPr>
        <w:t>the simulation tools provide</w:t>
      </w:r>
      <w:r>
        <w:rPr>
          <w:b/>
          <w:bCs/>
          <w:szCs w:val="22"/>
        </w:rPr>
        <w:t>d</w:t>
      </w:r>
      <w:r w:rsidRPr="00D2272C">
        <w:rPr>
          <w:b/>
          <w:bCs/>
          <w:szCs w:val="22"/>
        </w:rPr>
        <w:t xml:space="preserve"> by CCPs </w:t>
      </w:r>
      <w:r>
        <w:rPr>
          <w:b/>
          <w:bCs/>
          <w:szCs w:val="22"/>
        </w:rPr>
        <w:t xml:space="preserve">should </w:t>
      </w:r>
      <w:r w:rsidRPr="00D2272C">
        <w:rPr>
          <w:b/>
          <w:bCs/>
          <w:szCs w:val="22"/>
        </w:rPr>
        <w:t>be easily accessible to clearing members</w:t>
      </w:r>
      <w:r>
        <w:rPr>
          <w:b/>
          <w:bCs/>
          <w:szCs w:val="22"/>
        </w:rPr>
        <w:t xml:space="preserve"> </w:t>
      </w:r>
      <w:proofErr w:type="gramStart"/>
      <w:r>
        <w:rPr>
          <w:b/>
          <w:bCs/>
          <w:szCs w:val="22"/>
        </w:rPr>
        <w:t>and also</w:t>
      </w:r>
      <w:proofErr w:type="gramEnd"/>
      <w:r>
        <w:rPr>
          <w:b/>
          <w:bCs/>
          <w:szCs w:val="22"/>
        </w:rPr>
        <w:t xml:space="preserve"> by their clients directly</w:t>
      </w:r>
      <w:r>
        <w:rPr>
          <w:szCs w:val="22"/>
        </w:rPr>
        <w:t xml:space="preserve">. In </w:t>
      </w:r>
      <w:proofErr w:type="gramStart"/>
      <w:r>
        <w:rPr>
          <w:szCs w:val="22"/>
        </w:rPr>
        <w:t>the vast majority of</w:t>
      </w:r>
      <w:proofErr w:type="gramEnd"/>
      <w:r>
        <w:rPr>
          <w:szCs w:val="22"/>
        </w:rPr>
        <w:t xml:space="preserve"> cases, clearing members are simply passing CCP margins to their clients, therefor clients should be able to access directly CCP simulation tools.</w:t>
      </w:r>
    </w:p>
    <w:permEnd w:id="2012300575"/>
    <w:p w14:paraId="221DCC81" w14:textId="77777777" w:rsidR="001F4791" w:rsidRDefault="001F4791" w:rsidP="00693907"/>
    <w:p w14:paraId="0AB70AFF" w14:textId="17DD5BF7" w:rsidR="00693907" w:rsidRDefault="00693907" w:rsidP="00693907">
      <w:r>
        <w:t>&lt;ESMA_QUESTION_</w:t>
      </w:r>
      <w:r w:rsidR="005B277C">
        <w:t>MARG</w:t>
      </w:r>
      <w:r>
        <w:t>_4&gt;</w:t>
      </w:r>
    </w:p>
    <w:p w14:paraId="2B2D8140" w14:textId="77777777" w:rsidR="00693907" w:rsidRDefault="00693907" w:rsidP="00693907"/>
    <w:p w14:paraId="0BC438F6" w14:textId="208C2B29" w:rsidR="00693907" w:rsidRPr="007966CD" w:rsidRDefault="00693907" w:rsidP="00693907">
      <w:pPr>
        <w:pStyle w:val="Questionstyle"/>
      </w:pPr>
      <w:r w:rsidRPr="0051484C">
        <w:t xml:space="preserve">Do </w:t>
      </w:r>
      <w:r w:rsidR="007A0CCF" w:rsidRPr="007A0CCF">
        <w:t>you agree with the proposed information to be shared by CSPs on their margin models? Should any other element be taken into account</w:t>
      </w:r>
      <w:r w:rsidRPr="007966CD">
        <w:t xml:space="preserve">?    </w:t>
      </w:r>
    </w:p>
    <w:p w14:paraId="01C9FE80" w14:textId="1BE2C2C3" w:rsidR="00693907" w:rsidRDefault="00693907" w:rsidP="00693907">
      <w:r>
        <w:t>&lt;ESMA_QUESTION_</w:t>
      </w:r>
      <w:r w:rsidR="005B277C">
        <w:t>MARG</w:t>
      </w:r>
      <w:r>
        <w:t>_5&gt;</w:t>
      </w:r>
    </w:p>
    <w:p w14:paraId="2D102C11" w14:textId="77777777" w:rsidR="00F545AB" w:rsidRDefault="00F545AB" w:rsidP="00F545AB">
      <w:pPr>
        <w:spacing w:after="0" w:line="240" w:lineRule="auto"/>
        <w:rPr>
          <w:szCs w:val="22"/>
        </w:rPr>
      </w:pPr>
      <w:permStart w:id="1536499182" w:edGrp="everyone"/>
      <w:r w:rsidRPr="00706F84">
        <w:rPr>
          <w:szCs w:val="22"/>
        </w:rPr>
        <w:t xml:space="preserve">Even though the French banking and financial industry </w:t>
      </w:r>
      <w:r>
        <w:rPr>
          <w:szCs w:val="22"/>
        </w:rPr>
        <w:t>broadly agrees with the proposed information to be shared by clearing members to their clients on their initial margin models (Articles 7 and 8), we wish to express the following remarks and comments:</w:t>
      </w:r>
    </w:p>
    <w:p w14:paraId="60775174" w14:textId="77777777" w:rsidR="00F545AB" w:rsidRDefault="00F545AB" w:rsidP="00F545AB">
      <w:pPr>
        <w:spacing w:after="0" w:line="240" w:lineRule="auto"/>
        <w:rPr>
          <w:szCs w:val="22"/>
        </w:rPr>
      </w:pPr>
    </w:p>
    <w:p w14:paraId="5C7CC1B4" w14:textId="77777777" w:rsidR="00F545AB" w:rsidRDefault="00F545AB" w:rsidP="00F545AB">
      <w:pPr>
        <w:pStyle w:val="Paragraphedeliste"/>
        <w:numPr>
          <w:ilvl w:val="0"/>
          <w:numId w:val="37"/>
        </w:numPr>
        <w:spacing w:after="0" w:line="240" w:lineRule="auto"/>
        <w:rPr>
          <w:szCs w:val="22"/>
        </w:rPr>
      </w:pPr>
      <w:r>
        <w:rPr>
          <w:szCs w:val="22"/>
        </w:rPr>
        <w:t xml:space="preserve">From a general viewpoint, </w:t>
      </w:r>
      <w:r w:rsidRPr="00CC59A0">
        <w:rPr>
          <w:b/>
          <w:bCs/>
          <w:szCs w:val="22"/>
        </w:rPr>
        <w:t>as Articles 7 and 8 mirror for the clearing members</w:t>
      </w:r>
      <w:r>
        <w:rPr>
          <w:szCs w:val="22"/>
        </w:rPr>
        <w:t xml:space="preserve"> (towards their clients) </w:t>
      </w:r>
      <w:r w:rsidRPr="00CC59A0">
        <w:rPr>
          <w:b/>
          <w:bCs/>
          <w:szCs w:val="22"/>
        </w:rPr>
        <w:t>the requirements imposed on CCPs</w:t>
      </w:r>
      <w:r>
        <w:rPr>
          <w:szCs w:val="22"/>
        </w:rPr>
        <w:t xml:space="preserve"> (towards their clearing members) </w:t>
      </w:r>
      <w:r w:rsidRPr="00CC59A0">
        <w:rPr>
          <w:b/>
          <w:bCs/>
          <w:szCs w:val="22"/>
        </w:rPr>
        <w:t xml:space="preserve">by Articles 1 to 3, various comments and concerns expressed </w:t>
      </w:r>
      <w:r w:rsidRPr="00CC59A0">
        <w:rPr>
          <w:szCs w:val="22"/>
        </w:rPr>
        <w:t>by the French banking and financial industry</w:t>
      </w:r>
      <w:r w:rsidRPr="00CC59A0">
        <w:rPr>
          <w:b/>
          <w:bCs/>
          <w:szCs w:val="22"/>
        </w:rPr>
        <w:t xml:space="preserve"> </w:t>
      </w:r>
      <w:r>
        <w:rPr>
          <w:b/>
          <w:bCs/>
          <w:szCs w:val="22"/>
        </w:rPr>
        <w:t>concerning</w:t>
      </w:r>
      <w:r w:rsidRPr="00CC59A0">
        <w:rPr>
          <w:b/>
          <w:bCs/>
          <w:szCs w:val="22"/>
        </w:rPr>
        <w:t xml:space="preserve"> Articles 1 to 3 remain valid</w:t>
      </w:r>
      <w:r>
        <w:rPr>
          <w:szCs w:val="22"/>
        </w:rPr>
        <w:t xml:space="preserve"> and we thus reiterate them. </w:t>
      </w:r>
    </w:p>
    <w:p w14:paraId="39200C2E" w14:textId="77777777" w:rsidR="00F545AB" w:rsidRDefault="00F545AB" w:rsidP="00F545AB">
      <w:pPr>
        <w:pStyle w:val="Paragraphedeliste"/>
        <w:spacing w:after="0" w:line="240" w:lineRule="auto"/>
        <w:rPr>
          <w:szCs w:val="22"/>
        </w:rPr>
      </w:pPr>
    </w:p>
    <w:p w14:paraId="1D8008DF" w14:textId="77777777" w:rsidR="00F545AB" w:rsidRDefault="00F545AB" w:rsidP="00F545AB">
      <w:pPr>
        <w:pStyle w:val="Paragraphedeliste"/>
        <w:numPr>
          <w:ilvl w:val="0"/>
          <w:numId w:val="37"/>
        </w:numPr>
        <w:spacing w:after="0" w:line="240" w:lineRule="auto"/>
        <w:rPr>
          <w:szCs w:val="22"/>
        </w:rPr>
      </w:pPr>
      <w:r>
        <w:rPr>
          <w:szCs w:val="22"/>
        </w:rPr>
        <w:t>More specifically, it is notably the case for the request already expressed by the French banking and financial industry:</w:t>
      </w:r>
    </w:p>
    <w:p w14:paraId="53E1036A" w14:textId="77777777" w:rsidR="00F545AB" w:rsidRPr="00415259" w:rsidRDefault="00F545AB" w:rsidP="00F545AB">
      <w:pPr>
        <w:pStyle w:val="Paragraphedeliste"/>
        <w:rPr>
          <w:szCs w:val="22"/>
        </w:rPr>
      </w:pPr>
    </w:p>
    <w:p w14:paraId="7A4CE062" w14:textId="77777777" w:rsidR="00F545AB" w:rsidRDefault="00F545AB" w:rsidP="00F545AB">
      <w:pPr>
        <w:pStyle w:val="Paragraphedeliste"/>
        <w:numPr>
          <w:ilvl w:val="0"/>
          <w:numId w:val="39"/>
        </w:numPr>
        <w:spacing w:after="0" w:line="240" w:lineRule="auto"/>
        <w:rPr>
          <w:szCs w:val="22"/>
        </w:rPr>
      </w:pPr>
      <w:r w:rsidRPr="008C29B3">
        <w:rPr>
          <w:b/>
          <w:bCs/>
          <w:szCs w:val="22"/>
        </w:rPr>
        <w:t xml:space="preserve">to ensure that CCPs’ margin models </w:t>
      </w:r>
      <w:r>
        <w:rPr>
          <w:b/>
          <w:bCs/>
          <w:szCs w:val="22"/>
        </w:rPr>
        <w:t xml:space="preserve">documentation </w:t>
      </w:r>
      <w:r w:rsidRPr="008C29B3">
        <w:rPr>
          <w:b/>
          <w:bCs/>
          <w:szCs w:val="22"/>
        </w:rPr>
        <w:t>be clear and understandable for their clearing members and for the clients of the latter</w:t>
      </w:r>
      <w:r>
        <w:rPr>
          <w:szCs w:val="22"/>
        </w:rPr>
        <w:t xml:space="preserve">, and </w:t>
      </w:r>
    </w:p>
    <w:p w14:paraId="7248F880" w14:textId="77777777" w:rsidR="00F545AB" w:rsidRDefault="00F545AB" w:rsidP="00F545AB">
      <w:pPr>
        <w:pStyle w:val="Paragraphedeliste"/>
        <w:spacing w:after="0" w:line="240" w:lineRule="auto"/>
        <w:ind w:left="1440"/>
        <w:rPr>
          <w:szCs w:val="22"/>
        </w:rPr>
      </w:pPr>
    </w:p>
    <w:p w14:paraId="74722BBA" w14:textId="77777777" w:rsidR="00F545AB" w:rsidRDefault="00F545AB" w:rsidP="00F545AB">
      <w:pPr>
        <w:pStyle w:val="Paragraphedeliste"/>
        <w:numPr>
          <w:ilvl w:val="0"/>
          <w:numId w:val="39"/>
        </w:numPr>
        <w:spacing w:after="0" w:line="240" w:lineRule="auto"/>
        <w:rPr>
          <w:szCs w:val="22"/>
        </w:rPr>
      </w:pPr>
      <w:r w:rsidRPr="008C29B3">
        <w:rPr>
          <w:b/>
          <w:bCs/>
          <w:szCs w:val="22"/>
        </w:rPr>
        <w:t>to ensure that clea</w:t>
      </w:r>
      <w:r>
        <w:rPr>
          <w:b/>
          <w:bCs/>
          <w:szCs w:val="22"/>
        </w:rPr>
        <w:t>r</w:t>
      </w:r>
      <w:r w:rsidRPr="008C29B3">
        <w:rPr>
          <w:b/>
          <w:bCs/>
          <w:szCs w:val="22"/>
        </w:rPr>
        <w:t>ing members be able to access easily the information provided by CCPs on their margin models</w:t>
      </w:r>
      <w:r>
        <w:rPr>
          <w:szCs w:val="22"/>
        </w:rPr>
        <w:t xml:space="preserve"> (which could be the case if CCPs are required </w:t>
      </w:r>
      <w:r w:rsidRPr="00AE6E4B">
        <w:rPr>
          <w:szCs w:val="22"/>
        </w:rPr>
        <w:t xml:space="preserve">to specify in their public websites the information on their </w:t>
      </w:r>
      <w:r>
        <w:rPr>
          <w:szCs w:val="22"/>
        </w:rPr>
        <w:t xml:space="preserve">initial </w:t>
      </w:r>
      <w:r w:rsidRPr="00AE6E4B">
        <w:rPr>
          <w:szCs w:val="22"/>
        </w:rPr>
        <w:t xml:space="preserve">margin models and </w:t>
      </w:r>
      <w:r>
        <w:rPr>
          <w:szCs w:val="22"/>
        </w:rPr>
        <w:t xml:space="preserve">on </w:t>
      </w:r>
      <w:r w:rsidRPr="00AE6E4B">
        <w:rPr>
          <w:szCs w:val="22"/>
        </w:rPr>
        <w:t>any updates of these models</w:t>
      </w:r>
      <w:r>
        <w:rPr>
          <w:szCs w:val="22"/>
        </w:rPr>
        <w:t xml:space="preserve">). </w:t>
      </w:r>
    </w:p>
    <w:p w14:paraId="5B0467B2" w14:textId="77777777" w:rsidR="00F545AB" w:rsidRDefault="00F545AB" w:rsidP="00F545AB">
      <w:pPr>
        <w:spacing w:after="0" w:line="240" w:lineRule="auto"/>
        <w:rPr>
          <w:szCs w:val="22"/>
        </w:rPr>
      </w:pPr>
    </w:p>
    <w:p w14:paraId="530AEB82" w14:textId="77777777" w:rsidR="00F545AB" w:rsidRPr="00560054" w:rsidRDefault="00F545AB" w:rsidP="00F545AB">
      <w:pPr>
        <w:pStyle w:val="Paragraphedeliste"/>
        <w:numPr>
          <w:ilvl w:val="0"/>
          <w:numId w:val="38"/>
        </w:numPr>
        <w:spacing w:after="0" w:line="240" w:lineRule="auto"/>
        <w:jc w:val="left"/>
        <w:rPr>
          <w:szCs w:val="22"/>
        </w:rPr>
      </w:pPr>
      <w:r>
        <w:rPr>
          <w:szCs w:val="22"/>
        </w:rPr>
        <w:t>We recommend clarifying or even remove the definition of ‘key indicators’ in article 8(2)(b) as it is currently unclear and would ensure consistency.</w:t>
      </w:r>
    </w:p>
    <w:permEnd w:id="1536499182"/>
    <w:p w14:paraId="15E84629" w14:textId="77777777" w:rsidR="00F545AB" w:rsidRDefault="00F545AB" w:rsidP="00693907"/>
    <w:p w14:paraId="3CE960DF" w14:textId="32663411" w:rsidR="00693907" w:rsidRDefault="00693907" w:rsidP="00693907">
      <w:r>
        <w:t>&lt;ESMA_QUESTION_</w:t>
      </w:r>
      <w:r w:rsidR="00205D82">
        <w:t>MARG</w:t>
      </w:r>
      <w:r>
        <w:t>_5&gt;</w:t>
      </w:r>
    </w:p>
    <w:p w14:paraId="6036296B" w14:textId="77777777" w:rsidR="00693907" w:rsidRDefault="00693907" w:rsidP="00693907"/>
    <w:p w14:paraId="18DFE8FB" w14:textId="18653492" w:rsidR="00693907" w:rsidRDefault="00693907" w:rsidP="00693907">
      <w:pPr>
        <w:pStyle w:val="Questionstyle"/>
      </w:pPr>
      <w:r w:rsidRPr="0051484C">
        <w:t xml:space="preserve">Do </w:t>
      </w:r>
      <w:r>
        <w:t>you</w:t>
      </w:r>
      <w:r w:rsidR="00476DE1">
        <w:t xml:space="preserve"> </w:t>
      </w:r>
      <w:r w:rsidR="00B60DE9" w:rsidRPr="00B60DE9">
        <w:t>agree with the proposals on the margin simulations to be provided by CSPs? Should there be any additional requirements</w:t>
      </w:r>
      <w:r>
        <w:t>?</w:t>
      </w:r>
    </w:p>
    <w:p w14:paraId="60F9A95E" w14:textId="531C2F40" w:rsidR="00693907" w:rsidRDefault="00693907" w:rsidP="00693907">
      <w:r>
        <w:t>&lt;ESMA_QUESTION_</w:t>
      </w:r>
      <w:r w:rsidR="00205D82">
        <w:t>MARG</w:t>
      </w:r>
      <w:r>
        <w:t>_6&gt;</w:t>
      </w:r>
    </w:p>
    <w:p w14:paraId="390A7524" w14:textId="77777777" w:rsidR="001F4791" w:rsidRDefault="001F4791" w:rsidP="001F4791">
      <w:pPr>
        <w:spacing w:after="0" w:line="240" w:lineRule="auto"/>
        <w:rPr>
          <w:szCs w:val="22"/>
        </w:rPr>
      </w:pPr>
      <w:permStart w:id="1016208263" w:edGrp="everyone"/>
      <w:r>
        <w:rPr>
          <w:szCs w:val="22"/>
        </w:rPr>
        <w:t>T</w:t>
      </w:r>
      <w:r w:rsidRPr="00706F84">
        <w:rPr>
          <w:szCs w:val="22"/>
        </w:rPr>
        <w:t>he French banking and financial industry</w:t>
      </w:r>
      <w:r>
        <w:rPr>
          <w:szCs w:val="22"/>
        </w:rPr>
        <w:t xml:space="preserve">, while agreeing with the overall objectives, have significant concern with the proposed article 9. </w:t>
      </w:r>
      <w:proofErr w:type="gramStart"/>
      <w:r>
        <w:rPr>
          <w:szCs w:val="22"/>
        </w:rPr>
        <w:t>Generally speaking, ESMA’s</w:t>
      </w:r>
      <w:proofErr w:type="gramEnd"/>
      <w:r>
        <w:rPr>
          <w:szCs w:val="22"/>
        </w:rPr>
        <w:t xml:space="preserve"> proposal goes beyond both Level 1 and international standard in BCBS/IOSCO final report on “</w:t>
      </w:r>
      <w:r w:rsidRPr="004A2F79">
        <w:rPr>
          <w:i/>
          <w:iCs/>
          <w:szCs w:val="22"/>
        </w:rPr>
        <w:t>transparency and responsiveness of initial margin in centrally cleared markets</w:t>
      </w:r>
      <w:r>
        <w:rPr>
          <w:szCs w:val="22"/>
        </w:rPr>
        <w:t>”</w:t>
      </w:r>
      <w:r>
        <w:rPr>
          <w:rStyle w:val="Appelnotedebasdep"/>
          <w:szCs w:val="22"/>
        </w:rPr>
        <w:footnoteReference w:id="2"/>
      </w:r>
      <w:r>
        <w:rPr>
          <w:szCs w:val="22"/>
        </w:rPr>
        <w:t xml:space="preserve"> </w:t>
      </w:r>
    </w:p>
    <w:p w14:paraId="613CC04A" w14:textId="77777777" w:rsidR="001F4791" w:rsidRDefault="001F4791" w:rsidP="001F4791">
      <w:pPr>
        <w:spacing w:after="0" w:line="240" w:lineRule="auto"/>
        <w:rPr>
          <w:szCs w:val="22"/>
        </w:rPr>
      </w:pPr>
    </w:p>
    <w:p w14:paraId="72A9CB65" w14:textId="77777777" w:rsidR="001F4791" w:rsidRDefault="001F4791" w:rsidP="001F4791">
      <w:pPr>
        <w:pStyle w:val="Paragraphedeliste"/>
        <w:numPr>
          <w:ilvl w:val="0"/>
          <w:numId w:val="37"/>
        </w:numPr>
        <w:spacing w:after="0" w:line="240" w:lineRule="auto"/>
        <w:rPr>
          <w:szCs w:val="22"/>
        </w:rPr>
      </w:pPr>
      <w:r>
        <w:rPr>
          <w:lang w:val="en-US"/>
        </w:rPr>
        <w:t>“</w:t>
      </w:r>
      <w:r w:rsidRPr="004A2F79">
        <w:rPr>
          <w:i/>
          <w:iCs/>
          <w:szCs w:val="22"/>
        </w:rPr>
        <w:t>Simulation tool</w:t>
      </w:r>
      <w:r w:rsidRPr="00ED7FAB">
        <w:rPr>
          <w:szCs w:val="22"/>
        </w:rPr>
        <w:t>” for CCP versus “</w:t>
      </w:r>
      <w:r w:rsidRPr="004A2F79">
        <w:rPr>
          <w:i/>
          <w:iCs/>
          <w:szCs w:val="22"/>
        </w:rPr>
        <w:t>Simulation</w:t>
      </w:r>
      <w:r w:rsidRPr="00ED7FAB">
        <w:rPr>
          <w:szCs w:val="22"/>
        </w:rPr>
        <w:t xml:space="preserve">” for CSP. The </w:t>
      </w:r>
      <w:r>
        <w:rPr>
          <w:szCs w:val="22"/>
        </w:rPr>
        <w:t>justified d</w:t>
      </w:r>
      <w:r w:rsidRPr="00ED7FAB">
        <w:rPr>
          <w:szCs w:val="22"/>
        </w:rPr>
        <w:t>ifference is recognized by ESMA but not fully detailed. We suggest that a simulation tool, required for CCPs only, implies an interactive, client-facing platform that allows real-time or near real-time scenario testing, user inputs and dynamic recalculations. This is feasible for CCPs but disproportionate and impractical for CSPs. By contrast, a “simulation” must be understood as a non-interactive disclosure, which may consist of (a) an example or indicative output, (b) descriptive statements, (c) a batch-run calculation, or (d) high-level information on parameters used in the CSP’s own internal add-on or multiplier with all of those being non-binding.</w:t>
      </w:r>
    </w:p>
    <w:p w14:paraId="76ECCCD6" w14:textId="77777777" w:rsidR="001F4791" w:rsidRPr="007511EA" w:rsidRDefault="001F4791" w:rsidP="001F4791">
      <w:pPr>
        <w:pStyle w:val="Paragraphedeliste"/>
        <w:spacing w:after="0" w:line="240" w:lineRule="auto"/>
        <w:rPr>
          <w:szCs w:val="22"/>
        </w:rPr>
      </w:pPr>
    </w:p>
    <w:p w14:paraId="757B245A" w14:textId="77777777" w:rsidR="001F4791" w:rsidRPr="0054170D" w:rsidRDefault="001F4791" w:rsidP="001F4791">
      <w:pPr>
        <w:pStyle w:val="Paragraphedeliste"/>
        <w:numPr>
          <w:ilvl w:val="0"/>
          <w:numId w:val="37"/>
        </w:numPr>
        <w:spacing w:after="0" w:line="240" w:lineRule="auto"/>
        <w:rPr>
          <w:szCs w:val="22"/>
        </w:rPr>
      </w:pPr>
      <w:r w:rsidRPr="0054170D">
        <w:rPr>
          <w:b/>
          <w:bCs/>
          <w:szCs w:val="22"/>
        </w:rPr>
        <w:t>Amongst the two options proposed by ESMA in the case a clearing member is simply passing the CCP margin to its clients</w:t>
      </w:r>
      <w:r w:rsidRPr="0054170D">
        <w:rPr>
          <w:szCs w:val="22"/>
        </w:rPr>
        <w:t xml:space="preserve">, i.e., either replicate the CCPs’ margin methodologies based on the information provided under Article 38(7) of EMIR or use the </w:t>
      </w:r>
      <w:r w:rsidRPr="0054170D">
        <w:rPr>
          <w:szCs w:val="22"/>
        </w:rPr>
        <w:lastRenderedPageBreak/>
        <w:t xml:space="preserve">simulation tool provided by the CCPs in accordance with Article 38(6) of EMIR (ref; paragraph 42 of the ESMA’s consultation paper), we consider that </w:t>
      </w:r>
      <w:r w:rsidRPr="0054170D">
        <w:rPr>
          <w:b/>
          <w:bCs/>
          <w:szCs w:val="22"/>
        </w:rPr>
        <w:t>the only viable option is the second one</w:t>
      </w:r>
      <w:r w:rsidRPr="0054170D">
        <w:rPr>
          <w:szCs w:val="22"/>
        </w:rPr>
        <w:t xml:space="preserve">. The other option, for clearing member to replicate all initial margin model for all CCPs they are direct clearing member of, is practically extremely costly, potentially unreliable; likely impossible and not aligned with the EU objective of burden reduction and simplicity. So basically, when Clearing Members simply pass through CCP margin to clients without modification or only with the addition of a basic multiplier (either at client request or at clearing member discretion for credit risk purpose as per contractual agreement with clients), clearing members must be allowed to systematically rely only on CCP simulation tools, in other words, in such cases, simulation requirements should be satisfied with reference to the CCP simulator. </w:t>
      </w:r>
      <w:r w:rsidRPr="007511EA">
        <w:rPr>
          <w:szCs w:val="22"/>
        </w:rPr>
        <w:t>CCP providing simulators to CSPs and CSPs providing simulations to clients could lead to duplication of systems and increase the cost of clearing for EU end-users.</w:t>
      </w:r>
      <w:r>
        <w:rPr>
          <w:szCs w:val="22"/>
        </w:rPr>
        <w:t xml:space="preserve"> Also, we do not see value, when </w:t>
      </w:r>
      <w:r w:rsidRPr="0054170D">
        <w:rPr>
          <w:szCs w:val="22"/>
        </w:rPr>
        <w:t>a clearing member is simply passing the CCP margin to its clients</w:t>
      </w:r>
      <w:r>
        <w:rPr>
          <w:szCs w:val="22"/>
        </w:rPr>
        <w:t>, to provide clients with additional scenarios on top of what the CCP is already providing.</w:t>
      </w:r>
    </w:p>
    <w:p w14:paraId="102E7F38" w14:textId="77777777" w:rsidR="001F4791" w:rsidRPr="006554B1" w:rsidRDefault="001F4791" w:rsidP="001F4791">
      <w:pPr>
        <w:pStyle w:val="Paragraphedeliste"/>
        <w:rPr>
          <w:szCs w:val="22"/>
        </w:rPr>
      </w:pPr>
    </w:p>
    <w:p w14:paraId="62D337D2" w14:textId="77777777" w:rsidR="001F4791" w:rsidRDefault="001F4791" w:rsidP="001F4791">
      <w:pPr>
        <w:pStyle w:val="Paragraphedeliste"/>
        <w:numPr>
          <w:ilvl w:val="0"/>
          <w:numId w:val="37"/>
        </w:numPr>
        <w:spacing w:after="0" w:line="240" w:lineRule="auto"/>
        <w:rPr>
          <w:szCs w:val="22"/>
        </w:rPr>
      </w:pPr>
      <w:r>
        <w:rPr>
          <w:szCs w:val="22"/>
        </w:rPr>
        <w:t xml:space="preserve">While we understand the rationale to impose on clearing members, for all the scenarios retained, to inform their clients on the margin which could be requested to address any market stress situations, we consider that </w:t>
      </w:r>
      <w:r w:rsidRPr="00B331D1">
        <w:rPr>
          <w:b/>
          <w:bCs/>
          <w:szCs w:val="22"/>
        </w:rPr>
        <w:t xml:space="preserve">clearing members should be required to provide information on additional margins requested, if any, to their sole clients for which a </w:t>
      </w:r>
      <w:r>
        <w:rPr>
          <w:b/>
          <w:bCs/>
          <w:szCs w:val="22"/>
        </w:rPr>
        <w:t xml:space="preserve">multiplier </w:t>
      </w:r>
      <w:r w:rsidRPr="00B331D1">
        <w:rPr>
          <w:b/>
          <w:bCs/>
          <w:szCs w:val="22"/>
        </w:rPr>
        <w:t xml:space="preserve">has </w:t>
      </w:r>
      <w:r>
        <w:rPr>
          <w:b/>
          <w:bCs/>
          <w:szCs w:val="22"/>
        </w:rPr>
        <w:t>been added either at the client request or at the clearing member discretion for credit risk purposes as per the contractual agreement.</w:t>
      </w:r>
      <w:r>
        <w:rPr>
          <w:szCs w:val="22"/>
        </w:rPr>
        <w:t>, it being noted that this situation remains marginal. Indeed, requesting from clearing members to provide to all their clients information on potential additional margins linked to a credit risk, without taking into account the existence or not of a credit risk (as mentioned in paragraph 44 of the ESMA’s consultation paper), seems senseless to us, for the following reasons: (</w:t>
      </w:r>
      <w:proofErr w:type="spellStart"/>
      <w:r>
        <w:rPr>
          <w:szCs w:val="22"/>
        </w:rPr>
        <w:t>i</w:t>
      </w:r>
      <w:proofErr w:type="spellEnd"/>
      <w:r>
        <w:rPr>
          <w:szCs w:val="22"/>
        </w:rPr>
        <w:t xml:space="preserve">) such information would be useless for clients for whom no credit risk has been detected (and keeping in mind that an information related thereto is already provided to clients entering into relationships with the bank), and (ii) such constraint would represent an unjustified administrative burden imposed on clearing members which would be contradictory to the EU objectives of rules’ simplification and EU markets and actors’ competitiveness. </w:t>
      </w:r>
    </w:p>
    <w:p w14:paraId="5C116122" w14:textId="77777777" w:rsidR="001F4791" w:rsidRPr="000C7721" w:rsidRDefault="001F4791" w:rsidP="001F4791">
      <w:pPr>
        <w:spacing w:after="0" w:line="240" w:lineRule="auto"/>
        <w:rPr>
          <w:szCs w:val="22"/>
        </w:rPr>
      </w:pPr>
    </w:p>
    <w:p w14:paraId="21C83A22" w14:textId="77777777" w:rsidR="001F4791" w:rsidRDefault="001F4791" w:rsidP="001F4791">
      <w:pPr>
        <w:numPr>
          <w:ilvl w:val="0"/>
          <w:numId w:val="37"/>
        </w:numPr>
        <w:spacing w:after="0" w:line="240" w:lineRule="auto"/>
        <w:rPr>
          <w:szCs w:val="22"/>
        </w:rPr>
      </w:pPr>
      <w:r w:rsidRPr="00A55FBF">
        <w:rPr>
          <w:szCs w:val="22"/>
        </w:rPr>
        <w:t xml:space="preserve">We </w:t>
      </w:r>
      <w:r>
        <w:rPr>
          <w:szCs w:val="22"/>
        </w:rPr>
        <w:t xml:space="preserve">also </w:t>
      </w:r>
      <w:r w:rsidRPr="00A55FBF">
        <w:rPr>
          <w:szCs w:val="22"/>
        </w:rPr>
        <w:t xml:space="preserve">recommend </w:t>
      </w:r>
      <w:r>
        <w:rPr>
          <w:szCs w:val="22"/>
        </w:rPr>
        <w:t>further clarifying that t</w:t>
      </w:r>
      <w:r w:rsidRPr="00A55FBF">
        <w:rPr>
          <w:szCs w:val="22"/>
        </w:rPr>
        <w:t>he RTS should explicitly state that margin simulations are indicative only and non-binding to avoid potential legal disputes.</w:t>
      </w:r>
    </w:p>
    <w:p w14:paraId="64E3603A" w14:textId="60BEEED5" w:rsidR="00693907" w:rsidRDefault="00693907" w:rsidP="00693907"/>
    <w:p w14:paraId="41FE185D" w14:textId="77777777" w:rsidR="00A52D3C" w:rsidRDefault="00A52D3C" w:rsidP="00A52D3C">
      <w:pPr>
        <w:spacing w:after="0" w:line="240" w:lineRule="auto"/>
        <w:rPr>
          <w:szCs w:val="22"/>
        </w:rPr>
      </w:pPr>
      <w:r w:rsidRPr="00AB1722">
        <w:rPr>
          <w:b/>
          <w:bCs/>
          <w:szCs w:val="22"/>
        </w:rPr>
        <w:t>To conclude</w:t>
      </w:r>
      <w:r>
        <w:rPr>
          <w:szCs w:val="22"/>
        </w:rPr>
        <w:t>:</w:t>
      </w:r>
    </w:p>
    <w:p w14:paraId="4BF96EE4" w14:textId="77777777" w:rsidR="00A52D3C" w:rsidRDefault="00A52D3C" w:rsidP="00A52D3C">
      <w:pPr>
        <w:spacing w:after="0" w:line="240" w:lineRule="auto"/>
        <w:rPr>
          <w:szCs w:val="22"/>
        </w:rPr>
      </w:pPr>
    </w:p>
    <w:p w14:paraId="3B200921" w14:textId="77777777" w:rsidR="00A52D3C" w:rsidRDefault="00A52D3C" w:rsidP="00A52D3C">
      <w:pPr>
        <w:numPr>
          <w:ilvl w:val="0"/>
          <w:numId w:val="37"/>
        </w:numPr>
        <w:spacing w:after="0" w:line="240" w:lineRule="auto"/>
        <w:rPr>
          <w:szCs w:val="22"/>
        </w:rPr>
      </w:pPr>
      <w:r>
        <w:rPr>
          <w:szCs w:val="22"/>
        </w:rPr>
        <w:t xml:space="preserve">While Article 10 is not under consultation, </w:t>
      </w:r>
      <w:r w:rsidRPr="0054170D">
        <w:rPr>
          <w:szCs w:val="22"/>
        </w:rPr>
        <w:t>we also recommend the inclusion of an appropriate implementation period for clearing members following the entry into force of the final RTS. Conscious clearing members will be dependent on CCP implementation</w:t>
      </w:r>
      <w:r>
        <w:rPr>
          <w:szCs w:val="22"/>
        </w:rPr>
        <w:t>, when</w:t>
      </w:r>
      <w:r w:rsidRPr="0054170D">
        <w:rPr>
          <w:szCs w:val="22"/>
        </w:rPr>
        <w:t xml:space="preserve"> relying on CCPs disclosures and CCP simulation tool requirements, a period of 12 months following the entry into force of the requirements for the CCPs would be appropriate</w:t>
      </w:r>
      <w:r>
        <w:rPr>
          <w:szCs w:val="22"/>
        </w:rPr>
        <w:t xml:space="preserve"> to avoid </w:t>
      </w:r>
      <w:r w:rsidRPr="0054170D">
        <w:rPr>
          <w:szCs w:val="22"/>
        </w:rPr>
        <w:t>unintended regulatory breaches and operational risk.</w:t>
      </w:r>
    </w:p>
    <w:p w14:paraId="570B0AD5" w14:textId="77777777" w:rsidR="00A52D3C" w:rsidRDefault="00A52D3C" w:rsidP="00A52D3C">
      <w:pPr>
        <w:spacing w:after="0" w:line="240" w:lineRule="auto"/>
        <w:ind w:left="720"/>
        <w:rPr>
          <w:szCs w:val="22"/>
        </w:rPr>
      </w:pPr>
    </w:p>
    <w:p w14:paraId="5DAB7108" w14:textId="77777777" w:rsidR="00A52D3C" w:rsidRPr="0054170D" w:rsidRDefault="00A52D3C" w:rsidP="00A52D3C">
      <w:pPr>
        <w:numPr>
          <w:ilvl w:val="0"/>
          <w:numId w:val="37"/>
        </w:numPr>
        <w:spacing w:after="0" w:line="240" w:lineRule="auto"/>
        <w:rPr>
          <w:szCs w:val="22"/>
        </w:rPr>
      </w:pPr>
      <w:r>
        <w:rPr>
          <w:szCs w:val="22"/>
        </w:rPr>
        <w:t>We want to stress again the importance to ensure well calibrated requirements, aligned with internal standards, for the EU clearing ecosystem and in particular for clearing members offering clearing services to meet both objectives (</w:t>
      </w:r>
      <w:proofErr w:type="spellStart"/>
      <w:r>
        <w:rPr>
          <w:szCs w:val="22"/>
        </w:rPr>
        <w:t>i</w:t>
      </w:r>
      <w:proofErr w:type="spellEnd"/>
      <w:r>
        <w:rPr>
          <w:szCs w:val="22"/>
        </w:rPr>
        <w:t xml:space="preserve">) ensure margin transparency and client liquidity preparedness and (ii) maintain the </w:t>
      </w:r>
      <w:r w:rsidRPr="0054170D">
        <w:rPr>
          <w:szCs w:val="22"/>
        </w:rPr>
        <w:t xml:space="preserve">attractiveness and scalability of clearing </w:t>
      </w:r>
      <w:r w:rsidRPr="0054170D">
        <w:rPr>
          <w:szCs w:val="22"/>
        </w:rPr>
        <w:lastRenderedPageBreak/>
        <w:t>services</w:t>
      </w:r>
      <w:r>
        <w:rPr>
          <w:szCs w:val="22"/>
        </w:rPr>
        <w:t xml:space="preserve"> providers</w:t>
      </w:r>
      <w:r w:rsidRPr="0054170D">
        <w:rPr>
          <w:szCs w:val="22"/>
        </w:rPr>
        <w:t xml:space="preserve"> in Europe</w:t>
      </w:r>
      <w:r>
        <w:rPr>
          <w:szCs w:val="22"/>
        </w:rPr>
        <w:t xml:space="preserve"> in line with the EU objectives to reduce burden, simplify and ensure competitiveness of EU actors. </w:t>
      </w:r>
    </w:p>
    <w:p w14:paraId="1EF6951C" w14:textId="77777777" w:rsidR="00A52D3C" w:rsidRDefault="00A52D3C" w:rsidP="00693907"/>
    <w:permEnd w:id="1016208263"/>
    <w:p w14:paraId="01EF6C30" w14:textId="577FFAB7" w:rsidR="00693907" w:rsidRDefault="00693907" w:rsidP="00693907">
      <w:r>
        <w:t>&lt;ESMA_QUESTION_</w:t>
      </w:r>
      <w:r w:rsidR="00205D82">
        <w:t>MARG</w:t>
      </w:r>
      <w:r>
        <w:t>_6&gt;</w:t>
      </w:r>
    </w:p>
    <w:p w14:paraId="59161C1E" w14:textId="77777777" w:rsidR="00693907" w:rsidRDefault="00693907" w:rsidP="00693907"/>
    <w:p w14:paraId="1EC367CD" w14:textId="07A50660" w:rsidR="00E619AB" w:rsidRPr="00B25E0D" w:rsidRDefault="00E619AB" w:rsidP="00693907"/>
    <w:sectPr w:rsidR="00E619AB" w:rsidRPr="00B25E0D" w:rsidSect="00A8728B">
      <w:headerReference w:type="default" r:id="rId27"/>
      <w:footerReference w:type="default" r:id="rId28"/>
      <w:pgSz w:w="11906" w:h="16838" w:code="9"/>
      <w:pgMar w:top="2410" w:right="1247" w:bottom="1135"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BB351" w14:textId="77777777" w:rsidR="00143839" w:rsidRDefault="00143839" w:rsidP="00F716D4">
      <w:r>
        <w:separator/>
      </w:r>
    </w:p>
    <w:p w14:paraId="523B132D" w14:textId="77777777" w:rsidR="00143839" w:rsidRDefault="00143839" w:rsidP="00F716D4"/>
  </w:endnote>
  <w:endnote w:type="continuationSeparator" w:id="0">
    <w:p w14:paraId="33C96A82" w14:textId="77777777" w:rsidR="00143839" w:rsidRDefault="00143839" w:rsidP="00F716D4">
      <w:r>
        <w:continuationSeparator/>
      </w:r>
    </w:p>
    <w:p w14:paraId="5107C947" w14:textId="77777777" w:rsidR="00143839" w:rsidRDefault="00143839" w:rsidP="00F716D4"/>
  </w:endnote>
  <w:endnote w:type="continuationNotice" w:id="1">
    <w:p w14:paraId="46D6DA57" w14:textId="77777777" w:rsidR="00143839" w:rsidRDefault="00143839" w:rsidP="00F716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Yu Gothic"/>
    <w:charset w:val="80"/>
    <w:family w:val="swiss"/>
    <w:pitch w:val="default"/>
  </w:font>
  <w:font w:name="EUAlbertina">
    <w:altName w:val="Calibri"/>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96079D6" w14:paraId="1C1E10B6" w14:textId="77777777" w:rsidTr="296079D6">
      <w:trPr>
        <w:trHeight w:val="300"/>
      </w:trPr>
      <w:tc>
        <w:tcPr>
          <w:tcW w:w="3020" w:type="dxa"/>
        </w:tcPr>
        <w:p w14:paraId="754C647F" w14:textId="0D2438C9" w:rsidR="296079D6" w:rsidRDefault="296079D6" w:rsidP="296079D6">
          <w:pPr>
            <w:pStyle w:val="En-tte"/>
            <w:ind w:left="-115"/>
            <w:jc w:val="left"/>
          </w:pPr>
        </w:p>
      </w:tc>
      <w:tc>
        <w:tcPr>
          <w:tcW w:w="3020" w:type="dxa"/>
        </w:tcPr>
        <w:p w14:paraId="31DF827A" w14:textId="32EA9807" w:rsidR="296079D6" w:rsidRDefault="296079D6" w:rsidP="296079D6">
          <w:pPr>
            <w:pStyle w:val="En-tte"/>
            <w:jc w:val="center"/>
          </w:pPr>
        </w:p>
      </w:tc>
      <w:tc>
        <w:tcPr>
          <w:tcW w:w="3020" w:type="dxa"/>
        </w:tcPr>
        <w:p w14:paraId="684BE38F" w14:textId="24CDFEA3" w:rsidR="296079D6" w:rsidRDefault="296079D6" w:rsidP="296079D6">
          <w:pPr>
            <w:pStyle w:val="En-tte"/>
            <w:ind w:right="-115"/>
            <w:jc w:val="right"/>
          </w:pPr>
        </w:p>
      </w:tc>
    </w:tr>
  </w:tbl>
  <w:p w14:paraId="1EA6AD30" w14:textId="508E27C7" w:rsidR="296079D6" w:rsidRDefault="296079D6" w:rsidP="296079D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96079D6" w14:paraId="0DB3A058" w14:textId="77777777" w:rsidTr="296079D6">
      <w:trPr>
        <w:trHeight w:val="300"/>
      </w:trPr>
      <w:tc>
        <w:tcPr>
          <w:tcW w:w="3020" w:type="dxa"/>
        </w:tcPr>
        <w:p w14:paraId="0D5A25EC" w14:textId="6A091ED5" w:rsidR="296079D6" w:rsidRDefault="296079D6" w:rsidP="296079D6">
          <w:pPr>
            <w:pStyle w:val="En-tte"/>
            <w:ind w:left="-115"/>
            <w:jc w:val="left"/>
          </w:pPr>
        </w:p>
      </w:tc>
      <w:tc>
        <w:tcPr>
          <w:tcW w:w="3020" w:type="dxa"/>
        </w:tcPr>
        <w:p w14:paraId="60B14148" w14:textId="19E36BA0" w:rsidR="296079D6" w:rsidRDefault="296079D6" w:rsidP="296079D6">
          <w:pPr>
            <w:pStyle w:val="En-tte"/>
            <w:jc w:val="center"/>
          </w:pPr>
        </w:p>
      </w:tc>
      <w:tc>
        <w:tcPr>
          <w:tcW w:w="3020" w:type="dxa"/>
        </w:tcPr>
        <w:p w14:paraId="767ABF03" w14:textId="0FB96330" w:rsidR="296079D6" w:rsidRDefault="296079D6" w:rsidP="296079D6">
          <w:pPr>
            <w:pStyle w:val="En-tte"/>
            <w:ind w:right="-115"/>
            <w:jc w:val="right"/>
          </w:pPr>
        </w:p>
      </w:tc>
    </w:tr>
  </w:tbl>
  <w:p w14:paraId="31D907CC" w14:textId="0849D0C5" w:rsidR="296079D6" w:rsidRDefault="296079D6" w:rsidP="296079D6">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35"/>
      <w:gridCol w:w="3135"/>
      <w:gridCol w:w="3135"/>
    </w:tblGrid>
    <w:tr w:rsidR="296079D6" w14:paraId="24241131" w14:textId="77777777" w:rsidTr="296079D6">
      <w:trPr>
        <w:trHeight w:val="300"/>
      </w:trPr>
      <w:tc>
        <w:tcPr>
          <w:tcW w:w="3135" w:type="dxa"/>
        </w:tcPr>
        <w:p w14:paraId="687692A0" w14:textId="26235DD5" w:rsidR="296079D6" w:rsidRDefault="296079D6" w:rsidP="296079D6">
          <w:pPr>
            <w:pStyle w:val="En-tte"/>
            <w:ind w:left="-115"/>
            <w:jc w:val="left"/>
          </w:pPr>
        </w:p>
      </w:tc>
      <w:tc>
        <w:tcPr>
          <w:tcW w:w="3135" w:type="dxa"/>
        </w:tcPr>
        <w:p w14:paraId="31FEBFF4" w14:textId="743D0A84" w:rsidR="296079D6" w:rsidRDefault="296079D6" w:rsidP="296079D6">
          <w:pPr>
            <w:pStyle w:val="En-tte"/>
            <w:jc w:val="center"/>
          </w:pPr>
        </w:p>
      </w:tc>
      <w:tc>
        <w:tcPr>
          <w:tcW w:w="3135" w:type="dxa"/>
        </w:tcPr>
        <w:p w14:paraId="66BF4A57" w14:textId="3665E6D3" w:rsidR="296079D6" w:rsidRDefault="296079D6" w:rsidP="296079D6">
          <w:pPr>
            <w:pStyle w:val="En-tte"/>
            <w:ind w:right="-115"/>
            <w:jc w:val="right"/>
          </w:pPr>
        </w:p>
      </w:tc>
    </w:tr>
  </w:tbl>
  <w:p w14:paraId="157512C3" w14:textId="4E034532" w:rsidR="296079D6" w:rsidRDefault="296079D6" w:rsidP="296079D6">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50197" w14:textId="6E4CB8C0" w:rsidR="00C54034" w:rsidRPr="00104E00" w:rsidRDefault="00104E00" w:rsidP="00104E00">
    <w:pPr>
      <w:pStyle w:val="Pieddepage"/>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Lienhypertexte"/>
          <w:sz w:val="15"/>
          <w:szCs w:val="15"/>
          <w:lang w:val="fr-FR"/>
        </w:rPr>
        <w:t>www.esma.</w:t>
      </w:r>
      <w:proofErr w:type="spellStart"/>
      <w:r w:rsidRPr="00A8626B">
        <w:rPr>
          <w:rStyle w:val="Lienhypertexte"/>
          <w:sz w:val="15"/>
          <w:szCs w:val="15"/>
          <w:lang w:val="fr-BE"/>
        </w:rPr>
        <w:t>europa</w:t>
      </w:r>
      <w:proofErr w:type="spellEnd"/>
      <w:r w:rsidRPr="00A8626B">
        <w:rPr>
          <w:rStyle w:val="Lienhypertexte"/>
          <w:sz w:val="15"/>
          <w:szCs w:val="15"/>
          <w:lang w:val="fr-FR"/>
        </w:rPr>
        <w:t>.eu</w:t>
      </w:r>
    </w:hyperlink>
    <w:sdt>
      <w:sdtPr>
        <w:id w:val="1246149520"/>
        <w:docPartObj>
          <w:docPartGallery w:val="Page Numbers (Bottom of Page)"/>
          <w:docPartUnique/>
        </w:docPartObj>
      </w:sdtPr>
      <w:sdtEndPr>
        <w:rPr>
          <w:noProof/>
          <w:color w:val="001B4F"/>
          <w:sz w:val="15"/>
          <w:szCs w:val="15"/>
        </w:rPr>
      </w:sdtEndPr>
      <w:sdtContent>
        <w:r>
          <w:rPr>
            <w:color w:val="001B4F"/>
            <w:sz w:val="15"/>
            <w:szCs w:val="15"/>
            <w:lang w:val="fr-BE"/>
          </w:rPr>
          <w:tab/>
        </w:r>
        <w:r w:rsidR="00C54034" w:rsidRPr="00104E00">
          <w:rPr>
            <w:color w:val="001B4F"/>
            <w:sz w:val="15"/>
            <w:szCs w:val="15"/>
          </w:rPr>
          <w:fldChar w:fldCharType="begin"/>
        </w:r>
        <w:r w:rsidR="00C54034" w:rsidRPr="00104E00">
          <w:rPr>
            <w:color w:val="001B4F"/>
            <w:sz w:val="15"/>
            <w:szCs w:val="15"/>
            <w:lang w:val="fr-FR"/>
          </w:rPr>
          <w:instrText xml:space="preserve"> PAGE   \* MERGEFORMAT </w:instrText>
        </w:r>
        <w:r w:rsidR="00C54034" w:rsidRPr="00104E00">
          <w:rPr>
            <w:color w:val="001B4F"/>
            <w:sz w:val="15"/>
            <w:szCs w:val="15"/>
          </w:rPr>
          <w:fldChar w:fldCharType="separate"/>
        </w:r>
        <w:r w:rsidR="00C54034" w:rsidRPr="00104E00">
          <w:rPr>
            <w:noProof/>
            <w:color w:val="001B4F"/>
            <w:sz w:val="15"/>
            <w:szCs w:val="15"/>
            <w:lang w:val="fr-FR"/>
          </w:rPr>
          <w:t>2</w:t>
        </w:r>
        <w:r w:rsidR="00C54034" w:rsidRPr="00104E00">
          <w:rPr>
            <w:noProof/>
            <w:color w:val="001B4F"/>
            <w:sz w:val="15"/>
            <w:szCs w:val="15"/>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35"/>
      <w:gridCol w:w="3135"/>
      <w:gridCol w:w="3135"/>
    </w:tblGrid>
    <w:tr w:rsidR="296079D6" w14:paraId="10507C07" w14:textId="77777777" w:rsidTr="296079D6">
      <w:trPr>
        <w:trHeight w:val="300"/>
      </w:trPr>
      <w:tc>
        <w:tcPr>
          <w:tcW w:w="3135" w:type="dxa"/>
        </w:tcPr>
        <w:p w14:paraId="10CFBD3B" w14:textId="7AF655F4" w:rsidR="296079D6" w:rsidRDefault="296079D6" w:rsidP="296079D6">
          <w:pPr>
            <w:pStyle w:val="En-tte"/>
            <w:ind w:left="-115"/>
            <w:jc w:val="left"/>
          </w:pPr>
        </w:p>
      </w:tc>
      <w:tc>
        <w:tcPr>
          <w:tcW w:w="3135" w:type="dxa"/>
        </w:tcPr>
        <w:p w14:paraId="72746E3F" w14:textId="086867DB" w:rsidR="296079D6" w:rsidRDefault="296079D6" w:rsidP="296079D6">
          <w:pPr>
            <w:pStyle w:val="En-tte"/>
            <w:jc w:val="center"/>
          </w:pPr>
        </w:p>
      </w:tc>
      <w:tc>
        <w:tcPr>
          <w:tcW w:w="3135" w:type="dxa"/>
        </w:tcPr>
        <w:p w14:paraId="21F1D28C" w14:textId="1B826CAC" w:rsidR="296079D6" w:rsidRDefault="296079D6" w:rsidP="296079D6">
          <w:pPr>
            <w:pStyle w:val="En-tte"/>
            <w:ind w:right="-115"/>
            <w:jc w:val="right"/>
          </w:pPr>
        </w:p>
      </w:tc>
    </w:tr>
  </w:tbl>
  <w:p w14:paraId="6D27F183" w14:textId="7AC7FD41" w:rsidR="296079D6" w:rsidRDefault="296079D6" w:rsidP="296079D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CA5A7" w14:textId="77777777" w:rsidR="00143839" w:rsidRDefault="00143839" w:rsidP="00F716D4">
      <w:r>
        <w:separator/>
      </w:r>
    </w:p>
    <w:p w14:paraId="3B4BEB82" w14:textId="77777777" w:rsidR="00143839" w:rsidRDefault="00143839" w:rsidP="00F716D4"/>
  </w:footnote>
  <w:footnote w:type="continuationSeparator" w:id="0">
    <w:p w14:paraId="31788E01" w14:textId="77777777" w:rsidR="00143839" w:rsidRDefault="00143839" w:rsidP="00F716D4">
      <w:r>
        <w:continuationSeparator/>
      </w:r>
    </w:p>
    <w:p w14:paraId="78EC997F" w14:textId="77777777" w:rsidR="00143839" w:rsidRDefault="00143839" w:rsidP="00F716D4"/>
  </w:footnote>
  <w:footnote w:type="continuationNotice" w:id="1">
    <w:p w14:paraId="7B61130A" w14:textId="77777777" w:rsidR="00143839" w:rsidRDefault="00143839" w:rsidP="00F716D4"/>
  </w:footnote>
  <w:footnote w:id="2">
    <w:p w14:paraId="196AE998" w14:textId="77777777" w:rsidR="001F4791" w:rsidRDefault="001F4791" w:rsidP="001F4791">
      <w:pPr>
        <w:pStyle w:val="Notedebasdepage"/>
      </w:pPr>
      <w:r>
        <w:rPr>
          <w:rStyle w:val="Appelnotedebasdep"/>
        </w:rPr>
        <w:footnoteRef/>
      </w:r>
      <w:r>
        <w:t xml:space="preserve"> </w:t>
      </w:r>
      <w:r w:rsidRPr="0054170D">
        <w:t>https://www.bis.org/bcbs/publ/d590.pdf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96079D6" w14:paraId="76D8A236" w14:textId="77777777" w:rsidTr="296079D6">
      <w:trPr>
        <w:trHeight w:val="300"/>
      </w:trPr>
      <w:tc>
        <w:tcPr>
          <w:tcW w:w="3020" w:type="dxa"/>
        </w:tcPr>
        <w:p w14:paraId="4C0D83D6" w14:textId="1D07C450" w:rsidR="296079D6" w:rsidRDefault="296079D6" w:rsidP="296079D6">
          <w:pPr>
            <w:pStyle w:val="En-tte"/>
            <w:ind w:left="-115"/>
            <w:jc w:val="left"/>
          </w:pPr>
        </w:p>
      </w:tc>
      <w:tc>
        <w:tcPr>
          <w:tcW w:w="3020" w:type="dxa"/>
        </w:tcPr>
        <w:p w14:paraId="5F6E5D6D" w14:textId="78CCE3A7" w:rsidR="296079D6" w:rsidRDefault="296079D6" w:rsidP="296079D6">
          <w:pPr>
            <w:pStyle w:val="En-tte"/>
            <w:jc w:val="center"/>
          </w:pPr>
        </w:p>
      </w:tc>
      <w:tc>
        <w:tcPr>
          <w:tcW w:w="3020" w:type="dxa"/>
        </w:tcPr>
        <w:p w14:paraId="6E6D04F9" w14:textId="6B14CEDE" w:rsidR="296079D6" w:rsidRDefault="296079D6" w:rsidP="296079D6">
          <w:pPr>
            <w:pStyle w:val="En-tte"/>
            <w:ind w:right="-115"/>
            <w:jc w:val="right"/>
          </w:pPr>
        </w:p>
      </w:tc>
    </w:tr>
  </w:tbl>
  <w:p w14:paraId="6E7E6717" w14:textId="102B89E2" w:rsidR="296079D6" w:rsidRDefault="296079D6" w:rsidP="296079D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EBF1B" w14:textId="0253699F" w:rsidR="004E60D2" w:rsidRPr="004E60D2" w:rsidRDefault="004E60D2" w:rsidP="004E60D2">
    <w:pPr>
      <w:spacing w:after="0"/>
      <w:jc w:val="right"/>
      <w:rPr>
        <w:rStyle w:val="normaltextrun"/>
        <w:color w:val="001B4F"/>
        <w:sz w:val="16"/>
        <w:szCs w:val="16"/>
        <w:shd w:val="clear" w:color="auto" w:fill="FFFFFF"/>
      </w:rPr>
    </w:pPr>
    <w:r w:rsidRPr="0028436A">
      <w:rPr>
        <w:rStyle w:val="normaltextrun"/>
        <w:bCs/>
        <w:caps/>
        <w:noProof/>
        <w:color w:val="001B4F"/>
        <w:sz w:val="16"/>
        <w:szCs w:val="16"/>
        <w:shd w:val="clear" w:color="auto" w:fill="FFFFFF"/>
      </w:rPr>
      <w:drawing>
        <wp:anchor distT="0" distB="0" distL="114300" distR="114300" simplePos="0" relativeHeight="251658241" behindDoc="0" locked="0" layoutInCell="1" allowOverlap="1" wp14:anchorId="39B33B88" wp14:editId="2BFF926C">
          <wp:simplePos x="0" y="0"/>
          <wp:positionH relativeFrom="page">
            <wp:posOffset>892914</wp:posOffset>
          </wp:positionH>
          <wp:positionV relativeFrom="page">
            <wp:posOffset>547370</wp:posOffset>
          </wp:positionV>
          <wp:extent cx="2296800" cy="601200"/>
          <wp:effectExtent l="0" t="0" r="1905" b="0"/>
          <wp:wrapNone/>
          <wp:docPr id="672164496" name="Picture 672164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28436A" w:rsidRPr="0028436A">
      <w:rPr>
        <w:rStyle w:val="normaltextrun"/>
        <w:color w:val="001B4F"/>
        <w:sz w:val="16"/>
        <w:szCs w:val="16"/>
        <w:shd w:val="clear" w:color="auto" w:fill="FFFFFF"/>
      </w:rPr>
      <w:t>24</w:t>
    </w:r>
    <w:r w:rsidR="006D75F9" w:rsidRPr="0028436A">
      <w:rPr>
        <w:rStyle w:val="normaltextrun"/>
        <w:color w:val="001B4F"/>
        <w:sz w:val="16"/>
        <w:szCs w:val="16"/>
        <w:shd w:val="clear" w:color="auto" w:fill="FFFFFF"/>
      </w:rPr>
      <w:t xml:space="preserve"> June</w:t>
    </w:r>
    <w:r w:rsidRPr="0028436A">
      <w:rPr>
        <w:rStyle w:val="normaltextrun"/>
        <w:color w:val="001B4F"/>
        <w:sz w:val="16"/>
        <w:szCs w:val="16"/>
        <w:shd w:val="clear" w:color="auto" w:fill="FFFFFF"/>
      </w:rPr>
      <w:t xml:space="preserve"> 202</w:t>
    </w:r>
    <w:r w:rsidR="007C5962" w:rsidRPr="0028436A">
      <w:rPr>
        <w:rStyle w:val="normaltextrun"/>
        <w:color w:val="001B4F"/>
        <w:sz w:val="16"/>
        <w:szCs w:val="16"/>
        <w:shd w:val="clear" w:color="auto" w:fill="FFFFFF"/>
      </w:rPr>
      <w:t>5</w:t>
    </w:r>
  </w:p>
  <w:p w14:paraId="5AC1769D" w14:textId="7560441D" w:rsidR="004E60D2" w:rsidRDefault="004E60D2" w:rsidP="000710C1">
    <w:pPr>
      <w:jc w:val="right"/>
    </w:pPr>
    <w:r w:rsidRPr="00A4190A">
      <w:rPr>
        <w:rStyle w:val="normaltextrun"/>
        <w:color w:val="001B4F"/>
        <w:sz w:val="16"/>
        <w:szCs w:val="16"/>
        <w:shd w:val="clear" w:color="auto" w:fill="FFFFFF"/>
      </w:rPr>
      <w:t>ESMA</w:t>
    </w:r>
    <w:r w:rsidR="00A4190A" w:rsidRPr="00A4190A">
      <w:rPr>
        <w:rStyle w:val="normaltextrun"/>
        <w:color w:val="001B4F"/>
        <w:sz w:val="16"/>
        <w:szCs w:val="16"/>
        <w:shd w:val="clear" w:color="auto" w:fill="FFFFFF"/>
      </w:rPr>
      <w:t>91-1505572268-4396</w:t>
    </w:r>
  </w:p>
  <w:p w14:paraId="4AF05B1F" w14:textId="77777777" w:rsidR="004E60D2" w:rsidRDefault="004E60D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79E5B" w14:textId="77777777" w:rsidR="00F107EF" w:rsidRDefault="00F107EF" w:rsidP="00F716D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35"/>
      <w:gridCol w:w="3135"/>
      <w:gridCol w:w="3135"/>
    </w:tblGrid>
    <w:tr w:rsidR="296079D6" w14:paraId="36268B77" w14:textId="77777777" w:rsidTr="296079D6">
      <w:trPr>
        <w:trHeight w:val="300"/>
      </w:trPr>
      <w:tc>
        <w:tcPr>
          <w:tcW w:w="3135" w:type="dxa"/>
        </w:tcPr>
        <w:p w14:paraId="0EB5367C" w14:textId="4E34CFED" w:rsidR="296079D6" w:rsidRDefault="296079D6" w:rsidP="296079D6">
          <w:pPr>
            <w:pStyle w:val="En-tte"/>
            <w:ind w:left="-115"/>
            <w:jc w:val="left"/>
          </w:pPr>
        </w:p>
      </w:tc>
      <w:tc>
        <w:tcPr>
          <w:tcW w:w="3135" w:type="dxa"/>
        </w:tcPr>
        <w:p w14:paraId="0682432A" w14:textId="50492F17" w:rsidR="296079D6" w:rsidRDefault="296079D6" w:rsidP="296079D6">
          <w:pPr>
            <w:pStyle w:val="En-tte"/>
            <w:jc w:val="center"/>
          </w:pPr>
        </w:p>
      </w:tc>
      <w:tc>
        <w:tcPr>
          <w:tcW w:w="3135" w:type="dxa"/>
        </w:tcPr>
        <w:p w14:paraId="390C9734" w14:textId="5CD98D2D" w:rsidR="296079D6" w:rsidRDefault="296079D6" w:rsidP="296079D6">
          <w:pPr>
            <w:pStyle w:val="En-tte"/>
            <w:ind w:right="-115"/>
            <w:jc w:val="right"/>
          </w:pPr>
        </w:p>
      </w:tc>
    </w:tr>
  </w:tbl>
  <w:p w14:paraId="0B2F4F8F" w14:textId="20D35276" w:rsidR="296079D6" w:rsidRDefault="296079D6" w:rsidP="296079D6">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68E57" w14:textId="18200719" w:rsidR="00F87468" w:rsidRPr="00F87468" w:rsidRDefault="00F87468" w:rsidP="005C56D3">
    <w:pPr>
      <w:pStyle w:val="HeaderFoot"/>
    </w:pPr>
  </w:p>
  <w:p w14:paraId="3CAF3EB5" w14:textId="77777777" w:rsidR="00F87468" w:rsidRDefault="00F87468" w:rsidP="005C56D3">
    <w:pPr>
      <w:pStyle w:val="HeaderFoot"/>
      <w:rPr>
        <w:lang w:val="fr-FR"/>
      </w:rPr>
    </w:pPr>
  </w:p>
  <w:p w14:paraId="30197A99" w14:textId="77777777" w:rsidR="00F87468" w:rsidRDefault="00F87468" w:rsidP="005C56D3">
    <w:pPr>
      <w:pStyle w:val="HeaderFoot"/>
      <w:rPr>
        <w:lang w:val="fr-FR"/>
      </w:rPr>
    </w:pPr>
  </w:p>
  <w:p w14:paraId="5F3A9B98" w14:textId="77777777" w:rsidR="00F87468" w:rsidRDefault="00F87468" w:rsidP="005C56D3">
    <w:pPr>
      <w:pStyle w:val="HeaderFoot"/>
      <w:rPr>
        <w:lang w:val="fr-FR"/>
      </w:rPr>
    </w:pPr>
  </w:p>
  <w:p w14:paraId="737551C9" w14:textId="77777777" w:rsidR="00F87468" w:rsidRDefault="00F87468" w:rsidP="005C56D3">
    <w:pPr>
      <w:pStyle w:val="HeaderFoot"/>
      <w:rPr>
        <w:lang w:val="fr-FR"/>
      </w:rPr>
    </w:pPr>
  </w:p>
  <w:p w14:paraId="11604E2F" w14:textId="77777777" w:rsidR="00F87468" w:rsidRDefault="00F87468" w:rsidP="005C56D3">
    <w:pPr>
      <w:pStyle w:val="HeaderFoot"/>
      <w:rPr>
        <w:lang w:val="fr-FR"/>
      </w:rPr>
    </w:pPr>
  </w:p>
  <w:p w14:paraId="50F72869" w14:textId="77777777" w:rsidR="00F87468" w:rsidRDefault="00F87468" w:rsidP="005C56D3">
    <w:pPr>
      <w:pStyle w:val="HeaderFoot"/>
      <w:rPr>
        <w:lang w:val="fr-FR"/>
      </w:rPr>
    </w:pPr>
  </w:p>
  <w:p w14:paraId="1509E111" w14:textId="77777777" w:rsidR="00F87468" w:rsidRDefault="00F87468" w:rsidP="005C56D3">
    <w:pPr>
      <w:pStyle w:val="HeaderFoot"/>
      <w:rPr>
        <w:lang w:val="fr-FR"/>
      </w:rPr>
    </w:pPr>
  </w:p>
  <w:p w14:paraId="63EDCD0F" w14:textId="77777777" w:rsidR="00F87468" w:rsidRDefault="00F87468" w:rsidP="005C56D3">
    <w:pPr>
      <w:pStyle w:val="HeaderFoot"/>
      <w:rPr>
        <w:lang w:val="fr-FR"/>
      </w:rPr>
    </w:pPr>
  </w:p>
  <w:p w14:paraId="2A19075D" w14:textId="77777777" w:rsidR="00F87468" w:rsidRDefault="00F87468" w:rsidP="005C56D3">
    <w:pPr>
      <w:pStyle w:val="HeaderFoot"/>
      <w:rPr>
        <w:lang w:val="fr-FR"/>
      </w:rPr>
    </w:pPr>
  </w:p>
  <w:p w14:paraId="29688AC5" w14:textId="77777777" w:rsidR="00F87468" w:rsidRDefault="00F87468" w:rsidP="005C56D3">
    <w:pPr>
      <w:pStyle w:val="HeaderFoot"/>
      <w:rPr>
        <w:lang w:val="fr-FR"/>
      </w:rPr>
    </w:pPr>
  </w:p>
  <w:p w14:paraId="6A690643" w14:textId="77777777" w:rsidR="00F87468" w:rsidRDefault="00F87468" w:rsidP="005C56D3">
    <w:pPr>
      <w:pStyle w:val="HeaderFoot"/>
      <w:rPr>
        <w:lang w:val="fr-FR"/>
      </w:rPr>
    </w:pPr>
  </w:p>
  <w:p w14:paraId="3E5C66CB" w14:textId="41E17AD8" w:rsidR="00F107EF" w:rsidRPr="00F87468" w:rsidRDefault="00F87468" w:rsidP="005C56D3">
    <w:pPr>
      <w:pStyle w:val="HeaderFoot"/>
      <w:rPr>
        <w:lang w:val="fr-FR"/>
      </w:rPr>
    </w:pPr>
    <w:r w:rsidRPr="00F87468">
      <w:rPr>
        <w:rStyle w:val="ESMARegularuse"/>
        <w:bCs w:val="0"/>
        <w:caps w:val="0"/>
        <w:noProof/>
        <w:color w:val="000000" w:themeColor="text1" w:themeShade="80"/>
        <w:sz w:val="16"/>
      </w:rPr>
      <w:drawing>
        <wp:anchor distT="0" distB="0" distL="114300" distR="114300" simplePos="0" relativeHeight="251658240" behindDoc="0" locked="0" layoutInCell="1" allowOverlap="1" wp14:anchorId="1F5CAD5A" wp14:editId="6AF49FCA">
          <wp:simplePos x="0" y="0"/>
          <wp:positionH relativeFrom="page">
            <wp:posOffset>791845</wp:posOffset>
          </wp:positionH>
          <wp:positionV relativeFrom="page">
            <wp:posOffset>595630</wp:posOffset>
          </wp:positionV>
          <wp:extent cx="1807200" cy="475200"/>
          <wp:effectExtent l="0" t="0" r="0" b="0"/>
          <wp:wrapNone/>
          <wp:docPr id="408482399" name="Picture 408482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35"/>
      <w:gridCol w:w="3135"/>
      <w:gridCol w:w="3135"/>
    </w:tblGrid>
    <w:tr w:rsidR="296079D6" w14:paraId="5F177A0B" w14:textId="77777777" w:rsidTr="296079D6">
      <w:trPr>
        <w:trHeight w:val="300"/>
      </w:trPr>
      <w:tc>
        <w:tcPr>
          <w:tcW w:w="3135" w:type="dxa"/>
        </w:tcPr>
        <w:p w14:paraId="336760F0" w14:textId="69B81E0B" w:rsidR="296079D6" w:rsidRDefault="296079D6" w:rsidP="296079D6">
          <w:pPr>
            <w:pStyle w:val="En-tte"/>
            <w:ind w:left="-115"/>
            <w:jc w:val="left"/>
          </w:pPr>
        </w:p>
      </w:tc>
      <w:tc>
        <w:tcPr>
          <w:tcW w:w="3135" w:type="dxa"/>
        </w:tcPr>
        <w:p w14:paraId="52F93C1D" w14:textId="138730E9" w:rsidR="296079D6" w:rsidRDefault="296079D6" w:rsidP="296079D6">
          <w:pPr>
            <w:pStyle w:val="En-tte"/>
            <w:jc w:val="center"/>
          </w:pPr>
        </w:p>
      </w:tc>
      <w:tc>
        <w:tcPr>
          <w:tcW w:w="3135" w:type="dxa"/>
        </w:tcPr>
        <w:p w14:paraId="4FD76FD1" w14:textId="7BFB4000" w:rsidR="296079D6" w:rsidRDefault="296079D6" w:rsidP="296079D6">
          <w:pPr>
            <w:pStyle w:val="En-tte"/>
            <w:ind w:right="-115"/>
            <w:jc w:val="right"/>
          </w:pPr>
        </w:p>
      </w:tc>
    </w:tr>
  </w:tbl>
  <w:p w14:paraId="6902044D" w14:textId="0EB4ACA7" w:rsidR="296079D6" w:rsidRDefault="296079D6" w:rsidP="296079D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15:restartNumberingAfterBreak="0">
    <w:nsid w:val="027D1BC5"/>
    <w:multiLevelType w:val="hybridMultilevel"/>
    <w:tmpl w:val="00D89C44"/>
    <w:lvl w:ilvl="0" w:tplc="08090001">
      <w:start w:val="1"/>
      <w:numFmt w:val="bullet"/>
      <w:pStyle w:val="Listepuces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4" w15:restartNumberingAfterBreak="0">
    <w:nsid w:val="1DAE53C8"/>
    <w:multiLevelType w:val="multilevel"/>
    <w:tmpl w:val="ACFA87A8"/>
    <w:lvl w:ilvl="0">
      <w:start w:val="1"/>
      <w:numFmt w:val="decimal"/>
      <w:pStyle w:val="Corpsdetexte"/>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6" w15:restartNumberingAfterBreak="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8" w15:restartNumberingAfterBreak="0">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9"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A52232B"/>
    <w:multiLevelType w:val="hybridMultilevel"/>
    <w:tmpl w:val="46D0EB70"/>
    <w:lvl w:ilvl="0" w:tplc="CEE81F64">
      <w:start w:val="1"/>
      <w:numFmt w:val="decimal"/>
      <w:pStyle w:val="Questionstyle"/>
      <w:lvlText w:val="Q%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2" w15:restartNumberingAfterBreak="0">
    <w:nsid w:val="3A841364"/>
    <w:multiLevelType w:val="hybridMultilevel"/>
    <w:tmpl w:val="21CCF614"/>
    <w:lvl w:ilvl="0" w:tplc="08090017">
      <w:start w:val="1"/>
      <w:numFmt w:val="lowerLetter"/>
      <w:pStyle w:val="Listepuces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4" w15:restartNumberingAfterBreak="0">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6" w15:restartNumberingAfterBreak="0">
    <w:nsid w:val="41046682"/>
    <w:multiLevelType w:val="hybridMultilevel"/>
    <w:tmpl w:val="A514A176"/>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7"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8" w15:restartNumberingAfterBreak="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19" w15:restartNumberingAfterBreak="0">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4A8501C1"/>
    <w:multiLevelType w:val="hybridMultilevel"/>
    <w:tmpl w:val="5B926852"/>
    <w:lvl w:ilvl="0" w:tplc="CECA9C4C">
      <w:start w:val="1"/>
      <w:numFmt w:val="decimal"/>
      <w:pStyle w:val="CPQuestions"/>
      <w:lvlText w:val="Q%1."/>
      <w:lvlJc w:val="righ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2" w15:restartNumberingAfterBreak="0">
    <w:nsid w:val="4C7151D2"/>
    <w:multiLevelType w:val="hybridMultilevel"/>
    <w:tmpl w:val="DE90C632"/>
    <w:lvl w:ilvl="0" w:tplc="08090001">
      <w:start w:val="1"/>
      <w:numFmt w:val="bullet"/>
      <w:pStyle w:val="Listepuces"/>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Titre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Titre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5"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6" w15:restartNumberingAfterBreak="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7"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8" w15:restartNumberingAfterBreak="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9" w15:restartNumberingAfterBreak="0">
    <w:nsid w:val="605735B9"/>
    <w:multiLevelType w:val="hybridMultilevel"/>
    <w:tmpl w:val="AD1C76E8"/>
    <w:lvl w:ilvl="0" w:tplc="6658B948">
      <w:start w:val="1"/>
      <w:numFmt w:val="decimal"/>
      <w:pStyle w:val="Titre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970F71"/>
    <w:multiLevelType w:val="singleLevel"/>
    <w:tmpl w:val="A8CADBFA"/>
    <w:name w:val="Bullet 0"/>
    <w:lvl w:ilvl="0">
      <w:start w:val="1"/>
      <w:numFmt w:val="bullet"/>
      <w:pStyle w:val="Listenumros"/>
      <w:lvlText w:val="–"/>
      <w:lvlJc w:val="left"/>
      <w:pPr>
        <w:tabs>
          <w:tab w:val="num" w:pos="1417"/>
        </w:tabs>
        <w:ind w:left="1417" w:hanging="567"/>
      </w:pPr>
    </w:lvl>
  </w:abstractNum>
  <w:abstractNum w:abstractNumId="31" w15:restartNumberingAfterBreak="0">
    <w:nsid w:val="66CE3066"/>
    <w:multiLevelType w:val="hybridMultilevel"/>
    <w:tmpl w:val="5C1ABF6A"/>
    <w:lvl w:ilvl="0" w:tplc="95881D02">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3" w15:restartNumberingAfterBreak="0">
    <w:nsid w:val="6E271A2D"/>
    <w:multiLevelType w:val="multilevel"/>
    <w:tmpl w:val="7E924272"/>
    <w:lvl w:ilvl="0">
      <w:start w:val="2"/>
      <w:numFmt w:val="decimal"/>
      <w:pStyle w:val="CPTitle1"/>
      <w:lvlText w:val="%1."/>
      <w:lvlJc w:val="left"/>
      <w:pPr>
        <w:tabs>
          <w:tab w:val="num" w:pos="567"/>
        </w:tabs>
        <w:ind w:left="0" w:firstLine="0"/>
      </w:pPr>
      <w:rPr>
        <w:rFonts w:ascii="Arial" w:hAnsi="Arial" w:cs="Times New Roman" w:hint="default"/>
        <w:b/>
        <w:i w:val="0"/>
        <w:sz w:val="32"/>
      </w:rPr>
    </w:lvl>
    <w:lvl w:ilvl="1">
      <w:start w:val="1"/>
      <w:numFmt w:val="none"/>
      <w:lvlRestart w:val="0"/>
      <w:suff w:val="nothing"/>
      <w:lvlText w:val="%2"/>
      <w:lvlJc w:val="left"/>
      <w:pPr>
        <w:ind w:left="0" w:firstLine="0"/>
      </w:pPr>
    </w:lvl>
    <w:lvl w:ilvl="2">
      <w:start w:val="1"/>
      <w:numFmt w:val="decimal"/>
      <w:lvlRestart w:val="1"/>
      <w:pStyle w:val="CPTitle3"/>
      <w:lvlText w:val="%1.%3."/>
      <w:lvlJc w:val="left"/>
      <w:pPr>
        <w:tabs>
          <w:tab w:val="num" w:pos="567"/>
        </w:tabs>
        <w:ind w:left="0" w:firstLine="0"/>
      </w:pPr>
      <w:rPr>
        <w:rFonts w:ascii="Arial" w:hAnsi="Arial" w:cs="Times New Roman" w:hint="default"/>
        <w:b/>
        <w:i w:val="0"/>
        <w:sz w:val="28"/>
      </w:rPr>
    </w:lvl>
    <w:lvl w:ilvl="3">
      <w:start w:val="1"/>
      <w:numFmt w:val="none"/>
      <w:lvlRestart w:val="0"/>
      <w:pStyle w:val="CPTitle4"/>
      <w:suff w:val="nothing"/>
      <w:lvlText w:val=""/>
      <w:lvlJc w:val="left"/>
      <w:pPr>
        <w:ind w:left="0" w:firstLine="0"/>
      </w:pPr>
    </w:lvl>
    <w:lvl w:ilvl="4">
      <w:start w:val="1"/>
      <w:numFmt w:val="none"/>
      <w:lvlRestart w:val="0"/>
      <w:pStyle w:val="CPTitle5"/>
      <w:suff w:val="nothing"/>
      <w:lvlText w:val=""/>
      <w:lvlJc w:val="left"/>
      <w:pPr>
        <w:ind w:left="0" w:firstLine="0"/>
      </w:pPr>
    </w:lvl>
    <w:lvl w:ilvl="5">
      <w:start w:val="1"/>
      <w:numFmt w:val="none"/>
      <w:lvlRestart w:val="0"/>
      <w:pStyle w:val="CPTitle6"/>
      <w:suff w:val="nothing"/>
      <w:lvlText w:val=""/>
      <w:lvlJc w:val="left"/>
      <w:pPr>
        <w:ind w:left="0" w:firstLine="0"/>
      </w:pPr>
      <w:rPr>
        <w:rFonts w:ascii="Arial" w:hAnsi="Arial" w:cs="Times New Roman" w:hint="default"/>
        <w:sz w:val="22"/>
      </w:rPr>
    </w:lvl>
    <w:lvl w:ilvl="6">
      <w:start w:val="1"/>
      <w:numFmt w:val="decimal"/>
      <w:lvlRestart w:val="3"/>
      <w:pStyle w:val="CPNumPar"/>
      <w:lvlText w:val="%7."/>
      <w:lvlJc w:val="left"/>
      <w:pPr>
        <w:ind w:left="425" w:hanging="425"/>
      </w:pPr>
      <w:rPr>
        <w:rFonts w:ascii="Arial" w:hAnsi="Arial" w:cs="Times New Roman" w:hint="default"/>
        <w:sz w:val="22"/>
      </w:rPr>
    </w:lvl>
    <w:lvl w:ilvl="7">
      <w:start w:val="1"/>
      <w:numFmt w:val="lowerRoman"/>
      <w:pStyle w:val="CPisubtitles"/>
      <w:lvlText w:val="%8."/>
      <w:lvlJc w:val="left"/>
      <w:pPr>
        <w:ind w:left="851" w:hanging="426"/>
      </w:pPr>
      <w:rPr>
        <w:rFonts w:ascii="Arial" w:hAnsi="Arial" w:cs="Times New Roman" w:hint="default"/>
        <w:sz w:val="22"/>
      </w:rPr>
    </w:lvl>
    <w:lvl w:ilvl="8">
      <w:start w:val="1"/>
      <w:numFmt w:val="lowerLetter"/>
      <w:pStyle w:val="CPasubtitles"/>
      <w:lvlText w:val="%9."/>
      <w:lvlJc w:val="left"/>
      <w:pPr>
        <w:ind w:left="1276" w:hanging="425"/>
      </w:pPr>
      <w:rPr>
        <w:rFonts w:ascii="Arial" w:hAnsi="Arial" w:cs="Times New Roman" w:hint="default"/>
        <w:sz w:val="22"/>
      </w:rPr>
    </w:lvl>
  </w:abstractNum>
  <w:abstractNum w:abstractNumId="34" w15:restartNumberingAfterBreak="0">
    <w:nsid w:val="6E285623"/>
    <w:multiLevelType w:val="hybridMultilevel"/>
    <w:tmpl w:val="D6B6B45A"/>
    <w:lvl w:ilvl="0" w:tplc="5C48B45C">
      <w:start w:val="1"/>
      <w:numFmt w:val="decimal"/>
      <w:pStyle w:val="CPQues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6" w15:restartNumberingAfterBreak="0">
    <w:nsid w:val="75BD2671"/>
    <w:multiLevelType w:val="hybridMultilevel"/>
    <w:tmpl w:val="89365432"/>
    <w:lvl w:ilvl="0" w:tplc="4A484242">
      <w:start w:val="3"/>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8"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9" w15:restartNumberingAfterBreak="0">
    <w:nsid w:val="7FEF56C0"/>
    <w:multiLevelType w:val="hybridMultilevel"/>
    <w:tmpl w:val="3CD65192"/>
    <w:lvl w:ilvl="0" w:tplc="E674947E">
      <w:start w:val="1"/>
      <w:numFmt w:val="decimal"/>
      <w:pStyle w:val="Titre1"/>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1541748">
    <w:abstractNumId w:val="14"/>
  </w:num>
  <w:num w:numId="2" w16cid:durableId="1769932826">
    <w:abstractNumId w:val="18"/>
  </w:num>
  <w:num w:numId="3" w16cid:durableId="550074866">
    <w:abstractNumId w:val="9"/>
  </w:num>
  <w:num w:numId="4" w16cid:durableId="1881627233">
    <w:abstractNumId w:val="23"/>
  </w:num>
  <w:num w:numId="5" w16cid:durableId="208225584">
    <w:abstractNumId w:val="0"/>
  </w:num>
  <w:num w:numId="6" w16cid:durableId="1787233265">
    <w:abstractNumId w:val="3"/>
  </w:num>
  <w:num w:numId="7" w16cid:durableId="18463575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175551">
    <w:abstractNumId w:val="30"/>
  </w:num>
  <w:num w:numId="9" w16cid:durableId="1008846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02559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8574514">
    <w:abstractNumId w:val="26"/>
  </w:num>
  <w:num w:numId="12" w16cid:durableId="1500659627">
    <w:abstractNumId w:val="29"/>
  </w:num>
  <w:num w:numId="13" w16cid:durableId="1879658227">
    <w:abstractNumId w:val="22"/>
  </w:num>
  <w:num w:numId="14" w16cid:durableId="1495758855">
    <w:abstractNumId w:val="8"/>
  </w:num>
  <w:num w:numId="15" w16cid:durableId="1186556611">
    <w:abstractNumId w:val="1"/>
  </w:num>
  <w:num w:numId="16" w16cid:durableId="679087124">
    <w:abstractNumId w:val="12"/>
  </w:num>
  <w:num w:numId="17" w16cid:durableId="1695498691">
    <w:abstractNumId w:val="13"/>
  </w:num>
  <w:num w:numId="18" w16cid:durableId="1042363640">
    <w:abstractNumId w:val="15"/>
  </w:num>
  <w:num w:numId="19" w16cid:durableId="820345968">
    <w:abstractNumId w:val="25"/>
  </w:num>
  <w:num w:numId="20" w16cid:durableId="1805388212">
    <w:abstractNumId w:val="35"/>
  </w:num>
  <w:num w:numId="21" w16cid:durableId="538709007">
    <w:abstractNumId w:val="24"/>
  </w:num>
  <w:num w:numId="22" w16cid:durableId="104540172">
    <w:abstractNumId w:val="7"/>
  </w:num>
  <w:num w:numId="23" w16cid:durableId="1824349076">
    <w:abstractNumId w:val="28"/>
  </w:num>
  <w:num w:numId="24" w16cid:durableId="672032853">
    <w:abstractNumId w:val="27"/>
  </w:num>
  <w:num w:numId="25" w16cid:durableId="48917541">
    <w:abstractNumId w:val="19"/>
  </w:num>
  <w:num w:numId="26" w16cid:durableId="978925443">
    <w:abstractNumId w:val="32"/>
  </w:num>
  <w:num w:numId="27" w16cid:durableId="1036613928">
    <w:abstractNumId w:val="38"/>
  </w:num>
  <w:num w:numId="28" w16cid:durableId="872039349">
    <w:abstractNumId w:val="5"/>
  </w:num>
  <w:num w:numId="29" w16cid:durableId="924530660">
    <w:abstractNumId w:val="2"/>
  </w:num>
  <w:num w:numId="30" w16cid:durableId="419180233">
    <w:abstractNumId w:val="21"/>
  </w:num>
  <w:num w:numId="31" w16cid:durableId="276761337">
    <w:abstractNumId w:val="20"/>
  </w:num>
  <w:num w:numId="32" w16cid:durableId="1166238383">
    <w:abstractNumId w:val="34"/>
  </w:num>
  <w:num w:numId="33" w16cid:durableId="2076850202">
    <w:abstractNumId w:val="33"/>
  </w:num>
  <w:num w:numId="34" w16cid:durableId="469176496">
    <w:abstractNumId w:val="10"/>
  </w:num>
  <w:num w:numId="35" w16cid:durableId="674843309">
    <w:abstractNumId w:val="17"/>
  </w:num>
  <w:num w:numId="36" w16cid:durableId="1954971501">
    <w:abstractNumId w:val="39"/>
  </w:num>
  <w:num w:numId="37" w16cid:durableId="130901260">
    <w:abstractNumId w:val="31"/>
  </w:num>
  <w:num w:numId="38" w16cid:durableId="36324636">
    <w:abstractNumId w:val="36"/>
  </w:num>
  <w:num w:numId="39" w16cid:durableId="1301038719">
    <w:abstractNumId w:val="16"/>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0"/>
  <w:defaultTabStop w:val="709"/>
  <w:autoHyphenation/>
  <w:hyphenationZone w:val="567"/>
  <w:characterSpacingControl w:val="doNotCompress"/>
  <w:hdrShapeDefaults>
    <o:shapedefaults v:ext="edit" spidmax="2050">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1E83"/>
    <w:rsid w:val="00023713"/>
    <w:rsid w:val="00023C4D"/>
    <w:rsid w:val="00025E71"/>
    <w:rsid w:val="00026226"/>
    <w:rsid w:val="00026269"/>
    <w:rsid w:val="00027154"/>
    <w:rsid w:val="00027ECF"/>
    <w:rsid w:val="000303BE"/>
    <w:rsid w:val="00033A94"/>
    <w:rsid w:val="00033CD6"/>
    <w:rsid w:val="000344D6"/>
    <w:rsid w:val="00034960"/>
    <w:rsid w:val="00036028"/>
    <w:rsid w:val="00036FAE"/>
    <w:rsid w:val="00041858"/>
    <w:rsid w:val="0004389E"/>
    <w:rsid w:val="00045CA6"/>
    <w:rsid w:val="000463A6"/>
    <w:rsid w:val="00046CC9"/>
    <w:rsid w:val="00046E91"/>
    <w:rsid w:val="00047BE6"/>
    <w:rsid w:val="000502FE"/>
    <w:rsid w:val="0005126D"/>
    <w:rsid w:val="00051992"/>
    <w:rsid w:val="00051E9A"/>
    <w:rsid w:val="000521A7"/>
    <w:rsid w:val="00052F47"/>
    <w:rsid w:val="000537BB"/>
    <w:rsid w:val="0005399B"/>
    <w:rsid w:val="00054DE6"/>
    <w:rsid w:val="000569D7"/>
    <w:rsid w:val="000576D7"/>
    <w:rsid w:val="00060F72"/>
    <w:rsid w:val="00062592"/>
    <w:rsid w:val="000636A1"/>
    <w:rsid w:val="000649D9"/>
    <w:rsid w:val="000652BE"/>
    <w:rsid w:val="00066479"/>
    <w:rsid w:val="0006723C"/>
    <w:rsid w:val="00070376"/>
    <w:rsid w:val="00070630"/>
    <w:rsid w:val="00070974"/>
    <w:rsid w:val="000710C1"/>
    <w:rsid w:val="00071EAD"/>
    <w:rsid w:val="00071F4E"/>
    <w:rsid w:val="00072271"/>
    <w:rsid w:val="00072B54"/>
    <w:rsid w:val="0007463D"/>
    <w:rsid w:val="00074979"/>
    <w:rsid w:val="000749F0"/>
    <w:rsid w:val="0007609D"/>
    <w:rsid w:val="00077C67"/>
    <w:rsid w:val="00080976"/>
    <w:rsid w:val="00081CEB"/>
    <w:rsid w:val="00081E60"/>
    <w:rsid w:val="00082D8E"/>
    <w:rsid w:val="00082E31"/>
    <w:rsid w:val="00083AA3"/>
    <w:rsid w:val="00085947"/>
    <w:rsid w:val="000868FE"/>
    <w:rsid w:val="000878D1"/>
    <w:rsid w:val="00090F4B"/>
    <w:rsid w:val="000921AE"/>
    <w:rsid w:val="000921D7"/>
    <w:rsid w:val="000925FF"/>
    <w:rsid w:val="000932E0"/>
    <w:rsid w:val="00094853"/>
    <w:rsid w:val="00094C4C"/>
    <w:rsid w:val="00096762"/>
    <w:rsid w:val="000969C8"/>
    <w:rsid w:val="0009752D"/>
    <w:rsid w:val="00097AEE"/>
    <w:rsid w:val="000A014A"/>
    <w:rsid w:val="000A0396"/>
    <w:rsid w:val="000A04B6"/>
    <w:rsid w:val="000A0E36"/>
    <w:rsid w:val="000A1BD2"/>
    <w:rsid w:val="000A2127"/>
    <w:rsid w:val="000A358F"/>
    <w:rsid w:val="000A43CC"/>
    <w:rsid w:val="000A7314"/>
    <w:rsid w:val="000A7B53"/>
    <w:rsid w:val="000A7B64"/>
    <w:rsid w:val="000B275C"/>
    <w:rsid w:val="000B2C3D"/>
    <w:rsid w:val="000B50A6"/>
    <w:rsid w:val="000B55C0"/>
    <w:rsid w:val="000B5DF2"/>
    <w:rsid w:val="000C06C9"/>
    <w:rsid w:val="000C1DCC"/>
    <w:rsid w:val="000C1FBC"/>
    <w:rsid w:val="000C2B6A"/>
    <w:rsid w:val="000C2F88"/>
    <w:rsid w:val="000C55C8"/>
    <w:rsid w:val="000C57C4"/>
    <w:rsid w:val="000C5FD3"/>
    <w:rsid w:val="000C701D"/>
    <w:rsid w:val="000C72E6"/>
    <w:rsid w:val="000C773C"/>
    <w:rsid w:val="000C7C4A"/>
    <w:rsid w:val="000D17AA"/>
    <w:rsid w:val="000D2D0B"/>
    <w:rsid w:val="000D4660"/>
    <w:rsid w:val="000D705D"/>
    <w:rsid w:val="000D71F1"/>
    <w:rsid w:val="000D7EB9"/>
    <w:rsid w:val="000E0223"/>
    <w:rsid w:val="000E0CF3"/>
    <w:rsid w:val="000E18A8"/>
    <w:rsid w:val="000E1AEC"/>
    <w:rsid w:val="000E3937"/>
    <w:rsid w:val="000E4926"/>
    <w:rsid w:val="000E49B7"/>
    <w:rsid w:val="000E5F7F"/>
    <w:rsid w:val="000E7086"/>
    <w:rsid w:val="000E7C65"/>
    <w:rsid w:val="000F04D2"/>
    <w:rsid w:val="000F55B7"/>
    <w:rsid w:val="000F604F"/>
    <w:rsid w:val="000F7399"/>
    <w:rsid w:val="00101BF1"/>
    <w:rsid w:val="001027F1"/>
    <w:rsid w:val="00104E00"/>
    <w:rsid w:val="00104F2E"/>
    <w:rsid w:val="001072DD"/>
    <w:rsid w:val="001101E8"/>
    <w:rsid w:val="00110D7A"/>
    <w:rsid w:val="00111464"/>
    <w:rsid w:val="0011167D"/>
    <w:rsid w:val="00112892"/>
    <w:rsid w:val="00112E48"/>
    <w:rsid w:val="001130EA"/>
    <w:rsid w:val="001138E8"/>
    <w:rsid w:val="00114259"/>
    <w:rsid w:val="001168B2"/>
    <w:rsid w:val="00117C20"/>
    <w:rsid w:val="00120F0E"/>
    <w:rsid w:val="00121A5D"/>
    <w:rsid w:val="00121BED"/>
    <w:rsid w:val="00122CB8"/>
    <w:rsid w:val="00123D39"/>
    <w:rsid w:val="001244CD"/>
    <w:rsid w:val="0012566F"/>
    <w:rsid w:val="001262B1"/>
    <w:rsid w:val="00130F41"/>
    <w:rsid w:val="00130FAF"/>
    <w:rsid w:val="00135F2B"/>
    <w:rsid w:val="001372DD"/>
    <w:rsid w:val="001405BA"/>
    <w:rsid w:val="00141497"/>
    <w:rsid w:val="0014253A"/>
    <w:rsid w:val="001425C8"/>
    <w:rsid w:val="001431AE"/>
    <w:rsid w:val="00143839"/>
    <w:rsid w:val="00143B87"/>
    <w:rsid w:val="001459E3"/>
    <w:rsid w:val="00146A0B"/>
    <w:rsid w:val="0014761E"/>
    <w:rsid w:val="0015061C"/>
    <w:rsid w:val="00151907"/>
    <w:rsid w:val="001544C8"/>
    <w:rsid w:val="00155FAB"/>
    <w:rsid w:val="001567A1"/>
    <w:rsid w:val="00156857"/>
    <w:rsid w:val="00157BC9"/>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12F"/>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2FC9"/>
    <w:rsid w:val="001B3138"/>
    <w:rsid w:val="001B4160"/>
    <w:rsid w:val="001B4E4B"/>
    <w:rsid w:val="001B50AC"/>
    <w:rsid w:val="001B5E05"/>
    <w:rsid w:val="001B6D68"/>
    <w:rsid w:val="001B6F2E"/>
    <w:rsid w:val="001C0344"/>
    <w:rsid w:val="001C0F2A"/>
    <w:rsid w:val="001C1A59"/>
    <w:rsid w:val="001C270F"/>
    <w:rsid w:val="001C4679"/>
    <w:rsid w:val="001C5770"/>
    <w:rsid w:val="001C6195"/>
    <w:rsid w:val="001D000A"/>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E6BFC"/>
    <w:rsid w:val="001F0F63"/>
    <w:rsid w:val="001F3996"/>
    <w:rsid w:val="001F44A4"/>
    <w:rsid w:val="001F4791"/>
    <w:rsid w:val="001F579D"/>
    <w:rsid w:val="001F65EF"/>
    <w:rsid w:val="001F697B"/>
    <w:rsid w:val="002005A6"/>
    <w:rsid w:val="00204CBC"/>
    <w:rsid w:val="002051F1"/>
    <w:rsid w:val="00205D82"/>
    <w:rsid w:val="002067BA"/>
    <w:rsid w:val="0021058D"/>
    <w:rsid w:val="00211E2F"/>
    <w:rsid w:val="00211E9E"/>
    <w:rsid w:val="00214FB4"/>
    <w:rsid w:val="00215940"/>
    <w:rsid w:val="00217C23"/>
    <w:rsid w:val="00220561"/>
    <w:rsid w:val="00220CE4"/>
    <w:rsid w:val="00222D9B"/>
    <w:rsid w:val="0022364D"/>
    <w:rsid w:val="00223788"/>
    <w:rsid w:val="00223D11"/>
    <w:rsid w:val="002242D3"/>
    <w:rsid w:val="00227C1A"/>
    <w:rsid w:val="002301E6"/>
    <w:rsid w:val="00232555"/>
    <w:rsid w:val="00232F90"/>
    <w:rsid w:val="00233B08"/>
    <w:rsid w:val="00233C3B"/>
    <w:rsid w:val="0023499C"/>
    <w:rsid w:val="00235CE3"/>
    <w:rsid w:val="0023636A"/>
    <w:rsid w:val="00236F34"/>
    <w:rsid w:val="002372F7"/>
    <w:rsid w:val="00237775"/>
    <w:rsid w:val="00237FA3"/>
    <w:rsid w:val="00240532"/>
    <w:rsid w:val="00240651"/>
    <w:rsid w:val="00240803"/>
    <w:rsid w:val="0024426D"/>
    <w:rsid w:val="00244F1D"/>
    <w:rsid w:val="00245004"/>
    <w:rsid w:val="00245FB4"/>
    <w:rsid w:val="00250898"/>
    <w:rsid w:val="00251EA9"/>
    <w:rsid w:val="00252843"/>
    <w:rsid w:val="002543F8"/>
    <w:rsid w:val="002551A4"/>
    <w:rsid w:val="002559F3"/>
    <w:rsid w:val="00256DFE"/>
    <w:rsid w:val="00261D56"/>
    <w:rsid w:val="00261FD3"/>
    <w:rsid w:val="00263505"/>
    <w:rsid w:val="00264077"/>
    <w:rsid w:val="00266B9A"/>
    <w:rsid w:val="00270E54"/>
    <w:rsid w:val="00273633"/>
    <w:rsid w:val="00273681"/>
    <w:rsid w:val="00275176"/>
    <w:rsid w:val="002754B5"/>
    <w:rsid w:val="002764C5"/>
    <w:rsid w:val="00276A5A"/>
    <w:rsid w:val="002772AE"/>
    <w:rsid w:val="00280613"/>
    <w:rsid w:val="002819C4"/>
    <w:rsid w:val="0028274D"/>
    <w:rsid w:val="00282B96"/>
    <w:rsid w:val="002833D6"/>
    <w:rsid w:val="00283F51"/>
    <w:rsid w:val="0028436A"/>
    <w:rsid w:val="00286064"/>
    <w:rsid w:val="002867B1"/>
    <w:rsid w:val="002868FC"/>
    <w:rsid w:val="00287BBB"/>
    <w:rsid w:val="00287E3B"/>
    <w:rsid w:val="00290638"/>
    <w:rsid w:val="00291763"/>
    <w:rsid w:val="00291D80"/>
    <w:rsid w:val="00292E82"/>
    <w:rsid w:val="00293156"/>
    <w:rsid w:val="00293BE7"/>
    <w:rsid w:val="00293D78"/>
    <w:rsid w:val="002946DC"/>
    <w:rsid w:val="0029493B"/>
    <w:rsid w:val="002A0C82"/>
    <w:rsid w:val="002A0CD8"/>
    <w:rsid w:val="002A13EB"/>
    <w:rsid w:val="002A35EF"/>
    <w:rsid w:val="002A3DE0"/>
    <w:rsid w:val="002A40EA"/>
    <w:rsid w:val="002A41CA"/>
    <w:rsid w:val="002A46E8"/>
    <w:rsid w:val="002A491C"/>
    <w:rsid w:val="002A4C8E"/>
    <w:rsid w:val="002B1FEF"/>
    <w:rsid w:val="002B2DF8"/>
    <w:rsid w:val="002B3473"/>
    <w:rsid w:val="002B354F"/>
    <w:rsid w:val="002B3614"/>
    <w:rsid w:val="002B45D1"/>
    <w:rsid w:val="002B4ED8"/>
    <w:rsid w:val="002B4FAA"/>
    <w:rsid w:val="002B52C2"/>
    <w:rsid w:val="002B7656"/>
    <w:rsid w:val="002C0642"/>
    <w:rsid w:val="002C1492"/>
    <w:rsid w:val="002C1E8B"/>
    <w:rsid w:val="002C2EFE"/>
    <w:rsid w:val="002C53AA"/>
    <w:rsid w:val="002C5B2D"/>
    <w:rsid w:val="002C6AF9"/>
    <w:rsid w:val="002C7DFC"/>
    <w:rsid w:val="002D08B8"/>
    <w:rsid w:val="002D14F3"/>
    <w:rsid w:val="002D16E4"/>
    <w:rsid w:val="002D2FEF"/>
    <w:rsid w:val="002D36A3"/>
    <w:rsid w:val="002D36C2"/>
    <w:rsid w:val="002D3FCB"/>
    <w:rsid w:val="002D4FEF"/>
    <w:rsid w:val="002D502D"/>
    <w:rsid w:val="002D63F5"/>
    <w:rsid w:val="002D6E1A"/>
    <w:rsid w:val="002E036D"/>
    <w:rsid w:val="002E10A5"/>
    <w:rsid w:val="002E1517"/>
    <w:rsid w:val="002E1760"/>
    <w:rsid w:val="002E1B22"/>
    <w:rsid w:val="002E2DC6"/>
    <w:rsid w:val="002E387F"/>
    <w:rsid w:val="002E76FC"/>
    <w:rsid w:val="002E7F4B"/>
    <w:rsid w:val="002F0C91"/>
    <w:rsid w:val="002F0E3E"/>
    <w:rsid w:val="002F1683"/>
    <w:rsid w:val="002F1B19"/>
    <w:rsid w:val="002F1FBF"/>
    <w:rsid w:val="002F4139"/>
    <w:rsid w:val="00300624"/>
    <w:rsid w:val="00300F56"/>
    <w:rsid w:val="00301006"/>
    <w:rsid w:val="00301C2B"/>
    <w:rsid w:val="00304A71"/>
    <w:rsid w:val="003066C8"/>
    <w:rsid w:val="0030739D"/>
    <w:rsid w:val="00307AFB"/>
    <w:rsid w:val="00311184"/>
    <w:rsid w:val="00311E05"/>
    <w:rsid w:val="00312675"/>
    <w:rsid w:val="00313F3D"/>
    <w:rsid w:val="00314013"/>
    <w:rsid w:val="00314945"/>
    <w:rsid w:val="00315389"/>
    <w:rsid w:val="00315746"/>
    <w:rsid w:val="00315E96"/>
    <w:rsid w:val="00316E7D"/>
    <w:rsid w:val="00317FC8"/>
    <w:rsid w:val="0032087C"/>
    <w:rsid w:val="003223D7"/>
    <w:rsid w:val="003226DE"/>
    <w:rsid w:val="00323D9F"/>
    <w:rsid w:val="00324FDB"/>
    <w:rsid w:val="0032560C"/>
    <w:rsid w:val="00325F48"/>
    <w:rsid w:val="003317EF"/>
    <w:rsid w:val="0033194F"/>
    <w:rsid w:val="00332304"/>
    <w:rsid w:val="00332406"/>
    <w:rsid w:val="00332D8D"/>
    <w:rsid w:val="00336B56"/>
    <w:rsid w:val="00341B25"/>
    <w:rsid w:val="00341EC0"/>
    <w:rsid w:val="0034240C"/>
    <w:rsid w:val="0034374F"/>
    <w:rsid w:val="00344496"/>
    <w:rsid w:val="00345968"/>
    <w:rsid w:val="00347667"/>
    <w:rsid w:val="003507E2"/>
    <w:rsid w:val="003522B2"/>
    <w:rsid w:val="0035455E"/>
    <w:rsid w:val="00354A6F"/>
    <w:rsid w:val="00354B48"/>
    <w:rsid w:val="00355789"/>
    <w:rsid w:val="003609B6"/>
    <w:rsid w:val="00361119"/>
    <w:rsid w:val="0036538D"/>
    <w:rsid w:val="00365D12"/>
    <w:rsid w:val="00366E20"/>
    <w:rsid w:val="0037018D"/>
    <w:rsid w:val="00372299"/>
    <w:rsid w:val="00372F02"/>
    <w:rsid w:val="00373729"/>
    <w:rsid w:val="00373C91"/>
    <w:rsid w:val="003748F0"/>
    <w:rsid w:val="003755C6"/>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008"/>
    <w:rsid w:val="00395E7B"/>
    <w:rsid w:val="00395F4C"/>
    <w:rsid w:val="003A51C5"/>
    <w:rsid w:val="003A5A73"/>
    <w:rsid w:val="003A5DAC"/>
    <w:rsid w:val="003A6591"/>
    <w:rsid w:val="003A6E9A"/>
    <w:rsid w:val="003B08C8"/>
    <w:rsid w:val="003B2567"/>
    <w:rsid w:val="003B381A"/>
    <w:rsid w:val="003B46CC"/>
    <w:rsid w:val="003B4976"/>
    <w:rsid w:val="003B4B3F"/>
    <w:rsid w:val="003B6258"/>
    <w:rsid w:val="003B7A99"/>
    <w:rsid w:val="003C0343"/>
    <w:rsid w:val="003C1C32"/>
    <w:rsid w:val="003C40DA"/>
    <w:rsid w:val="003C42BA"/>
    <w:rsid w:val="003C462F"/>
    <w:rsid w:val="003C4A02"/>
    <w:rsid w:val="003C4F05"/>
    <w:rsid w:val="003C6191"/>
    <w:rsid w:val="003C6E49"/>
    <w:rsid w:val="003D0CBF"/>
    <w:rsid w:val="003D0DD6"/>
    <w:rsid w:val="003D180D"/>
    <w:rsid w:val="003D4B73"/>
    <w:rsid w:val="003D503B"/>
    <w:rsid w:val="003D605E"/>
    <w:rsid w:val="003D61D1"/>
    <w:rsid w:val="003D6780"/>
    <w:rsid w:val="003D6FCB"/>
    <w:rsid w:val="003D7135"/>
    <w:rsid w:val="003E0F84"/>
    <w:rsid w:val="003E1FF3"/>
    <w:rsid w:val="003E3ACA"/>
    <w:rsid w:val="003E50EA"/>
    <w:rsid w:val="003E68C7"/>
    <w:rsid w:val="003E7313"/>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42ED"/>
    <w:rsid w:val="0041634D"/>
    <w:rsid w:val="00416ABC"/>
    <w:rsid w:val="00417EF7"/>
    <w:rsid w:val="00422A7D"/>
    <w:rsid w:val="00422BFC"/>
    <w:rsid w:val="00424642"/>
    <w:rsid w:val="00425ABB"/>
    <w:rsid w:val="00425BB6"/>
    <w:rsid w:val="004261A0"/>
    <w:rsid w:val="004265AA"/>
    <w:rsid w:val="00426BC3"/>
    <w:rsid w:val="00426CE1"/>
    <w:rsid w:val="0042739E"/>
    <w:rsid w:val="00427D52"/>
    <w:rsid w:val="00430412"/>
    <w:rsid w:val="00430497"/>
    <w:rsid w:val="004307B8"/>
    <w:rsid w:val="0043173B"/>
    <w:rsid w:val="00431B0A"/>
    <w:rsid w:val="00431DA4"/>
    <w:rsid w:val="00432A91"/>
    <w:rsid w:val="004332A4"/>
    <w:rsid w:val="0043453F"/>
    <w:rsid w:val="00434A74"/>
    <w:rsid w:val="004350F4"/>
    <w:rsid w:val="00435AD5"/>
    <w:rsid w:val="00437929"/>
    <w:rsid w:val="00437A4A"/>
    <w:rsid w:val="00440541"/>
    <w:rsid w:val="0044162D"/>
    <w:rsid w:val="0044277A"/>
    <w:rsid w:val="004434EF"/>
    <w:rsid w:val="004456DC"/>
    <w:rsid w:val="004463D2"/>
    <w:rsid w:val="00447FBE"/>
    <w:rsid w:val="0045021A"/>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E74"/>
    <w:rsid w:val="00473FEF"/>
    <w:rsid w:val="00475B8E"/>
    <w:rsid w:val="00476DE1"/>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BA"/>
    <w:rsid w:val="004934E9"/>
    <w:rsid w:val="00494737"/>
    <w:rsid w:val="00494D5C"/>
    <w:rsid w:val="00495A6A"/>
    <w:rsid w:val="00495D5E"/>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8D5"/>
    <w:rsid w:val="004C2A94"/>
    <w:rsid w:val="004C2CD0"/>
    <w:rsid w:val="004C3DAB"/>
    <w:rsid w:val="004C5766"/>
    <w:rsid w:val="004C5F54"/>
    <w:rsid w:val="004C6E76"/>
    <w:rsid w:val="004C77DD"/>
    <w:rsid w:val="004C7826"/>
    <w:rsid w:val="004C7B33"/>
    <w:rsid w:val="004D1410"/>
    <w:rsid w:val="004D1478"/>
    <w:rsid w:val="004D19EE"/>
    <w:rsid w:val="004D1CF2"/>
    <w:rsid w:val="004D2D3A"/>
    <w:rsid w:val="004D374D"/>
    <w:rsid w:val="004D3DEC"/>
    <w:rsid w:val="004D42C8"/>
    <w:rsid w:val="004D4F57"/>
    <w:rsid w:val="004D50F6"/>
    <w:rsid w:val="004D5A0D"/>
    <w:rsid w:val="004D7910"/>
    <w:rsid w:val="004D7DEA"/>
    <w:rsid w:val="004E0A28"/>
    <w:rsid w:val="004E1A0F"/>
    <w:rsid w:val="004E2E89"/>
    <w:rsid w:val="004E33C2"/>
    <w:rsid w:val="004E3B9A"/>
    <w:rsid w:val="004E49B0"/>
    <w:rsid w:val="004E60D2"/>
    <w:rsid w:val="004E62DE"/>
    <w:rsid w:val="004E6B05"/>
    <w:rsid w:val="004E76A1"/>
    <w:rsid w:val="004F05DE"/>
    <w:rsid w:val="004F6376"/>
    <w:rsid w:val="004F6A93"/>
    <w:rsid w:val="004F6F14"/>
    <w:rsid w:val="004F728D"/>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1CAD"/>
    <w:rsid w:val="00514D10"/>
    <w:rsid w:val="00516783"/>
    <w:rsid w:val="005171FB"/>
    <w:rsid w:val="00517886"/>
    <w:rsid w:val="00517EF8"/>
    <w:rsid w:val="00520083"/>
    <w:rsid w:val="0052029E"/>
    <w:rsid w:val="00520654"/>
    <w:rsid w:val="0052076A"/>
    <w:rsid w:val="00520A2C"/>
    <w:rsid w:val="00520E25"/>
    <w:rsid w:val="0052183D"/>
    <w:rsid w:val="00522B01"/>
    <w:rsid w:val="00522F44"/>
    <w:rsid w:val="0052360A"/>
    <w:rsid w:val="005242BA"/>
    <w:rsid w:val="005243B8"/>
    <w:rsid w:val="0052521D"/>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1E98"/>
    <w:rsid w:val="005532B5"/>
    <w:rsid w:val="00554A05"/>
    <w:rsid w:val="00555849"/>
    <w:rsid w:val="005559A8"/>
    <w:rsid w:val="00557048"/>
    <w:rsid w:val="00557FB5"/>
    <w:rsid w:val="00561AED"/>
    <w:rsid w:val="00562D33"/>
    <w:rsid w:val="005648A8"/>
    <w:rsid w:val="00564DE3"/>
    <w:rsid w:val="00564E44"/>
    <w:rsid w:val="00566C6A"/>
    <w:rsid w:val="00566CE5"/>
    <w:rsid w:val="00566D36"/>
    <w:rsid w:val="0057163A"/>
    <w:rsid w:val="0057174D"/>
    <w:rsid w:val="00573569"/>
    <w:rsid w:val="00573871"/>
    <w:rsid w:val="0057389E"/>
    <w:rsid w:val="00574A6C"/>
    <w:rsid w:val="005765C0"/>
    <w:rsid w:val="005778DE"/>
    <w:rsid w:val="00580B3F"/>
    <w:rsid w:val="005825F2"/>
    <w:rsid w:val="0058344D"/>
    <w:rsid w:val="00583885"/>
    <w:rsid w:val="005860AF"/>
    <w:rsid w:val="00587F1D"/>
    <w:rsid w:val="00590348"/>
    <w:rsid w:val="00591161"/>
    <w:rsid w:val="00592318"/>
    <w:rsid w:val="00593133"/>
    <w:rsid w:val="0059575D"/>
    <w:rsid w:val="00596825"/>
    <w:rsid w:val="005A06A0"/>
    <w:rsid w:val="005A150A"/>
    <w:rsid w:val="005A2B3E"/>
    <w:rsid w:val="005A3644"/>
    <w:rsid w:val="005A4087"/>
    <w:rsid w:val="005A4533"/>
    <w:rsid w:val="005A4B18"/>
    <w:rsid w:val="005A537E"/>
    <w:rsid w:val="005A5736"/>
    <w:rsid w:val="005A6F43"/>
    <w:rsid w:val="005A767D"/>
    <w:rsid w:val="005A775C"/>
    <w:rsid w:val="005B00F1"/>
    <w:rsid w:val="005B0C13"/>
    <w:rsid w:val="005B0CE7"/>
    <w:rsid w:val="005B10E2"/>
    <w:rsid w:val="005B1803"/>
    <w:rsid w:val="005B277C"/>
    <w:rsid w:val="005B4079"/>
    <w:rsid w:val="005B428E"/>
    <w:rsid w:val="005B5B3C"/>
    <w:rsid w:val="005B64CB"/>
    <w:rsid w:val="005B65C0"/>
    <w:rsid w:val="005B6AAA"/>
    <w:rsid w:val="005B7554"/>
    <w:rsid w:val="005B7C78"/>
    <w:rsid w:val="005C0FB2"/>
    <w:rsid w:val="005C1169"/>
    <w:rsid w:val="005C16E2"/>
    <w:rsid w:val="005C24EF"/>
    <w:rsid w:val="005C2796"/>
    <w:rsid w:val="005C2CC0"/>
    <w:rsid w:val="005C3C6C"/>
    <w:rsid w:val="005C3F4C"/>
    <w:rsid w:val="005C43AA"/>
    <w:rsid w:val="005C48C8"/>
    <w:rsid w:val="005C56D3"/>
    <w:rsid w:val="005C663C"/>
    <w:rsid w:val="005D0750"/>
    <w:rsid w:val="005D1023"/>
    <w:rsid w:val="005D148F"/>
    <w:rsid w:val="005D2AD2"/>
    <w:rsid w:val="005D3762"/>
    <w:rsid w:val="005D4A86"/>
    <w:rsid w:val="005D4F78"/>
    <w:rsid w:val="005D5EB1"/>
    <w:rsid w:val="005D6222"/>
    <w:rsid w:val="005D6A29"/>
    <w:rsid w:val="005E0481"/>
    <w:rsid w:val="005E10BF"/>
    <w:rsid w:val="005E1834"/>
    <w:rsid w:val="005E49E5"/>
    <w:rsid w:val="005E4E00"/>
    <w:rsid w:val="005E5481"/>
    <w:rsid w:val="005E55E4"/>
    <w:rsid w:val="005E6C5F"/>
    <w:rsid w:val="005E7636"/>
    <w:rsid w:val="005F028E"/>
    <w:rsid w:val="005F04B4"/>
    <w:rsid w:val="005F11A4"/>
    <w:rsid w:val="005F19F8"/>
    <w:rsid w:val="005F3FB1"/>
    <w:rsid w:val="005F4C33"/>
    <w:rsid w:val="005F4D29"/>
    <w:rsid w:val="005F5ACF"/>
    <w:rsid w:val="005F60DC"/>
    <w:rsid w:val="005F7979"/>
    <w:rsid w:val="006000DD"/>
    <w:rsid w:val="00600F63"/>
    <w:rsid w:val="006012E1"/>
    <w:rsid w:val="00602253"/>
    <w:rsid w:val="006023E1"/>
    <w:rsid w:val="00605531"/>
    <w:rsid w:val="00605748"/>
    <w:rsid w:val="006057C5"/>
    <w:rsid w:val="00606240"/>
    <w:rsid w:val="0060674A"/>
    <w:rsid w:val="00606F77"/>
    <w:rsid w:val="00607832"/>
    <w:rsid w:val="0060784B"/>
    <w:rsid w:val="00610254"/>
    <w:rsid w:val="006105FB"/>
    <w:rsid w:val="00610F94"/>
    <w:rsid w:val="00611293"/>
    <w:rsid w:val="0061135E"/>
    <w:rsid w:val="0061263A"/>
    <w:rsid w:val="00612C41"/>
    <w:rsid w:val="00613629"/>
    <w:rsid w:val="006145DE"/>
    <w:rsid w:val="0061478E"/>
    <w:rsid w:val="00614F25"/>
    <w:rsid w:val="00616A11"/>
    <w:rsid w:val="00616B9B"/>
    <w:rsid w:val="00617520"/>
    <w:rsid w:val="0062022D"/>
    <w:rsid w:val="00620D7C"/>
    <w:rsid w:val="00621089"/>
    <w:rsid w:val="00621E1F"/>
    <w:rsid w:val="006228B2"/>
    <w:rsid w:val="006228E1"/>
    <w:rsid w:val="00622E32"/>
    <w:rsid w:val="00623688"/>
    <w:rsid w:val="006247E0"/>
    <w:rsid w:val="00625F82"/>
    <w:rsid w:val="006265A2"/>
    <w:rsid w:val="00627999"/>
    <w:rsid w:val="00630FF7"/>
    <w:rsid w:val="00633433"/>
    <w:rsid w:val="006337F1"/>
    <w:rsid w:val="006341B5"/>
    <w:rsid w:val="006346C9"/>
    <w:rsid w:val="00634727"/>
    <w:rsid w:val="00634B64"/>
    <w:rsid w:val="0063578C"/>
    <w:rsid w:val="0063642C"/>
    <w:rsid w:val="0063681E"/>
    <w:rsid w:val="00636FF9"/>
    <w:rsid w:val="00640DCD"/>
    <w:rsid w:val="00641DC3"/>
    <w:rsid w:val="00642972"/>
    <w:rsid w:val="00644F4D"/>
    <w:rsid w:val="006469B1"/>
    <w:rsid w:val="00646C0D"/>
    <w:rsid w:val="00646C30"/>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4FFB"/>
    <w:rsid w:val="00666F74"/>
    <w:rsid w:val="00667FEA"/>
    <w:rsid w:val="006710D2"/>
    <w:rsid w:val="00671A8B"/>
    <w:rsid w:val="00671F53"/>
    <w:rsid w:val="006725A0"/>
    <w:rsid w:val="00674628"/>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6F9"/>
    <w:rsid w:val="00690F0E"/>
    <w:rsid w:val="006911C0"/>
    <w:rsid w:val="00691B7C"/>
    <w:rsid w:val="00692ADF"/>
    <w:rsid w:val="00693907"/>
    <w:rsid w:val="00694B73"/>
    <w:rsid w:val="00694DF2"/>
    <w:rsid w:val="00695F80"/>
    <w:rsid w:val="006966CD"/>
    <w:rsid w:val="00696735"/>
    <w:rsid w:val="0069780E"/>
    <w:rsid w:val="006A2CA2"/>
    <w:rsid w:val="006B2D40"/>
    <w:rsid w:val="006B34DF"/>
    <w:rsid w:val="006B39B2"/>
    <w:rsid w:val="006B3AF9"/>
    <w:rsid w:val="006B45A0"/>
    <w:rsid w:val="006B5668"/>
    <w:rsid w:val="006B5DF1"/>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D75F9"/>
    <w:rsid w:val="006E0C8A"/>
    <w:rsid w:val="006E2A23"/>
    <w:rsid w:val="006E35E5"/>
    <w:rsid w:val="006E3C72"/>
    <w:rsid w:val="006E4AFF"/>
    <w:rsid w:val="006E4F20"/>
    <w:rsid w:val="006E649A"/>
    <w:rsid w:val="006F03D1"/>
    <w:rsid w:val="006F08DC"/>
    <w:rsid w:val="006F3948"/>
    <w:rsid w:val="006F4403"/>
    <w:rsid w:val="006F45EC"/>
    <w:rsid w:val="006F47B8"/>
    <w:rsid w:val="006F47D2"/>
    <w:rsid w:val="006F4B04"/>
    <w:rsid w:val="006F5456"/>
    <w:rsid w:val="006F57F2"/>
    <w:rsid w:val="006F6468"/>
    <w:rsid w:val="006F71FA"/>
    <w:rsid w:val="00700247"/>
    <w:rsid w:val="00701051"/>
    <w:rsid w:val="00701E69"/>
    <w:rsid w:val="007021C2"/>
    <w:rsid w:val="00702502"/>
    <w:rsid w:val="00702624"/>
    <w:rsid w:val="007033A8"/>
    <w:rsid w:val="0070421B"/>
    <w:rsid w:val="00704380"/>
    <w:rsid w:val="007043F0"/>
    <w:rsid w:val="0070482E"/>
    <w:rsid w:val="00704D25"/>
    <w:rsid w:val="00710519"/>
    <w:rsid w:val="00710F6E"/>
    <w:rsid w:val="00711663"/>
    <w:rsid w:val="007116B4"/>
    <w:rsid w:val="007121FB"/>
    <w:rsid w:val="00712580"/>
    <w:rsid w:val="007133E4"/>
    <w:rsid w:val="00713788"/>
    <w:rsid w:val="00713940"/>
    <w:rsid w:val="007151A2"/>
    <w:rsid w:val="00716774"/>
    <w:rsid w:val="0071740A"/>
    <w:rsid w:val="007209DD"/>
    <w:rsid w:val="00722E49"/>
    <w:rsid w:val="00723A08"/>
    <w:rsid w:val="00723B5C"/>
    <w:rsid w:val="00724391"/>
    <w:rsid w:val="00724C18"/>
    <w:rsid w:val="00725FB1"/>
    <w:rsid w:val="00726630"/>
    <w:rsid w:val="00727F73"/>
    <w:rsid w:val="00730705"/>
    <w:rsid w:val="00730944"/>
    <w:rsid w:val="00731475"/>
    <w:rsid w:val="0073248E"/>
    <w:rsid w:val="00733EE9"/>
    <w:rsid w:val="00735B8E"/>
    <w:rsid w:val="00736651"/>
    <w:rsid w:val="0073673C"/>
    <w:rsid w:val="00736935"/>
    <w:rsid w:val="007378EC"/>
    <w:rsid w:val="00737DD9"/>
    <w:rsid w:val="00743DE7"/>
    <w:rsid w:val="0074509E"/>
    <w:rsid w:val="00745B9F"/>
    <w:rsid w:val="0074726F"/>
    <w:rsid w:val="00752D4F"/>
    <w:rsid w:val="0075409F"/>
    <w:rsid w:val="0075525A"/>
    <w:rsid w:val="00755609"/>
    <w:rsid w:val="00755986"/>
    <w:rsid w:val="00755C86"/>
    <w:rsid w:val="00755E19"/>
    <w:rsid w:val="00756BFF"/>
    <w:rsid w:val="00756D77"/>
    <w:rsid w:val="00757733"/>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1EB4"/>
    <w:rsid w:val="007928F1"/>
    <w:rsid w:val="0079357D"/>
    <w:rsid w:val="007937CC"/>
    <w:rsid w:val="00793A31"/>
    <w:rsid w:val="0079485D"/>
    <w:rsid w:val="00794979"/>
    <w:rsid w:val="007956B7"/>
    <w:rsid w:val="00795F1A"/>
    <w:rsid w:val="00796EDE"/>
    <w:rsid w:val="00797297"/>
    <w:rsid w:val="007974B3"/>
    <w:rsid w:val="00797875"/>
    <w:rsid w:val="007A076C"/>
    <w:rsid w:val="007A0CCF"/>
    <w:rsid w:val="007A2140"/>
    <w:rsid w:val="007A23E2"/>
    <w:rsid w:val="007A31A5"/>
    <w:rsid w:val="007A411B"/>
    <w:rsid w:val="007A45E6"/>
    <w:rsid w:val="007A4B28"/>
    <w:rsid w:val="007A4F6C"/>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962"/>
    <w:rsid w:val="007C5AC3"/>
    <w:rsid w:val="007C5BD5"/>
    <w:rsid w:val="007C7233"/>
    <w:rsid w:val="007D0867"/>
    <w:rsid w:val="007D10EE"/>
    <w:rsid w:val="007D1193"/>
    <w:rsid w:val="007D21D5"/>
    <w:rsid w:val="007D3E8D"/>
    <w:rsid w:val="007D5915"/>
    <w:rsid w:val="007D5B4F"/>
    <w:rsid w:val="007D5C30"/>
    <w:rsid w:val="007E0660"/>
    <w:rsid w:val="007E0A54"/>
    <w:rsid w:val="007E1411"/>
    <w:rsid w:val="007E1882"/>
    <w:rsid w:val="007E1BB4"/>
    <w:rsid w:val="007E2077"/>
    <w:rsid w:val="007E3514"/>
    <w:rsid w:val="007E4207"/>
    <w:rsid w:val="007E4AAA"/>
    <w:rsid w:val="007E4BD2"/>
    <w:rsid w:val="007E4C29"/>
    <w:rsid w:val="007E5E44"/>
    <w:rsid w:val="007F0DDA"/>
    <w:rsid w:val="007F1939"/>
    <w:rsid w:val="007F365C"/>
    <w:rsid w:val="007F5066"/>
    <w:rsid w:val="007F621C"/>
    <w:rsid w:val="007F7155"/>
    <w:rsid w:val="00800C28"/>
    <w:rsid w:val="0080245E"/>
    <w:rsid w:val="00802E10"/>
    <w:rsid w:val="00803480"/>
    <w:rsid w:val="0080359C"/>
    <w:rsid w:val="008037AE"/>
    <w:rsid w:val="008037F6"/>
    <w:rsid w:val="008043F4"/>
    <w:rsid w:val="00804779"/>
    <w:rsid w:val="00804BB4"/>
    <w:rsid w:val="00805D9F"/>
    <w:rsid w:val="00807A4D"/>
    <w:rsid w:val="00807F30"/>
    <w:rsid w:val="008103DC"/>
    <w:rsid w:val="0081119F"/>
    <w:rsid w:val="0081134D"/>
    <w:rsid w:val="00811EDA"/>
    <w:rsid w:val="00812403"/>
    <w:rsid w:val="008125FB"/>
    <w:rsid w:val="00812FD7"/>
    <w:rsid w:val="00820623"/>
    <w:rsid w:val="00821747"/>
    <w:rsid w:val="008221E6"/>
    <w:rsid w:val="008229A3"/>
    <w:rsid w:val="00822DFB"/>
    <w:rsid w:val="00822F64"/>
    <w:rsid w:val="008253A6"/>
    <w:rsid w:val="00825A6B"/>
    <w:rsid w:val="00825C50"/>
    <w:rsid w:val="00826577"/>
    <w:rsid w:val="00827439"/>
    <w:rsid w:val="00827C79"/>
    <w:rsid w:val="00827C9D"/>
    <w:rsid w:val="0083003F"/>
    <w:rsid w:val="00831077"/>
    <w:rsid w:val="00831A4A"/>
    <w:rsid w:val="00832134"/>
    <w:rsid w:val="0083219E"/>
    <w:rsid w:val="008324B3"/>
    <w:rsid w:val="0083497C"/>
    <w:rsid w:val="008352A6"/>
    <w:rsid w:val="00835B5B"/>
    <w:rsid w:val="00835CC2"/>
    <w:rsid w:val="008367AE"/>
    <w:rsid w:val="00836E50"/>
    <w:rsid w:val="00840477"/>
    <w:rsid w:val="0084121D"/>
    <w:rsid w:val="00841456"/>
    <w:rsid w:val="008418E3"/>
    <w:rsid w:val="008419C1"/>
    <w:rsid w:val="00844515"/>
    <w:rsid w:val="0084465A"/>
    <w:rsid w:val="00844DFF"/>
    <w:rsid w:val="00845D87"/>
    <w:rsid w:val="00846C3A"/>
    <w:rsid w:val="008477BF"/>
    <w:rsid w:val="008503DA"/>
    <w:rsid w:val="00850B68"/>
    <w:rsid w:val="00850E82"/>
    <w:rsid w:val="0085122D"/>
    <w:rsid w:val="008519E8"/>
    <w:rsid w:val="008525FF"/>
    <w:rsid w:val="00852C03"/>
    <w:rsid w:val="0085590C"/>
    <w:rsid w:val="008575EB"/>
    <w:rsid w:val="00862DDD"/>
    <w:rsid w:val="0086312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1515"/>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3B6B"/>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3B8"/>
    <w:rsid w:val="00900E7A"/>
    <w:rsid w:val="00903E11"/>
    <w:rsid w:val="00903EBE"/>
    <w:rsid w:val="009041DE"/>
    <w:rsid w:val="00905D59"/>
    <w:rsid w:val="009062CA"/>
    <w:rsid w:val="00907631"/>
    <w:rsid w:val="00907776"/>
    <w:rsid w:val="00907865"/>
    <w:rsid w:val="00913401"/>
    <w:rsid w:val="00913567"/>
    <w:rsid w:val="009137B6"/>
    <w:rsid w:val="009142CB"/>
    <w:rsid w:val="00915EBA"/>
    <w:rsid w:val="00917093"/>
    <w:rsid w:val="0092030E"/>
    <w:rsid w:val="009217B1"/>
    <w:rsid w:val="00921A42"/>
    <w:rsid w:val="009223BB"/>
    <w:rsid w:val="00922491"/>
    <w:rsid w:val="00923BCF"/>
    <w:rsid w:val="00925AEC"/>
    <w:rsid w:val="0092751A"/>
    <w:rsid w:val="009305C4"/>
    <w:rsid w:val="00931FAF"/>
    <w:rsid w:val="00932478"/>
    <w:rsid w:val="009360F6"/>
    <w:rsid w:val="009371DC"/>
    <w:rsid w:val="0093759D"/>
    <w:rsid w:val="00940239"/>
    <w:rsid w:val="00941D26"/>
    <w:rsid w:val="00942BD6"/>
    <w:rsid w:val="00942DED"/>
    <w:rsid w:val="00944404"/>
    <w:rsid w:val="009452D7"/>
    <w:rsid w:val="00945D12"/>
    <w:rsid w:val="00945FD1"/>
    <w:rsid w:val="00946CCC"/>
    <w:rsid w:val="009503E5"/>
    <w:rsid w:val="00950F71"/>
    <w:rsid w:val="00952F2C"/>
    <w:rsid w:val="009532E3"/>
    <w:rsid w:val="00953615"/>
    <w:rsid w:val="00954BAF"/>
    <w:rsid w:val="00955F48"/>
    <w:rsid w:val="009560B3"/>
    <w:rsid w:val="0095745E"/>
    <w:rsid w:val="00957CE0"/>
    <w:rsid w:val="0096002E"/>
    <w:rsid w:val="0096039E"/>
    <w:rsid w:val="00962CEF"/>
    <w:rsid w:val="00963766"/>
    <w:rsid w:val="00963FDF"/>
    <w:rsid w:val="00964C32"/>
    <w:rsid w:val="0096528F"/>
    <w:rsid w:val="009653F2"/>
    <w:rsid w:val="009661DF"/>
    <w:rsid w:val="009667BD"/>
    <w:rsid w:val="00967C2B"/>
    <w:rsid w:val="00967CE2"/>
    <w:rsid w:val="00971DA3"/>
    <w:rsid w:val="00972161"/>
    <w:rsid w:val="0097261B"/>
    <w:rsid w:val="00974881"/>
    <w:rsid w:val="0097606C"/>
    <w:rsid w:val="009771D1"/>
    <w:rsid w:val="0098012D"/>
    <w:rsid w:val="00980845"/>
    <w:rsid w:val="00981BD9"/>
    <w:rsid w:val="0098225F"/>
    <w:rsid w:val="009838B0"/>
    <w:rsid w:val="00983A3C"/>
    <w:rsid w:val="00983EFA"/>
    <w:rsid w:val="00984C15"/>
    <w:rsid w:val="00987829"/>
    <w:rsid w:val="00987F7A"/>
    <w:rsid w:val="009908F6"/>
    <w:rsid w:val="00991276"/>
    <w:rsid w:val="009923E7"/>
    <w:rsid w:val="00992697"/>
    <w:rsid w:val="00992D4E"/>
    <w:rsid w:val="009934BB"/>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048D"/>
    <w:rsid w:val="009C10FE"/>
    <w:rsid w:val="009C13BC"/>
    <w:rsid w:val="009C1CA4"/>
    <w:rsid w:val="009C2532"/>
    <w:rsid w:val="009C2BA4"/>
    <w:rsid w:val="009C6091"/>
    <w:rsid w:val="009C634F"/>
    <w:rsid w:val="009D0219"/>
    <w:rsid w:val="009D0D55"/>
    <w:rsid w:val="009D2295"/>
    <w:rsid w:val="009D2511"/>
    <w:rsid w:val="009D3E7C"/>
    <w:rsid w:val="009D55CA"/>
    <w:rsid w:val="009D5661"/>
    <w:rsid w:val="009D5EF0"/>
    <w:rsid w:val="009D6401"/>
    <w:rsid w:val="009D6E99"/>
    <w:rsid w:val="009E0711"/>
    <w:rsid w:val="009E085F"/>
    <w:rsid w:val="009E1917"/>
    <w:rsid w:val="009E1C55"/>
    <w:rsid w:val="009E3594"/>
    <w:rsid w:val="009E4E02"/>
    <w:rsid w:val="009E6B77"/>
    <w:rsid w:val="009E7724"/>
    <w:rsid w:val="009E7D1F"/>
    <w:rsid w:val="009F1D82"/>
    <w:rsid w:val="009F37AA"/>
    <w:rsid w:val="009F544C"/>
    <w:rsid w:val="009F5731"/>
    <w:rsid w:val="009F58FA"/>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392"/>
    <w:rsid w:val="00A25ED4"/>
    <w:rsid w:val="00A263DF"/>
    <w:rsid w:val="00A26C5C"/>
    <w:rsid w:val="00A3026E"/>
    <w:rsid w:val="00A30BDE"/>
    <w:rsid w:val="00A3131C"/>
    <w:rsid w:val="00A31F14"/>
    <w:rsid w:val="00A324DC"/>
    <w:rsid w:val="00A32B5A"/>
    <w:rsid w:val="00A33CCC"/>
    <w:rsid w:val="00A33ECB"/>
    <w:rsid w:val="00A34DE0"/>
    <w:rsid w:val="00A35728"/>
    <w:rsid w:val="00A36EE3"/>
    <w:rsid w:val="00A37435"/>
    <w:rsid w:val="00A4173D"/>
    <w:rsid w:val="00A4190A"/>
    <w:rsid w:val="00A41A95"/>
    <w:rsid w:val="00A4248B"/>
    <w:rsid w:val="00A427B6"/>
    <w:rsid w:val="00A4376E"/>
    <w:rsid w:val="00A4572B"/>
    <w:rsid w:val="00A46246"/>
    <w:rsid w:val="00A46349"/>
    <w:rsid w:val="00A46D5E"/>
    <w:rsid w:val="00A472FD"/>
    <w:rsid w:val="00A50847"/>
    <w:rsid w:val="00A512C7"/>
    <w:rsid w:val="00A52D3C"/>
    <w:rsid w:val="00A52EBB"/>
    <w:rsid w:val="00A54BFF"/>
    <w:rsid w:val="00A54C63"/>
    <w:rsid w:val="00A54FBB"/>
    <w:rsid w:val="00A55BB1"/>
    <w:rsid w:val="00A55D71"/>
    <w:rsid w:val="00A55FD6"/>
    <w:rsid w:val="00A5619C"/>
    <w:rsid w:val="00A564CD"/>
    <w:rsid w:val="00A564CE"/>
    <w:rsid w:val="00A5675F"/>
    <w:rsid w:val="00A5743D"/>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17C"/>
    <w:rsid w:val="00A824A7"/>
    <w:rsid w:val="00A83644"/>
    <w:rsid w:val="00A83C07"/>
    <w:rsid w:val="00A83F40"/>
    <w:rsid w:val="00A84945"/>
    <w:rsid w:val="00A85543"/>
    <w:rsid w:val="00A86EDD"/>
    <w:rsid w:val="00A8728B"/>
    <w:rsid w:val="00A91682"/>
    <w:rsid w:val="00A92125"/>
    <w:rsid w:val="00A92E4A"/>
    <w:rsid w:val="00A94348"/>
    <w:rsid w:val="00A958CA"/>
    <w:rsid w:val="00A966B6"/>
    <w:rsid w:val="00A96B46"/>
    <w:rsid w:val="00AA003B"/>
    <w:rsid w:val="00AA016B"/>
    <w:rsid w:val="00AA15DD"/>
    <w:rsid w:val="00AA1C09"/>
    <w:rsid w:val="00AA2F67"/>
    <w:rsid w:val="00AA3569"/>
    <w:rsid w:val="00AA5F4C"/>
    <w:rsid w:val="00AA615C"/>
    <w:rsid w:val="00AA6276"/>
    <w:rsid w:val="00AA6711"/>
    <w:rsid w:val="00AB2AEC"/>
    <w:rsid w:val="00AB2DC1"/>
    <w:rsid w:val="00AB3102"/>
    <w:rsid w:val="00AB3D9A"/>
    <w:rsid w:val="00AB4824"/>
    <w:rsid w:val="00AB4B1D"/>
    <w:rsid w:val="00AB6B5E"/>
    <w:rsid w:val="00AC047F"/>
    <w:rsid w:val="00AC0DB2"/>
    <w:rsid w:val="00AC3934"/>
    <w:rsid w:val="00AC50C8"/>
    <w:rsid w:val="00AC5581"/>
    <w:rsid w:val="00AC56AD"/>
    <w:rsid w:val="00AC61BE"/>
    <w:rsid w:val="00AC7E8A"/>
    <w:rsid w:val="00AD0C8A"/>
    <w:rsid w:val="00AD0CB4"/>
    <w:rsid w:val="00AD1FF2"/>
    <w:rsid w:val="00AD2A21"/>
    <w:rsid w:val="00AD3B43"/>
    <w:rsid w:val="00AD4FF2"/>
    <w:rsid w:val="00AD506C"/>
    <w:rsid w:val="00AD6BE5"/>
    <w:rsid w:val="00AD6D3A"/>
    <w:rsid w:val="00AD783E"/>
    <w:rsid w:val="00AE1393"/>
    <w:rsid w:val="00AE2A0A"/>
    <w:rsid w:val="00AE3BC6"/>
    <w:rsid w:val="00AE4D4F"/>
    <w:rsid w:val="00AE627C"/>
    <w:rsid w:val="00AE62B0"/>
    <w:rsid w:val="00AE68A2"/>
    <w:rsid w:val="00AF0029"/>
    <w:rsid w:val="00AF0354"/>
    <w:rsid w:val="00AF1236"/>
    <w:rsid w:val="00AF3C29"/>
    <w:rsid w:val="00AF4401"/>
    <w:rsid w:val="00AF4463"/>
    <w:rsid w:val="00AF502B"/>
    <w:rsid w:val="00AF53CB"/>
    <w:rsid w:val="00AF65C5"/>
    <w:rsid w:val="00B03CE2"/>
    <w:rsid w:val="00B06544"/>
    <w:rsid w:val="00B105F2"/>
    <w:rsid w:val="00B10991"/>
    <w:rsid w:val="00B12128"/>
    <w:rsid w:val="00B12945"/>
    <w:rsid w:val="00B12C1E"/>
    <w:rsid w:val="00B1467D"/>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5E0D"/>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4A96"/>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5C57"/>
    <w:rsid w:val="00B57107"/>
    <w:rsid w:val="00B60D27"/>
    <w:rsid w:val="00B60DE9"/>
    <w:rsid w:val="00B619E4"/>
    <w:rsid w:val="00B61CD3"/>
    <w:rsid w:val="00B61D0B"/>
    <w:rsid w:val="00B6351C"/>
    <w:rsid w:val="00B6439A"/>
    <w:rsid w:val="00B6443B"/>
    <w:rsid w:val="00B6517B"/>
    <w:rsid w:val="00B658A2"/>
    <w:rsid w:val="00B65E71"/>
    <w:rsid w:val="00B66C26"/>
    <w:rsid w:val="00B67829"/>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0C16"/>
    <w:rsid w:val="00B91B86"/>
    <w:rsid w:val="00B91D95"/>
    <w:rsid w:val="00B927CA"/>
    <w:rsid w:val="00B928AE"/>
    <w:rsid w:val="00B93CDA"/>
    <w:rsid w:val="00B942E9"/>
    <w:rsid w:val="00B9433A"/>
    <w:rsid w:val="00B948EE"/>
    <w:rsid w:val="00B94BF3"/>
    <w:rsid w:val="00B94F90"/>
    <w:rsid w:val="00B95DC5"/>
    <w:rsid w:val="00B96E28"/>
    <w:rsid w:val="00B97E34"/>
    <w:rsid w:val="00B97FEF"/>
    <w:rsid w:val="00BA1354"/>
    <w:rsid w:val="00BA24F8"/>
    <w:rsid w:val="00BA31AA"/>
    <w:rsid w:val="00BA45D8"/>
    <w:rsid w:val="00BA5828"/>
    <w:rsid w:val="00BA64B3"/>
    <w:rsid w:val="00BA754A"/>
    <w:rsid w:val="00BA7820"/>
    <w:rsid w:val="00BA794C"/>
    <w:rsid w:val="00BB09FB"/>
    <w:rsid w:val="00BB1973"/>
    <w:rsid w:val="00BB238D"/>
    <w:rsid w:val="00BB37CC"/>
    <w:rsid w:val="00BB48C4"/>
    <w:rsid w:val="00BB6907"/>
    <w:rsid w:val="00BB7A20"/>
    <w:rsid w:val="00BC15B1"/>
    <w:rsid w:val="00BC3C06"/>
    <w:rsid w:val="00BC4E8B"/>
    <w:rsid w:val="00BC5622"/>
    <w:rsid w:val="00BC6060"/>
    <w:rsid w:val="00BC6A9F"/>
    <w:rsid w:val="00BC7897"/>
    <w:rsid w:val="00BD06D7"/>
    <w:rsid w:val="00BD0F35"/>
    <w:rsid w:val="00BD45A4"/>
    <w:rsid w:val="00BD4A5F"/>
    <w:rsid w:val="00BD59AA"/>
    <w:rsid w:val="00BD65E6"/>
    <w:rsid w:val="00BD6AF7"/>
    <w:rsid w:val="00BD73AA"/>
    <w:rsid w:val="00BE02A2"/>
    <w:rsid w:val="00BE19EF"/>
    <w:rsid w:val="00BE425B"/>
    <w:rsid w:val="00BE51BB"/>
    <w:rsid w:val="00BE7595"/>
    <w:rsid w:val="00BE77D3"/>
    <w:rsid w:val="00BF0138"/>
    <w:rsid w:val="00BF114B"/>
    <w:rsid w:val="00BF1620"/>
    <w:rsid w:val="00BF1AC3"/>
    <w:rsid w:val="00BF373A"/>
    <w:rsid w:val="00BF409D"/>
    <w:rsid w:val="00BF5B3D"/>
    <w:rsid w:val="00BF62D2"/>
    <w:rsid w:val="00BF6D9E"/>
    <w:rsid w:val="00BF71BB"/>
    <w:rsid w:val="00BF76F7"/>
    <w:rsid w:val="00BF7C9F"/>
    <w:rsid w:val="00C00012"/>
    <w:rsid w:val="00C000A5"/>
    <w:rsid w:val="00C006B4"/>
    <w:rsid w:val="00C00938"/>
    <w:rsid w:val="00C00E2A"/>
    <w:rsid w:val="00C02140"/>
    <w:rsid w:val="00C025B9"/>
    <w:rsid w:val="00C044B4"/>
    <w:rsid w:val="00C04F1C"/>
    <w:rsid w:val="00C05105"/>
    <w:rsid w:val="00C05202"/>
    <w:rsid w:val="00C05A5D"/>
    <w:rsid w:val="00C0654A"/>
    <w:rsid w:val="00C06DE3"/>
    <w:rsid w:val="00C06F97"/>
    <w:rsid w:val="00C10BE6"/>
    <w:rsid w:val="00C11296"/>
    <w:rsid w:val="00C11905"/>
    <w:rsid w:val="00C1234A"/>
    <w:rsid w:val="00C12661"/>
    <w:rsid w:val="00C126E3"/>
    <w:rsid w:val="00C1330F"/>
    <w:rsid w:val="00C13ED7"/>
    <w:rsid w:val="00C14615"/>
    <w:rsid w:val="00C14F48"/>
    <w:rsid w:val="00C15296"/>
    <w:rsid w:val="00C17750"/>
    <w:rsid w:val="00C2094B"/>
    <w:rsid w:val="00C20DC5"/>
    <w:rsid w:val="00C228C1"/>
    <w:rsid w:val="00C2294E"/>
    <w:rsid w:val="00C22A5B"/>
    <w:rsid w:val="00C23412"/>
    <w:rsid w:val="00C264C7"/>
    <w:rsid w:val="00C2682A"/>
    <w:rsid w:val="00C271C4"/>
    <w:rsid w:val="00C274F3"/>
    <w:rsid w:val="00C30A54"/>
    <w:rsid w:val="00C316F7"/>
    <w:rsid w:val="00C31DF0"/>
    <w:rsid w:val="00C33916"/>
    <w:rsid w:val="00C33BCF"/>
    <w:rsid w:val="00C353A0"/>
    <w:rsid w:val="00C368D7"/>
    <w:rsid w:val="00C36FD1"/>
    <w:rsid w:val="00C371A5"/>
    <w:rsid w:val="00C400B0"/>
    <w:rsid w:val="00C413FC"/>
    <w:rsid w:val="00C42424"/>
    <w:rsid w:val="00C43D33"/>
    <w:rsid w:val="00C44407"/>
    <w:rsid w:val="00C456E8"/>
    <w:rsid w:val="00C46630"/>
    <w:rsid w:val="00C47A2F"/>
    <w:rsid w:val="00C50D18"/>
    <w:rsid w:val="00C51179"/>
    <w:rsid w:val="00C5282C"/>
    <w:rsid w:val="00C52FBE"/>
    <w:rsid w:val="00C5355E"/>
    <w:rsid w:val="00C535E2"/>
    <w:rsid w:val="00C53FC1"/>
    <w:rsid w:val="00C54034"/>
    <w:rsid w:val="00C551D2"/>
    <w:rsid w:val="00C56438"/>
    <w:rsid w:val="00C570B3"/>
    <w:rsid w:val="00C57114"/>
    <w:rsid w:val="00C6009F"/>
    <w:rsid w:val="00C60417"/>
    <w:rsid w:val="00C6046F"/>
    <w:rsid w:val="00C638C2"/>
    <w:rsid w:val="00C651D4"/>
    <w:rsid w:val="00C6669E"/>
    <w:rsid w:val="00C672B0"/>
    <w:rsid w:val="00C72976"/>
    <w:rsid w:val="00C729C7"/>
    <w:rsid w:val="00C75F5F"/>
    <w:rsid w:val="00C777AD"/>
    <w:rsid w:val="00C80C53"/>
    <w:rsid w:val="00C81195"/>
    <w:rsid w:val="00C81798"/>
    <w:rsid w:val="00C85387"/>
    <w:rsid w:val="00C85E52"/>
    <w:rsid w:val="00C86471"/>
    <w:rsid w:val="00C8677B"/>
    <w:rsid w:val="00C86F96"/>
    <w:rsid w:val="00C909C6"/>
    <w:rsid w:val="00C923B7"/>
    <w:rsid w:val="00C94D4C"/>
    <w:rsid w:val="00C96C1E"/>
    <w:rsid w:val="00C96CA4"/>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59BB"/>
    <w:rsid w:val="00CC62B6"/>
    <w:rsid w:val="00CC76AA"/>
    <w:rsid w:val="00CC7CD2"/>
    <w:rsid w:val="00CD05CF"/>
    <w:rsid w:val="00CD1FAE"/>
    <w:rsid w:val="00CD232F"/>
    <w:rsid w:val="00CD2439"/>
    <w:rsid w:val="00CD279E"/>
    <w:rsid w:val="00CD2F92"/>
    <w:rsid w:val="00CD4EB0"/>
    <w:rsid w:val="00CD512D"/>
    <w:rsid w:val="00CD5831"/>
    <w:rsid w:val="00CD6F6E"/>
    <w:rsid w:val="00CE1420"/>
    <w:rsid w:val="00CE157F"/>
    <w:rsid w:val="00CE1966"/>
    <w:rsid w:val="00CE1ED4"/>
    <w:rsid w:val="00CE2216"/>
    <w:rsid w:val="00CE3014"/>
    <w:rsid w:val="00CE30E5"/>
    <w:rsid w:val="00CE438D"/>
    <w:rsid w:val="00CE6FC6"/>
    <w:rsid w:val="00CF2056"/>
    <w:rsid w:val="00CF4471"/>
    <w:rsid w:val="00CF51C0"/>
    <w:rsid w:val="00CF56F2"/>
    <w:rsid w:val="00CF5B2A"/>
    <w:rsid w:val="00CF5F57"/>
    <w:rsid w:val="00CF64A7"/>
    <w:rsid w:val="00CF6730"/>
    <w:rsid w:val="00CF70E5"/>
    <w:rsid w:val="00CF7CEC"/>
    <w:rsid w:val="00D00B0F"/>
    <w:rsid w:val="00D01BF4"/>
    <w:rsid w:val="00D0272C"/>
    <w:rsid w:val="00D045CE"/>
    <w:rsid w:val="00D05082"/>
    <w:rsid w:val="00D06163"/>
    <w:rsid w:val="00D06937"/>
    <w:rsid w:val="00D07AFD"/>
    <w:rsid w:val="00D11749"/>
    <w:rsid w:val="00D117B4"/>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29F6"/>
    <w:rsid w:val="00D33881"/>
    <w:rsid w:val="00D34282"/>
    <w:rsid w:val="00D366B1"/>
    <w:rsid w:val="00D37AE0"/>
    <w:rsid w:val="00D416A8"/>
    <w:rsid w:val="00D4217D"/>
    <w:rsid w:val="00D4257C"/>
    <w:rsid w:val="00D425AC"/>
    <w:rsid w:val="00D42823"/>
    <w:rsid w:val="00D42D5E"/>
    <w:rsid w:val="00D43F14"/>
    <w:rsid w:val="00D44C18"/>
    <w:rsid w:val="00D4556D"/>
    <w:rsid w:val="00D47F37"/>
    <w:rsid w:val="00D511C6"/>
    <w:rsid w:val="00D5121D"/>
    <w:rsid w:val="00D516AC"/>
    <w:rsid w:val="00D521BB"/>
    <w:rsid w:val="00D52875"/>
    <w:rsid w:val="00D53941"/>
    <w:rsid w:val="00D54050"/>
    <w:rsid w:val="00D56AC0"/>
    <w:rsid w:val="00D6081B"/>
    <w:rsid w:val="00D60960"/>
    <w:rsid w:val="00D6240A"/>
    <w:rsid w:val="00D63093"/>
    <w:rsid w:val="00D63599"/>
    <w:rsid w:val="00D63EBD"/>
    <w:rsid w:val="00D66233"/>
    <w:rsid w:val="00D67101"/>
    <w:rsid w:val="00D71B45"/>
    <w:rsid w:val="00D71F8A"/>
    <w:rsid w:val="00D75603"/>
    <w:rsid w:val="00D75FEE"/>
    <w:rsid w:val="00D76933"/>
    <w:rsid w:val="00D76D88"/>
    <w:rsid w:val="00D77CC9"/>
    <w:rsid w:val="00D827DD"/>
    <w:rsid w:val="00D83D4B"/>
    <w:rsid w:val="00D871C6"/>
    <w:rsid w:val="00D91010"/>
    <w:rsid w:val="00D9143D"/>
    <w:rsid w:val="00D920D1"/>
    <w:rsid w:val="00D92FC1"/>
    <w:rsid w:val="00D9439D"/>
    <w:rsid w:val="00D9540B"/>
    <w:rsid w:val="00DA0FA7"/>
    <w:rsid w:val="00DA12B0"/>
    <w:rsid w:val="00DA2BA0"/>
    <w:rsid w:val="00DA39AD"/>
    <w:rsid w:val="00DA3D1F"/>
    <w:rsid w:val="00DA5B13"/>
    <w:rsid w:val="00DA6917"/>
    <w:rsid w:val="00DA6926"/>
    <w:rsid w:val="00DB0965"/>
    <w:rsid w:val="00DB0E47"/>
    <w:rsid w:val="00DB2BDD"/>
    <w:rsid w:val="00DB4121"/>
    <w:rsid w:val="00DB46C3"/>
    <w:rsid w:val="00DB5742"/>
    <w:rsid w:val="00DB5EDF"/>
    <w:rsid w:val="00DB6C46"/>
    <w:rsid w:val="00DB72B8"/>
    <w:rsid w:val="00DC0A6B"/>
    <w:rsid w:val="00DC16AF"/>
    <w:rsid w:val="00DC2A9A"/>
    <w:rsid w:val="00DC2E2E"/>
    <w:rsid w:val="00DC4D68"/>
    <w:rsid w:val="00DC6463"/>
    <w:rsid w:val="00DC7822"/>
    <w:rsid w:val="00DC7AF1"/>
    <w:rsid w:val="00DD2CDA"/>
    <w:rsid w:val="00DD2D92"/>
    <w:rsid w:val="00DD3026"/>
    <w:rsid w:val="00DD33DC"/>
    <w:rsid w:val="00DD3BB0"/>
    <w:rsid w:val="00DD61F5"/>
    <w:rsid w:val="00DD7418"/>
    <w:rsid w:val="00DE64A6"/>
    <w:rsid w:val="00DE66EB"/>
    <w:rsid w:val="00DE7035"/>
    <w:rsid w:val="00DF12E3"/>
    <w:rsid w:val="00DF2A20"/>
    <w:rsid w:val="00DF3F1D"/>
    <w:rsid w:val="00DF5689"/>
    <w:rsid w:val="00DF595C"/>
    <w:rsid w:val="00DF7EA7"/>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37483"/>
    <w:rsid w:val="00E40974"/>
    <w:rsid w:val="00E40AAB"/>
    <w:rsid w:val="00E41205"/>
    <w:rsid w:val="00E41F32"/>
    <w:rsid w:val="00E42608"/>
    <w:rsid w:val="00E43387"/>
    <w:rsid w:val="00E43536"/>
    <w:rsid w:val="00E43DA3"/>
    <w:rsid w:val="00E44B80"/>
    <w:rsid w:val="00E45938"/>
    <w:rsid w:val="00E47430"/>
    <w:rsid w:val="00E474BD"/>
    <w:rsid w:val="00E50FB7"/>
    <w:rsid w:val="00E5199F"/>
    <w:rsid w:val="00E526DF"/>
    <w:rsid w:val="00E53C15"/>
    <w:rsid w:val="00E54EE6"/>
    <w:rsid w:val="00E56715"/>
    <w:rsid w:val="00E56C2C"/>
    <w:rsid w:val="00E57F8E"/>
    <w:rsid w:val="00E611C8"/>
    <w:rsid w:val="00E619AB"/>
    <w:rsid w:val="00E6344A"/>
    <w:rsid w:val="00E64E69"/>
    <w:rsid w:val="00E64FB7"/>
    <w:rsid w:val="00E669A1"/>
    <w:rsid w:val="00E679BA"/>
    <w:rsid w:val="00E70243"/>
    <w:rsid w:val="00E70E2E"/>
    <w:rsid w:val="00E72CC6"/>
    <w:rsid w:val="00E73D44"/>
    <w:rsid w:val="00E7494A"/>
    <w:rsid w:val="00E74BE2"/>
    <w:rsid w:val="00E74C66"/>
    <w:rsid w:val="00E75933"/>
    <w:rsid w:val="00E77A1B"/>
    <w:rsid w:val="00E808BE"/>
    <w:rsid w:val="00E81E36"/>
    <w:rsid w:val="00E81E40"/>
    <w:rsid w:val="00E82ECE"/>
    <w:rsid w:val="00E858E6"/>
    <w:rsid w:val="00E8713B"/>
    <w:rsid w:val="00E90774"/>
    <w:rsid w:val="00E90C61"/>
    <w:rsid w:val="00E92A82"/>
    <w:rsid w:val="00E92AA8"/>
    <w:rsid w:val="00E9344E"/>
    <w:rsid w:val="00E93E39"/>
    <w:rsid w:val="00E94391"/>
    <w:rsid w:val="00E9583A"/>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5AD7"/>
    <w:rsid w:val="00EB6CB7"/>
    <w:rsid w:val="00EC078B"/>
    <w:rsid w:val="00EC07A0"/>
    <w:rsid w:val="00EC08E4"/>
    <w:rsid w:val="00EC3086"/>
    <w:rsid w:val="00EC3CB4"/>
    <w:rsid w:val="00EC443E"/>
    <w:rsid w:val="00EC4D83"/>
    <w:rsid w:val="00EC4EEE"/>
    <w:rsid w:val="00EC634F"/>
    <w:rsid w:val="00EC6848"/>
    <w:rsid w:val="00EC6C6E"/>
    <w:rsid w:val="00EC7B97"/>
    <w:rsid w:val="00ED049C"/>
    <w:rsid w:val="00ED07B7"/>
    <w:rsid w:val="00ED19D7"/>
    <w:rsid w:val="00ED2167"/>
    <w:rsid w:val="00ED351E"/>
    <w:rsid w:val="00ED4B27"/>
    <w:rsid w:val="00ED543C"/>
    <w:rsid w:val="00ED6BA4"/>
    <w:rsid w:val="00ED7DA7"/>
    <w:rsid w:val="00EE0598"/>
    <w:rsid w:val="00EE2F4B"/>
    <w:rsid w:val="00EE311C"/>
    <w:rsid w:val="00EE56FF"/>
    <w:rsid w:val="00EE5886"/>
    <w:rsid w:val="00EE5FBF"/>
    <w:rsid w:val="00EE6472"/>
    <w:rsid w:val="00EE76F2"/>
    <w:rsid w:val="00EF0769"/>
    <w:rsid w:val="00EF0D7C"/>
    <w:rsid w:val="00EF314C"/>
    <w:rsid w:val="00EF383B"/>
    <w:rsid w:val="00EF40E2"/>
    <w:rsid w:val="00EF61C1"/>
    <w:rsid w:val="00EF6E68"/>
    <w:rsid w:val="00EF76DB"/>
    <w:rsid w:val="00F005FD"/>
    <w:rsid w:val="00F016BE"/>
    <w:rsid w:val="00F02C04"/>
    <w:rsid w:val="00F03AF1"/>
    <w:rsid w:val="00F04BCD"/>
    <w:rsid w:val="00F05A8C"/>
    <w:rsid w:val="00F06211"/>
    <w:rsid w:val="00F107EF"/>
    <w:rsid w:val="00F10A54"/>
    <w:rsid w:val="00F123D0"/>
    <w:rsid w:val="00F13200"/>
    <w:rsid w:val="00F13411"/>
    <w:rsid w:val="00F136FD"/>
    <w:rsid w:val="00F143BA"/>
    <w:rsid w:val="00F14D98"/>
    <w:rsid w:val="00F2081B"/>
    <w:rsid w:val="00F20A43"/>
    <w:rsid w:val="00F20C51"/>
    <w:rsid w:val="00F21049"/>
    <w:rsid w:val="00F218AE"/>
    <w:rsid w:val="00F21B95"/>
    <w:rsid w:val="00F22232"/>
    <w:rsid w:val="00F2228E"/>
    <w:rsid w:val="00F22D3C"/>
    <w:rsid w:val="00F23D66"/>
    <w:rsid w:val="00F24E6F"/>
    <w:rsid w:val="00F26069"/>
    <w:rsid w:val="00F26B7E"/>
    <w:rsid w:val="00F27D7D"/>
    <w:rsid w:val="00F3002B"/>
    <w:rsid w:val="00F30BC9"/>
    <w:rsid w:val="00F32462"/>
    <w:rsid w:val="00F32FF7"/>
    <w:rsid w:val="00F33EDE"/>
    <w:rsid w:val="00F3568B"/>
    <w:rsid w:val="00F377CD"/>
    <w:rsid w:val="00F40C3B"/>
    <w:rsid w:val="00F40CE0"/>
    <w:rsid w:val="00F41550"/>
    <w:rsid w:val="00F42DBC"/>
    <w:rsid w:val="00F4308D"/>
    <w:rsid w:val="00F44012"/>
    <w:rsid w:val="00F44947"/>
    <w:rsid w:val="00F458EF"/>
    <w:rsid w:val="00F469F8"/>
    <w:rsid w:val="00F47121"/>
    <w:rsid w:val="00F4775D"/>
    <w:rsid w:val="00F504DD"/>
    <w:rsid w:val="00F50874"/>
    <w:rsid w:val="00F516C6"/>
    <w:rsid w:val="00F52221"/>
    <w:rsid w:val="00F52B28"/>
    <w:rsid w:val="00F536BB"/>
    <w:rsid w:val="00F53755"/>
    <w:rsid w:val="00F53E59"/>
    <w:rsid w:val="00F545AB"/>
    <w:rsid w:val="00F5475B"/>
    <w:rsid w:val="00F574D0"/>
    <w:rsid w:val="00F6031F"/>
    <w:rsid w:val="00F61664"/>
    <w:rsid w:val="00F61B99"/>
    <w:rsid w:val="00F64C45"/>
    <w:rsid w:val="00F6502B"/>
    <w:rsid w:val="00F6612A"/>
    <w:rsid w:val="00F66724"/>
    <w:rsid w:val="00F67F04"/>
    <w:rsid w:val="00F70207"/>
    <w:rsid w:val="00F702CB"/>
    <w:rsid w:val="00F716D4"/>
    <w:rsid w:val="00F71AC2"/>
    <w:rsid w:val="00F739D4"/>
    <w:rsid w:val="00F75F89"/>
    <w:rsid w:val="00F77D43"/>
    <w:rsid w:val="00F80953"/>
    <w:rsid w:val="00F80B5C"/>
    <w:rsid w:val="00F81312"/>
    <w:rsid w:val="00F81B90"/>
    <w:rsid w:val="00F81E6F"/>
    <w:rsid w:val="00F82FF3"/>
    <w:rsid w:val="00F83468"/>
    <w:rsid w:val="00F8453C"/>
    <w:rsid w:val="00F84D4C"/>
    <w:rsid w:val="00F8657D"/>
    <w:rsid w:val="00F8730F"/>
    <w:rsid w:val="00F87468"/>
    <w:rsid w:val="00F87897"/>
    <w:rsid w:val="00F87DA3"/>
    <w:rsid w:val="00F90004"/>
    <w:rsid w:val="00F9001F"/>
    <w:rsid w:val="00F90EF4"/>
    <w:rsid w:val="00F917BF"/>
    <w:rsid w:val="00F920B4"/>
    <w:rsid w:val="00F9260D"/>
    <w:rsid w:val="00F92727"/>
    <w:rsid w:val="00F93646"/>
    <w:rsid w:val="00F93CCF"/>
    <w:rsid w:val="00F94307"/>
    <w:rsid w:val="00F9580B"/>
    <w:rsid w:val="00F95F15"/>
    <w:rsid w:val="00F975CA"/>
    <w:rsid w:val="00FA0B60"/>
    <w:rsid w:val="00FA0D5F"/>
    <w:rsid w:val="00FA2528"/>
    <w:rsid w:val="00FA4100"/>
    <w:rsid w:val="00FA5524"/>
    <w:rsid w:val="00FA5535"/>
    <w:rsid w:val="00FA7206"/>
    <w:rsid w:val="00FA7EFB"/>
    <w:rsid w:val="00FB0816"/>
    <w:rsid w:val="00FB08C2"/>
    <w:rsid w:val="00FB3DD1"/>
    <w:rsid w:val="00FB51FD"/>
    <w:rsid w:val="00FB5667"/>
    <w:rsid w:val="00FB7A97"/>
    <w:rsid w:val="00FC1601"/>
    <w:rsid w:val="00FC1B9B"/>
    <w:rsid w:val="00FC318D"/>
    <w:rsid w:val="00FC36CF"/>
    <w:rsid w:val="00FC40BC"/>
    <w:rsid w:val="00FC41FC"/>
    <w:rsid w:val="00FC4F6E"/>
    <w:rsid w:val="00FC506C"/>
    <w:rsid w:val="00FC578C"/>
    <w:rsid w:val="00FC5A37"/>
    <w:rsid w:val="00FC7836"/>
    <w:rsid w:val="00FD13EA"/>
    <w:rsid w:val="00FD2E4C"/>
    <w:rsid w:val="00FD5EC4"/>
    <w:rsid w:val="00FD7858"/>
    <w:rsid w:val="00FD7A8D"/>
    <w:rsid w:val="00FE11A0"/>
    <w:rsid w:val="00FE1330"/>
    <w:rsid w:val="00FE1CE5"/>
    <w:rsid w:val="00FE2832"/>
    <w:rsid w:val="00FE2D38"/>
    <w:rsid w:val="00FE3929"/>
    <w:rsid w:val="00FE3E32"/>
    <w:rsid w:val="00FF097B"/>
    <w:rsid w:val="00FF0B6E"/>
    <w:rsid w:val="00FF1C1B"/>
    <w:rsid w:val="00FF2067"/>
    <w:rsid w:val="00FF3BC4"/>
    <w:rsid w:val="00FF4B66"/>
    <w:rsid w:val="00FF5939"/>
    <w:rsid w:val="00FF688E"/>
    <w:rsid w:val="296079D6"/>
    <w:rsid w:val="7E5A43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2d4491,#283583"/>
    </o:shapedefaults>
    <o:shapelayout v:ext="edit">
      <o:idmap v:ext="edit" data="2"/>
    </o:shapelayout>
  </w:shapeDefaults>
  <w:decimalSymbol w:val=","/>
  <w:listSeparator w:val=";"/>
  <w14:docId w14:val="58C3B7DE"/>
  <w15:docId w15:val="{9D9897A9-6BCF-4B1E-925D-5A0D4AAE7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qFormat="1"/>
    <w:lsdException w:name="heading 3" w:locked="0" w:qFormat="1"/>
    <w:lsdException w:name="heading 4" w:locked="0" w:qFormat="1"/>
    <w:lsdException w:name="heading 5" w:locked="0" w:uiPriority="9" w:qFormat="1"/>
    <w:lsdException w:name="heading 6" w:locked="0"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iPriority="99" w:unhideWhenUsed="1" w:qFormat="1"/>
    <w:lsdException w:name="annotation text" w:locked="0" w:semiHidden="1" w:unhideWhenUsed="1"/>
    <w:lsdException w:name="header" w:locked="0" w:semiHidden="1" w:uiPriority="99" w:unhideWhenUsed="1" w:qFormat="1"/>
    <w:lsdException w:name="footer" w:locked="0" w:semiHidden="1" w:uiPriority="99" w:unhideWhenUsed="1"/>
    <w:lsdException w:name="index heading" w:semiHidden="1" w:unhideWhenUsed="1"/>
    <w:lsdException w:name="caption" w:locked="0" w:semiHidden="1"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99" w:unhideWhenUsed="1" w:qFormat="1"/>
    <w:lsdException w:name="annotation reference" w:locked="0" w:semiHidden="1" w:unhideWhenUsed="1"/>
    <w:lsdException w:name="line number" w:locked="0" w:semiHidden="1" w:uiPriority="99"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locked="0"/>
    <w:lsdException w:name="List 2" w:semiHidden="1" w:unhideWhenUsed="1"/>
    <w:lsdException w:name="List 3"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locked="0" w:semiHidden="1" w:unhideWhenUsed="1"/>
    <w:lsdException w:name="Strong" w:locked="0" w:qFormat="1"/>
    <w:lsdException w:name="Emphasis" w:locked="0" w:uiPriority="20" w:qFormat="1"/>
    <w:lsdException w:name="Document Map" w:locked="0"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ocked="0"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15061C"/>
    <w:pPr>
      <w:spacing w:after="250" w:line="276" w:lineRule="auto"/>
      <w:jc w:val="both"/>
    </w:pPr>
    <w:rPr>
      <w:rFonts w:ascii="Arial" w:eastAsiaTheme="minorEastAsia" w:hAnsi="Arial" w:cs="Arial"/>
      <w:color w:val="1A1A1A" w:themeColor="background1" w:themeShade="1A"/>
      <w:sz w:val="22"/>
      <w:lang w:eastAsia="en-US"/>
    </w:rPr>
  </w:style>
  <w:style w:type="paragraph" w:styleId="Titre1">
    <w:name w:val="heading 1"/>
    <w:basedOn w:val="Normal"/>
    <w:next w:val="Normal"/>
    <w:link w:val="Titre1Car"/>
    <w:qFormat/>
    <w:locked/>
    <w:rsid w:val="00BB1973"/>
    <w:pPr>
      <w:keepNext/>
      <w:numPr>
        <w:numId w:val="36"/>
      </w:numPr>
      <w:spacing w:before="240" w:after="60" w:line="360" w:lineRule="auto"/>
      <w:outlineLvl w:val="0"/>
    </w:pPr>
    <w:rPr>
      <w:b/>
      <w:bCs/>
      <w:color w:val="00379F"/>
      <w:kern w:val="32"/>
      <w:sz w:val="28"/>
      <w:szCs w:val="28"/>
    </w:rPr>
  </w:style>
  <w:style w:type="paragraph" w:styleId="Titre2">
    <w:name w:val="heading 2"/>
    <w:basedOn w:val="Normal"/>
    <w:next w:val="Normal"/>
    <w:link w:val="Titre2Car"/>
    <w:qFormat/>
    <w:locked/>
    <w:rsid w:val="00886A60"/>
    <w:pPr>
      <w:keepNext/>
      <w:keepLines/>
      <w:spacing w:before="200" w:after="120"/>
      <w:outlineLvl w:val="1"/>
    </w:pPr>
    <w:rPr>
      <w:b/>
      <w:bCs/>
      <w:szCs w:val="26"/>
    </w:rPr>
  </w:style>
  <w:style w:type="paragraph" w:styleId="Titre3">
    <w:name w:val="heading 3"/>
    <w:basedOn w:val="Normal"/>
    <w:next w:val="Normal"/>
    <w:link w:val="Titre3Car"/>
    <w:qFormat/>
    <w:locked/>
    <w:rsid w:val="003865E5"/>
    <w:pPr>
      <w:keepNext/>
      <w:keepLines/>
      <w:spacing w:before="200"/>
      <w:outlineLvl w:val="2"/>
    </w:pPr>
    <w:rPr>
      <w:rFonts w:ascii="Cambria" w:hAnsi="Cambria"/>
      <w:b/>
      <w:bCs/>
      <w:color w:val="4F81BD"/>
    </w:rPr>
  </w:style>
  <w:style w:type="paragraph" w:styleId="Titre4">
    <w:name w:val="heading 4"/>
    <w:basedOn w:val="Normal"/>
    <w:next w:val="Normal"/>
    <w:link w:val="Titre4Car"/>
    <w:qFormat/>
    <w:locked/>
    <w:rsid w:val="00CB7286"/>
    <w:pPr>
      <w:keepNext/>
      <w:tabs>
        <w:tab w:val="num" w:pos="864"/>
      </w:tabs>
      <w:spacing w:before="240" w:after="60"/>
      <w:ind w:left="864" w:hanging="864"/>
      <w:outlineLvl w:val="3"/>
    </w:pPr>
    <w:rPr>
      <w:rFonts w:ascii="Times New Roman" w:hAnsi="Times New Roman"/>
      <w:b/>
      <w:bCs/>
      <w:sz w:val="28"/>
      <w:szCs w:val="28"/>
    </w:rPr>
  </w:style>
  <w:style w:type="paragraph" w:styleId="Titre5">
    <w:name w:val="heading 5"/>
    <w:aliases w:val="Questions"/>
    <w:basedOn w:val="Normal"/>
    <w:next w:val="Normal"/>
    <w:link w:val="Titre5Car"/>
    <w:uiPriority w:val="9"/>
    <w:qFormat/>
    <w:locked/>
    <w:rsid w:val="00E9344E"/>
    <w:pPr>
      <w:keepNext/>
      <w:keepLines/>
      <w:numPr>
        <w:numId w:val="12"/>
      </w:numPr>
      <w:spacing w:before="200"/>
      <w:outlineLvl w:val="4"/>
    </w:pPr>
    <w:rPr>
      <w:b/>
    </w:rPr>
  </w:style>
  <w:style w:type="paragraph" w:styleId="Titre6">
    <w:name w:val="heading 6"/>
    <w:basedOn w:val="Normal"/>
    <w:next w:val="Normal"/>
    <w:link w:val="Titre6Car"/>
    <w:qFormat/>
    <w:locked/>
    <w:rsid w:val="003609B6"/>
    <w:pPr>
      <w:numPr>
        <w:ilvl w:val="5"/>
        <w:numId w:val="4"/>
      </w:numPr>
      <w:spacing w:before="240" w:after="60"/>
      <w:outlineLvl w:val="5"/>
    </w:pPr>
    <w:rPr>
      <w:rFonts w:ascii="Times New Roman" w:hAnsi="Times New Roman"/>
      <w:b/>
      <w:bCs/>
      <w:szCs w:val="22"/>
    </w:rPr>
  </w:style>
  <w:style w:type="paragraph" w:styleId="Titre7">
    <w:name w:val="heading 7"/>
    <w:basedOn w:val="Normal"/>
    <w:next w:val="Normal"/>
    <w:link w:val="Titre7Car"/>
    <w:unhideWhenUsed/>
    <w:qFormat/>
    <w:locked/>
    <w:rsid w:val="002D6E1A"/>
    <w:pPr>
      <w:spacing w:before="240" w:after="60"/>
      <w:ind w:left="1296" w:hanging="1296"/>
      <w:outlineLvl w:val="6"/>
    </w:pPr>
    <w:rPr>
      <w:rFonts w:ascii="Times New Roman" w:hAnsi="Times New Roman"/>
    </w:rPr>
  </w:style>
  <w:style w:type="paragraph" w:styleId="Titre8">
    <w:name w:val="heading 8"/>
    <w:basedOn w:val="Normal"/>
    <w:next w:val="Normal"/>
    <w:link w:val="Titre8Car"/>
    <w:qFormat/>
    <w:locked/>
    <w:rsid w:val="003609B6"/>
    <w:pPr>
      <w:numPr>
        <w:ilvl w:val="7"/>
        <w:numId w:val="4"/>
      </w:numPr>
      <w:spacing w:before="240" w:after="60"/>
      <w:outlineLvl w:val="7"/>
    </w:pPr>
    <w:rPr>
      <w:rFonts w:ascii="Times New Roman" w:hAnsi="Times New Roman"/>
      <w:i/>
      <w:iCs/>
    </w:rPr>
  </w:style>
  <w:style w:type="paragraph" w:styleId="Titre9">
    <w:name w:val="heading 9"/>
    <w:basedOn w:val="Normal"/>
    <w:next w:val="Normal"/>
    <w:link w:val="Titre9Car"/>
    <w:qFormat/>
    <w:locked/>
    <w:rsid w:val="00A06867"/>
    <w:pPr>
      <w:tabs>
        <w:tab w:val="num" w:pos="1584"/>
      </w:tabs>
      <w:spacing w:before="240" w:after="60"/>
      <w:ind w:left="1584" w:hanging="1584"/>
      <w:outlineLvl w:val="8"/>
    </w:pPr>
    <w:rPr>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qFormat/>
    <w:locked/>
    <w:rsid w:val="005B64CB"/>
    <w:pPr>
      <w:tabs>
        <w:tab w:val="center" w:pos="4536"/>
        <w:tab w:val="right" w:pos="9072"/>
      </w:tabs>
    </w:pPr>
  </w:style>
  <w:style w:type="paragraph" w:styleId="Pieddepage">
    <w:name w:val="footer"/>
    <w:basedOn w:val="Normal"/>
    <w:link w:val="PieddepageCar"/>
    <w:uiPriority w:val="99"/>
    <w:locked/>
    <w:rsid w:val="005B64CB"/>
    <w:pPr>
      <w:tabs>
        <w:tab w:val="center" w:pos="4536"/>
        <w:tab w:val="right" w:pos="9072"/>
      </w:tabs>
    </w:pPr>
  </w:style>
  <w:style w:type="table" w:styleId="Grilledutableau">
    <w:name w:val="Table Grid"/>
    <w:basedOn w:val="TableauNormal"/>
    <w:uiPriority w:val="39"/>
    <w:locked/>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locked/>
    <w:rsid w:val="003E3ACA"/>
    <w:pPr>
      <w:spacing w:line="200" w:lineRule="exact"/>
    </w:pPr>
    <w:rPr>
      <w:color w:val="2D4190"/>
      <w:sz w:val="16"/>
    </w:rPr>
  </w:style>
  <w:style w:type="paragraph" w:customStyle="1" w:styleId="05aTitle">
    <w:name w:val="05a_Title"/>
    <w:basedOn w:val="Normal"/>
    <w:locked/>
    <w:rsid w:val="00791EB4"/>
    <w:pPr>
      <w:spacing w:line="340" w:lineRule="exact"/>
    </w:pPr>
    <w:rPr>
      <w:b/>
      <w:color w:val="000000"/>
      <w:sz w:val="28"/>
    </w:rPr>
  </w:style>
  <w:style w:type="paragraph" w:customStyle="1" w:styleId="02Date">
    <w:name w:val="02_Date"/>
    <w:basedOn w:val="Normal"/>
    <w:locked/>
    <w:rsid w:val="001725A5"/>
    <w:pPr>
      <w:spacing w:line="220" w:lineRule="exact"/>
    </w:pPr>
    <w:rPr>
      <w:sz w:val="17"/>
    </w:rPr>
  </w:style>
  <w:style w:type="paragraph" w:customStyle="1" w:styleId="00aPagenumber">
    <w:name w:val="00a_Page number"/>
    <w:basedOn w:val="00Footer"/>
    <w:locked/>
    <w:rsid w:val="003E3ACA"/>
    <w:pPr>
      <w:spacing w:line="280" w:lineRule="atLeast"/>
      <w:jc w:val="right"/>
    </w:pPr>
    <w:rPr>
      <w:color w:val="000000"/>
      <w:sz w:val="20"/>
    </w:rPr>
  </w:style>
  <w:style w:type="paragraph" w:customStyle="1" w:styleId="04BodyText">
    <w:name w:val="04_Body Text"/>
    <w:basedOn w:val="Normal"/>
    <w:link w:val="04BodyTextChar"/>
    <w:locked/>
    <w:rsid w:val="001725A5"/>
  </w:style>
  <w:style w:type="paragraph" w:customStyle="1" w:styleId="05HeadlinenoIndex">
    <w:name w:val="05_Headline no Index"/>
    <w:basedOn w:val="04BodyText"/>
    <w:locked/>
    <w:rsid w:val="001725A5"/>
    <w:pPr>
      <w:spacing w:line="300" w:lineRule="exact"/>
    </w:pPr>
    <w:rPr>
      <w:b/>
      <w:sz w:val="24"/>
    </w:rPr>
  </w:style>
  <w:style w:type="paragraph" w:customStyle="1" w:styleId="05cHeadline1">
    <w:name w:val="05c_Headline 1"/>
    <w:basedOn w:val="05HeadlinenoIndex"/>
    <w:next w:val="04BodyText"/>
    <w:locked/>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locked/>
    <w:rsid w:val="00D75603"/>
    <w:pPr>
      <w:tabs>
        <w:tab w:val="num" w:pos="851"/>
      </w:tabs>
      <w:ind w:left="851" w:hanging="284"/>
    </w:pPr>
  </w:style>
  <w:style w:type="character" w:styleId="Numrodepage">
    <w:name w:val="page number"/>
    <w:basedOn w:val="Policepardfaut"/>
    <w:locked/>
    <w:rsid w:val="00620D7C"/>
  </w:style>
  <w:style w:type="paragraph" w:customStyle="1" w:styleId="00bDBInfo">
    <w:name w:val="00b_DB_Info"/>
    <w:basedOn w:val="00aPagenumber"/>
    <w:locked/>
    <w:rsid w:val="001725A5"/>
    <w:rPr>
      <w:color w:val="FFFFFF"/>
    </w:rPr>
  </w:style>
  <w:style w:type="paragraph" w:customStyle="1" w:styleId="01aDBTitle">
    <w:name w:val="01a_DB_Title"/>
    <w:basedOn w:val="05aTitle"/>
    <w:locked/>
    <w:rsid w:val="00791EB4"/>
    <w:pPr>
      <w:spacing w:line="400" w:lineRule="exact"/>
      <w:jc w:val="right"/>
    </w:pPr>
    <w:rPr>
      <w:color w:val="2D4190"/>
      <w:sz w:val="40"/>
    </w:rPr>
  </w:style>
  <w:style w:type="paragraph" w:customStyle="1" w:styleId="01bDBSubtitle">
    <w:name w:val="01b_DB_Subtitle"/>
    <w:locked/>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locked/>
    <w:rsid w:val="003E3ACA"/>
    <w:pPr>
      <w:numPr>
        <w:numId w:val="1"/>
      </w:numPr>
      <w:pBdr>
        <w:top w:val="single" w:sz="4" w:space="10" w:color="283583"/>
      </w:pBdr>
      <w:tabs>
        <w:tab w:val="left" w:pos="284"/>
      </w:tabs>
    </w:pPr>
    <w:rPr>
      <w:color w:val="2D4190"/>
    </w:rPr>
  </w:style>
  <w:style w:type="paragraph" w:styleId="TM1">
    <w:name w:val="toc 1"/>
    <w:basedOn w:val="Normal"/>
    <w:next w:val="Normal"/>
    <w:autoRedefine/>
    <w:uiPriority w:val="39"/>
    <w:qFormat/>
    <w:locked/>
    <w:rsid w:val="006476F7"/>
    <w:pPr>
      <w:tabs>
        <w:tab w:val="left" w:pos="510"/>
        <w:tab w:val="right" w:leader="underscore" w:pos="9412"/>
      </w:tabs>
      <w:spacing w:line="250" w:lineRule="exact"/>
    </w:pPr>
  </w:style>
  <w:style w:type="paragraph" w:customStyle="1" w:styleId="04fBodytextblue">
    <w:name w:val="04f_Body text blue"/>
    <w:basedOn w:val="04BodyText"/>
    <w:locked/>
    <w:rsid w:val="001725A5"/>
    <w:pPr>
      <w:pBdr>
        <w:bottom w:val="single" w:sz="4" w:space="12" w:color="283583"/>
      </w:pBdr>
    </w:pPr>
    <w:rPr>
      <w:color w:val="2D4190"/>
    </w:rPr>
  </w:style>
  <w:style w:type="character" w:styleId="Lienhypertexte">
    <w:name w:val="Hyperlink"/>
    <w:uiPriority w:val="99"/>
    <w:locked/>
    <w:rsid w:val="00EA332B"/>
    <w:rPr>
      <w:color w:val="0000FF"/>
      <w:u w:val="single"/>
    </w:rPr>
  </w:style>
  <w:style w:type="paragraph" w:customStyle="1" w:styleId="04bList">
    <w:name w:val="04b_List"/>
    <w:basedOn w:val="04BodyText"/>
    <w:uiPriority w:val="99"/>
    <w:locked/>
    <w:rsid w:val="00D75603"/>
    <w:pPr>
      <w:numPr>
        <w:numId w:val="3"/>
      </w:numPr>
    </w:pPr>
  </w:style>
  <w:style w:type="paragraph" w:customStyle="1" w:styleId="04eBodytextleft">
    <w:name w:val="04e_Body text left"/>
    <w:basedOn w:val="04BodyText"/>
    <w:locked/>
    <w:rsid w:val="001725A5"/>
    <w:pPr>
      <w:spacing w:after="0"/>
      <w:jc w:val="left"/>
    </w:pPr>
  </w:style>
  <w:style w:type="paragraph" w:customStyle="1" w:styleId="05eHeadline2">
    <w:name w:val="05e_Headline 2"/>
    <w:locked/>
    <w:rsid w:val="003E3ACA"/>
    <w:pPr>
      <w:numPr>
        <w:ilvl w:val="1"/>
        <w:numId w:val="4"/>
      </w:numPr>
      <w:tabs>
        <w:tab w:val="left" w:pos="397"/>
      </w:tabs>
      <w:spacing w:after="250" w:line="250" w:lineRule="exact"/>
    </w:pPr>
    <w:rPr>
      <w:rFonts w:ascii="Georgia" w:hAnsi="Georgia" w:cs="Arial"/>
      <w:bCs/>
      <w:iCs/>
      <w:lang w:eastAsia="de-DE"/>
    </w:rPr>
  </w:style>
  <w:style w:type="paragraph" w:styleId="Notedebasdepage">
    <w:name w:val="footnote text"/>
    <w:aliases w:val="Char3, Char3,Fußnotentextf,Fußnotentextr,stile 1,Footnote1,Footnote2,Footnote3,Footnote4,Footnote5,Footnote6,Footnote7,Footnote8,Footnote9,Footnote10,Footnote11,Footnote21,Footnote31,Footnote41,Footnote51,Footnote61,Footnote71"/>
    <w:basedOn w:val="Normal"/>
    <w:link w:val="NotedebasdepageCar"/>
    <w:uiPriority w:val="99"/>
    <w:qFormat/>
    <w:locked/>
    <w:rsid w:val="001725A5"/>
    <w:pPr>
      <w:spacing w:line="200" w:lineRule="exact"/>
    </w:pPr>
    <w:rPr>
      <w:sz w:val="16"/>
    </w:rPr>
  </w:style>
  <w:style w:type="character" w:styleId="Appelnotedebasdep">
    <w:name w:val="footnote reference"/>
    <w:aliases w:val="SUPERS,Footnote reference number,Footnote symbol,note TESI,-E Fußnotenzeichen,number,BVI fnr,Footnote,Footnote Reference Superscript,(Footnote Reference),EN Footnote Reference,Voetnootverwijzing,Times 10 Point,Exposant 3 Poi"/>
    <w:uiPriority w:val="99"/>
    <w:qFormat/>
    <w:locked/>
    <w:rsid w:val="00C274F3"/>
    <w:rPr>
      <w:vertAlign w:val="superscript"/>
    </w:rPr>
  </w:style>
  <w:style w:type="paragraph" w:styleId="TM2">
    <w:name w:val="toc 2"/>
    <w:basedOn w:val="Normal"/>
    <w:next w:val="Normal"/>
    <w:autoRedefine/>
    <w:uiPriority w:val="39"/>
    <w:qFormat/>
    <w:locked/>
    <w:rsid w:val="00463787"/>
    <w:pPr>
      <w:spacing w:after="100"/>
      <w:ind w:left="220"/>
    </w:pPr>
  </w:style>
  <w:style w:type="paragraph" w:customStyle="1" w:styleId="05bHeadline1black">
    <w:name w:val="05b_Headline 1 black"/>
    <w:basedOn w:val="05dHeadline1blue"/>
    <w:locked/>
    <w:rsid w:val="003E3ACA"/>
    <w:pPr>
      <w:pBdr>
        <w:top w:val="none" w:sz="0" w:space="0" w:color="auto"/>
      </w:pBdr>
    </w:pPr>
    <w:rPr>
      <w:color w:val="000000"/>
    </w:rPr>
  </w:style>
  <w:style w:type="paragraph" w:customStyle="1" w:styleId="03Headbold">
    <w:name w:val="03_Head_bold"/>
    <w:basedOn w:val="04BodyText"/>
    <w:locked/>
    <w:rsid w:val="00C13ED7"/>
    <w:pPr>
      <w:tabs>
        <w:tab w:val="left" w:pos="414"/>
        <w:tab w:val="left" w:pos="454"/>
      </w:tabs>
      <w:spacing w:after="0" w:line="240" w:lineRule="auto"/>
    </w:pPr>
    <w:rPr>
      <w:b/>
    </w:rPr>
  </w:style>
  <w:style w:type="paragraph" w:customStyle="1" w:styleId="03aHead">
    <w:name w:val="03a_Head"/>
    <w:basedOn w:val="03Headbold"/>
    <w:locked/>
    <w:rsid w:val="00C13ED7"/>
    <w:rPr>
      <w:b w:val="0"/>
    </w:rPr>
  </w:style>
  <w:style w:type="paragraph" w:customStyle="1" w:styleId="04dBodyTextbold">
    <w:name w:val="04d_Body Text bold"/>
    <w:basedOn w:val="04BodyText"/>
    <w:locked/>
    <w:rsid w:val="00C13ED7"/>
    <w:pPr>
      <w:tabs>
        <w:tab w:val="left" w:pos="414"/>
      </w:tabs>
    </w:pPr>
    <w:rPr>
      <w:b/>
    </w:rPr>
  </w:style>
  <w:style w:type="paragraph" w:customStyle="1" w:styleId="06InfoTitle">
    <w:name w:val="06_Info_Title"/>
    <w:basedOn w:val="Normal"/>
    <w:link w:val="06InfoTitleZchn"/>
    <w:locked/>
    <w:rsid w:val="00C13ED7"/>
    <w:pPr>
      <w:spacing w:after="40"/>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locked/>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locked/>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locked/>
    <w:rsid w:val="00942BD6"/>
    <w:pPr>
      <w:spacing w:line="300" w:lineRule="exact"/>
    </w:pPr>
    <w:rPr>
      <w:b/>
      <w:sz w:val="24"/>
    </w:rPr>
  </w:style>
  <w:style w:type="paragraph" w:customStyle="1" w:styleId="05aHeadline2">
    <w:name w:val="05a_Headline 2"/>
    <w:basedOn w:val="05Headline1"/>
    <w:next w:val="04BodyText"/>
    <w:locked/>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locked/>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locked/>
    <w:rsid w:val="00942BD6"/>
    <w:pPr>
      <w:pBdr>
        <w:bottom w:val="single" w:sz="4" w:space="12" w:color="283583"/>
      </w:pBdr>
    </w:pPr>
    <w:rPr>
      <w:color w:val="2D4190"/>
    </w:rPr>
  </w:style>
  <w:style w:type="paragraph" w:customStyle="1" w:styleId="04cBodytextleft">
    <w:name w:val="04c_Body text left"/>
    <w:basedOn w:val="04BodyText"/>
    <w:locked/>
    <w:rsid w:val="00942BD6"/>
    <w:pPr>
      <w:spacing w:after="0"/>
      <w:jc w:val="left"/>
    </w:pPr>
  </w:style>
  <w:style w:type="paragraph" w:customStyle="1" w:styleId="Style04RunningTextBold">
    <w:name w:val="Style 04_Running Text + Bold"/>
    <w:basedOn w:val="04BodyText"/>
    <w:locked/>
    <w:rsid w:val="00942BD6"/>
    <w:pPr>
      <w:keepNext/>
    </w:pPr>
    <w:rPr>
      <w:b/>
      <w:bCs/>
    </w:rPr>
  </w:style>
  <w:style w:type="character" w:styleId="Marquedecommentaire">
    <w:name w:val="annotation reference"/>
    <w:locked/>
    <w:rsid w:val="004B1E61"/>
    <w:rPr>
      <w:sz w:val="16"/>
      <w:szCs w:val="16"/>
    </w:rPr>
  </w:style>
  <w:style w:type="paragraph" w:styleId="Commentaire">
    <w:name w:val="annotation text"/>
    <w:basedOn w:val="Normal"/>
    <w:link w:val="CommentaireCar"/>
    <w:locked/>
    <w:rsid w:val="004B1E61"/>
  </w:style>
  <w:style w:type="character" w:customStyle="1" w:styleId="CommentaireCar">
    <w:name w:val="Commentaire Car"/>
    <w:link w:val="Commentaire"/>
    <w:uiPriority w:val="99"/>
    <w:rsid w:val="004B1E61"/>
    <w:rPr>
      <w:rFonts w:ascii="Georgia" w:hAnsi="Georgia"/>
      <w:lang w:eastAsia="de-DE"/>
    </w:rPr>
  </w:style>
  <w:style w:type="paragraph" w:styleId="Objetducommentaire">
    <w:name w:val="annotation subject"/>
    <w:basedOn w:val="Commentaire"/>
    <w:next w:val="Commentaire"/>
    <w:link w:val="ObjetducommentaireCar"/>
    <w:locked/>
    <w:rsid w:val="004B1E61"/>
    <w:rPr>
      <w:b/>
      <w:bCs/>
    </w:rPr>
  </w:style>
  <w:style w:type="character" w:customStyle="1" w:styleId="ObjetducommentaireCar">
    <w:name w:val="Objet du commentaire Car"/>
    <w:link w:val="Objetducommentaire"/>
    <w:rsid w:val="004B1E61"/>
    <w:rPr>
      <w:rFonts w:ascii="Georgia" w:hAnsi="Georgia"/>
      <w:b/>
      <w:bCs/>
      <w:lang w:eastAsia="de-DE"/>
    </w:rPr>
  </w:style>
  <w:style w:type="paragraph" w:styleId="Textedebulles">
    <w:name w:val="Balloon Text"/>
    <w:basedOn w:val="Normal"/>
    <w:link w:val="TextedebullesCar"/>
    <w:locked/>
    <w:rsid w:val="004B1E61"/>
    <w:rPr>
      <w:rFonts w:ascii="Tahoma" w:hAnsi="Tahoma" w:cs="Tahoma"/>
      <w:sz w:val="16"/>
      <w:szCs w:val="16"/>
    </w:rPr>
  </w:style>
  <w:style w:type="character" w:customStyle="1" w:styleId="TextedebullesCar">
    <w:name w:val="Texte de bulles Car"/>
    <w:link w:val="Textedebulles"/>
    <w:rsid w:val="004B1E61"/>
    <w:rPr>
      <w:rFonts w:ascii="Tahoma" w:hAnsi="Tahoma" w:cs="Tahoma"/>
      <w:sz w:val="16"/>
      <w:szCs w:val="16"/>
      <w:lang w:eastAsia="de-DE"/>
    </w:rPr>
  </w:style>
  <w:style w:type="paragraph" w:styleId="Paragraphedeliste">
    <w:name w:val="List Paragraph"/>
    <w:aliases w:val="Paragraphe EI,Paragraphe de liste1,EC,Normal Nivel 1,List Paragraph Main,List first level,List Paragraph_Sections"/>
    <w:basedOn w:val="Normal"/>
    <w:link w:val="ParagraphedelisteCar"/>
    <w:uiPriority w:val="34"/>
    <w:qFormat/>
    <w:locked/>
    <w:rsid w:val="002A0C82"/>
    <w:pPr>
      <w:ind w:left="720"/>
      <w:contextualSpacing/>
    </w:pPr>
  </w:style>
  <w:style w:type="paragraph" w:styleId="En-ttedetabledesmatires">
    <w:name w:val="TOC Heading"/>
    <w:basedOn w:val="Titre1"/>
    <w:next w:val="Normal"/>
    <w:uiPriority w:val="39"/>
    <w:unhideWhenUsed/>
    <w:qFormat/>
    <w:locked/>
    <w:rsid w:val="001C0344"/>
    <w:pPr>
      <w:keepLines/>
      <w:numPr>
        <w:numId w:val="0"/>
      </w:numPr>
      <w:spacing w:before="480" w:after="0"/>
      <w:outlineLvl w:val="9"/>
    </w:pPr>
    <w:rPr>
      <w:rFonts w:ascii="Cambria" w:hAnsi="Cambria" w:cs="Times New Roman"/>
      <w:color w:val="365F91"/>
      <w:kern w:val="0"/>
      <w:lang w:val="en-US" w:eastAsia="ja-JP"/>
    </w:rPr>
  </w:style>
  <w:style w:type="paragraph" w:customStyle="1" w:styleId="04aNumeration">
    <w:name w:val="04a_Numeration"/>
    <w:basedOn w:val="04BodyText"/>
    <w:link w:val="04aNumerationChar"/>
    <w:locked/>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NotedebasdepageCar">
    <w:name w:val="Note de bas de page Car"/>
    <w:aliases w:val="Char3 Car, Char3 Car,Fußnotentextf Car,Fußnotentextr Car,stile 1 Car,Footnote1 Car,Footnote2 Car,Footnote3 Car,Footnote4 Car,Footnote5 Car,Footnote6 Car,Footnote7 Car,Footnote8 Car,Footnote9 Car,Footnote10 Car,Footnote11 Car"/>
    <w:link w:val="Notedebasdepage"/>
    <w:uiPriority w:val="99"/>
    <w:locked/>
    <w:rsid w:val="00D0272C"/>
    <w:rPr>
      <w:rFonts w:ascii="Georgia" w:hAnsi="Georgia"/>
      <w:sz w:val="16"/>
      <w:lang w:eastAsia="de-DE"/>
    </w:rPr>
  </w:style>
  <w:style w:type="paragraph" w:customStyle="1" w:styleId="DPpara">
    <w:name w:val="DP para"/>
    <w:basedOn w:val="04aNumeration"/>
    <w:link w:val="DPparaChar"/>
    <w:locked/>
    <w:rsid w:val="00D0272C"/>
    <w:pPr>
      <w:numPr>
        <w:numId w:val="5"/>
      </w:numPr>
    </w:pPr>
  </w:style>
  <w:style w:type="character" w:customStyle="1" w:styleId="DPparaChar">
    <w:name w:val="DP para Char"/>
    <w:link w:val="DPpara"/>
    <w:locked/>
    <w:rsid w:val="00D0272C"/>
    <w:rPr>
      <w:rFonts w:ascii="Arial" w:eastAsiaTheme="minorEastAsia" w:hAnsi="Arial" w:cs="Arial"/>
      <w:color w:val="1A1A1A" w:themeColor="background1" w:themeShade="1A"/>
      <w:sz w:val="22"/>
      <w:lang w:val="fr-FR" w:eastAsia="en-US"/>
    </w:rPr>
  </w:style>
  <w:style w:type="character" w:customStyle="1" w:styleId="CommentTextChar1">
    <w:name w:val="Comment Text Char1"/>
    <w:locked/>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locked/>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Policepardfaut"/>
    <w:locked/>
    <w:rsid w:val="008E1B6A"/>
  </w:style>
  <w:style w:type="paragraph" w:customStyle="1" w:styleId="ManualNumPar1">
    <w:name w:val="Manual NumPar 1"/>
    <w:basedOn w:val="Normal"/>
    <w:next w:val="Normal"/>
    <w:link w:val="ManualNumPar1Char"/>
    <w:uiPriority w:val="99"/>
    <w:locked/>
    <w:rsid w:val="003779C1"/>
    <w:pPr>
      <w:spacing w:before="120" w:after="120" w:line="360" w:lineRule="auto"/>
      <w:ind w:left="850" w:hanging="850"/>
      <w:outlineLvl w:val="0"/>
    </w:pPr>
    <w:rPr>
      <w:rFonts w:ascii="Times New Roman" w:hAnsi="Times New Roman"/>
      <w:sz w:val="24"/>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Titre1Car">
    <w:name w:val="Titre 1 Car"/>
    <w:link w:val="Titre1"/>
    <w:rsid w:val="00BB1973"/>
    <w:rPr>
      <w:rFonts w:ascii="Arial" w:eastAsiaTheme="minorEastAsia" w:hAnsi="Arial" w:cs="Arial"/>
      <w:b/>
      <w:bCs/>
      <w:color w:val="00379F"/>
      <w:kern w:val="32"/>
      <w:sz w:val="28"/>
      <w:szCs w:val="28"/>
      <w:lang w:eastAsia="en-US"/>
    </w:rPr>
  </w:style>
  <w:style w:type="character" w:customStyle="1" w:styleId="Heading2Char">
    <w:name w:val="Heading 2 Char"/>
    <w:locked/>
    <w:rsid w:val="00DB4121"/>
    <w:rPr>
      <w:rFonts w:ascii="Georgia" w:hAnsi="Georgia" w:cs="Arial"/>
      <w:bCs/>
      <w:i/>
      <w:kern w:val="32"/>
      <w:szCs w:val="32"/>
      <w:lang w:eastAsia="de-DE"/>
    </w:rPr>
  </w:style>
  <w:style w:type="character" w:styleId="Accentuation">
    <w:name w:val="Emphasis"/>
    <w:uiPriority w:val="20"/>
    <w:qFormat/>
    <w:locked/>
    <w:rsid w:val="005F028E"/>
    <w:rPr>
      <w:i/>
      <w:iCs/>
    </w:rPr>
  </w:style>
  <w:style w:type="paragraph" w:styleId="Rvision">
    <w:name w:val="Revision"/>
    <w:link w:val="RvisionCar"/>
    <w:hidden/>
    <w:uiPriority w:val="99"/>
    <w:semiHidden/>
    <w:rsid w:val="008E6A37"/>
    <w:rPr>
      <w:rFonts w:ascii="Georgia" w:hAnsi="Georgia"/>
      <w:sz w:val="22"/>
      <w:szCs w:val="24"/>
      <w:lang w:eastAsia="de-DE"/>
    </w:rPr>
  </w:style>
  <w:style w:type="paragraph" w:styleId="TM3">
    <w:name w:val="toc 3"/>
    <w:basedOn w:val="Normal"/>
    <w:next w:val="Normal"/>
    <w:autoRedefine/>
    <w:uiPriority w:val="39"/>
    <w:qFormat/>
    <w:locked/>
    <w:rsid w:val="00463787"/>
    <w:pPr>
      <w:spacing w:after="100"/>
      <w:ind w:left="440"/>
    </w:pPr>
  </w:style>
  <w:style w:type="character" w:customStyle="1" w:styleId="SprechblasentextZeichen">
    <w:name w:val="Sprechblasentext Zeichen"/>
    <w:uiPriority w:val="99"/>
    <w:semiHidden/>
    <w:locked/>
    <w:rsid w:val="00F377CD"/>
    <w:rPr>
      <w:rFonts w:ascii="Lucida Grande" w:hAnsi="Lucida Grande"/>
      <w:sz w:val="18"/>
      <w:szCs w:val="18"/>
    </w:rPr>
  </w:style>
  <w:style w:type="paragraph" w:customStyle="1" w:styleId="CM3">
    <w:name w:val="CM3"/>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customStyle="1" w:styleId="CM4">
    <w:name w:val="CM4"/>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styleId="TM4">
    <w:name w:val="toc 4"/>
    <w:basedOn w:val="Normal"/>
    <w:next w:val="Normal"/>
    <w:autoRedefine/>
    <w:uiPriority w:val="39"/>
    <w:unhideWhenUsed/>
    <w:locked/>
    <w:rsid w:val="00F377CD"/>
    <w:pPr>
      <w:spacing w:after="100"/>
      <w:ind w:left="660"/>
    </w:pPr>
    <w:rPr>
      <w:rFonts w:ascii="Calibri" w:hAnsi="Calibri"/>
      <w:szCs w:val="22"/>
      <w:lang w:eastAsia="en-GB"/>
    </w:rPr>
  </w:style>
  <w:style w:type="paragraph" w:styleId="TM5">
    <w:name w:val="toc 5"/>
    <w:basedOn w:val="Normal"/>
    <w:next w:val="Normal"/>
    <w:autoRedefine/>
    <w:uiPriority w:val="39"/>
    <w:unhideWhenUsed/>
    <w:locked/>
    <w:rsid w:val="00F377CD"/>
    <w:pPr>
      <w:spacing w:after="100"/>
      <w:ind w:left="880"/>
    </w:pPr>
    <w:rPr>
      <w:rFonts w:ascii="Calibri" w:hAnsi="Calibri"/>
      <w:szCs w:val="22"/>
      <w:lang w:eastAsia="en-GB"/>
    </w:rPr>
  </w:style>
  <w:style w:type="paragraph" w:styleId="TM6">
    <w:name w:val="toc 6"/>
    <w:basedOn w:val="Normal"/>
    <w:next w:val="Normal"/>
    <w:autoRedefine/>
    <w:uiPriority w:val="39"/>
    <w:unhideWhenUsed/>
    <w:locked/>
    <w:rsid w:val="00F377CD"/>
    <w:pPr>
      <w:spacing w:after="100"/>
      <w:ind w:left="1100"/>
    </w:pPr>
    <w:rPr>
      <w:rFonts w:ascii="Calibri" w:hAnsi="Calibri"/>
      <w:szCs w:val="22"/>
      <w:lang w:eastAsia="en-GB"/>
    </w:rPr>
  </w:style>
  <w:style w:type="paragraph" w:styleId="TM7">
    <w:name w:val="toc 7"/>
    <w:basedOn w:val="Normal"/>
    <w:next w:val="Normal"/>
    <w:autoRedefine/>
    <w:uiPriority w:val="39"/>
    <w:unhideWhenUsed/>
    <w:locked/>
    <w:rsid w:val="00F377CD"/>
    <w:pPr>
      <w:spacing w:after="100"/>
      <w:ind w:left="1320"/>
    </w:pPr>
    <w:rPr>
      <w:rFonts w:ascii="Calibri" w:hAnsi="Calibri"/>
      <w:szCs w:val="22"/>
      <w:lang w:eastAsia="en-GB"/>
    </w:rPr>
  </w:style>
  <w:style w:type="paragraph" w:styleId="TM8">
    <w:name w:val="toc 8"/>
    <w:basedOn w:val="Normal"/>
    <w:next w:val="Normal"/>
    <w:autoRedefine/>
    <w:uiPriority w:val="39"/>
    <w:unhideWhenUsed/>
    <w:locked/>
    <w:rsid w:val="00F377CD"/>
    <w:pPr>
      <w:spacing w:after="100"/>
      <w:ind w:left="1540"/>
    </w:pPr>
    <w:rPr>
      <w:rFonts w:ascii="Calibri" w:hAnsi="Calibri"/>
      <w:szCs w:val="22"/>
      <w:lang w:eastAsia="en-GB"/>
    </w:rPr>
  </w:style>
  <w:style w:type="paragraph" w:styleId="TM9">
    <w:name w:val="toc 9"/>
    <w:basedOn w:val="Normal"/>
    <w:next w:val="Normal"/>
    <w:autoRedefine/>
    <w:uiPriority w:val="39"/>
    <w:unhideWhenUsed/>
    <w:locked/>
    <w:rsid w:val="00F377CD"/>
    <w:pPr>
      <w:spacing w:after="100"/>
      <w:ind w:left="1760"/>
    </w:pPr>
    <w:rPr>
      <w:rFonts w:ascii="Calibri" w:hAnsi="Calibri"/>
      <w:szCs w:val="22"/>
      <w:lang w:eastAsia="en-GB"/>
    </w:rPr>
  </w:style>
  <w:style w:type="character" w:customStyle="1" w:styleId="DeltaViewInsertion">
    <w:name w:val="DeltaView Insertion"/>
    <w:uiPriority w:val="99"/>
    <w:locked/>
    <w:rsid w:val="00F377CD"/>
    <w:rPr>
      <w:b/>
      <w:bCs/>
      <w:color w:val="FFFFFF"/>
      <w:spacing w:val="0"/>
      <w:u w:val="single"/>
    </w:rPr>
  </w:style>
  <w:style w:type="paragraph" w:styleId="Lgende">
    <w:name w:val="caption"/>
    <w:basedOn w:val="Normal"/>
    <w:next w:val="Normal"/>
    <w:unhideWhenUsed/>
    <w:qFormat/>
    <w:locked/>
    <w:rsid w:val="00E21407"/>
    <w:pPr>
      <w:spacing w:after="200"/>
    </w:pPr>
    <w:rPr>
      <w:b/>
      <w:bCs/>
      <w:sz w:val="18"/>
      <w:szCs w:val="18"/>
    </w:rPr>
  </w:style>
  <w:style w:type="character" w:customStyle="1" w:styleId="Heading5Char">
    <w:name w:val="Heading 5 Char"/>
    <w:uiPriority w:val="9"/>
    <w:locked/>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locked/>
    <w:rsid w:val="00BF1620"/>
    <w:rPr>
      <w:rFonts w:ascii="Georgia" w:hAnsi="Georgia"/>
      <w:b/>
      <w:bCs/>
      <w:iCs/>
      <w:szCs w:val="26"/>
      <w:lang w:eastAsia="de-DE"/>
    </w:rPr>
  </w:style>
  <w:style w:type="paragraph" w:styleId="Explorateurdedocuments">
    <w:name w:val="Document Map"/>
    <w:basedOn w:val="Normal"/>
    <w:link w:val="ExplorateurdedocumentsCar"/>
    <w:locked/>
    <w:rsid w:val="00AA016B"/>
    <w:rPr>
      <w:rFonts w:ascii="Tahoma" w:hAnsi="Tahoma" w:cs="Tahoma"/>
      <w:sz w:val="16"/>
      <w:szCs w:val="16"/>
    </w:rPr>
  </w:style>
  <w:style w:type="character" w:customStyle="1" w:styleId="ExplorateurdedocumentsCar">
    <w:name w:val="Explorateur de documents Car"/>
    <w:link w:val="Explorateurdedocuments"/>
    <w:rsid w:val="00AA016B"/>
    <w:rPr>
      <w:rFonts w:ascii="Tahoma" w:hAnsi="Tahoma" w:cs="Tahoma"/>
      <w:sz w:val="16"/>
      <w:szCs w:val="16"/>
      <w:lang w:eastAsia="de-DE"/>
    </w:rPr>
  </w:style>
  <w:style w:type="paragraph" w:styleId="Textebrut">
    <w:name w:val="Plain Text"/>
    <w:basedOn w:val="Normal"/>
    <w:link w:val="TextebrutCar"/>
    <w:unhideWhenUsed/>
    <w:locked/>
    <w:rsid w:val="00AA016B"/>
    <w:rPr>
      <w:rFonts w:ascii="Consolas" w:hAnsi="Consolas"/>
      <w:sz w:val="21"/>
      <w:szCs w:val="21"/>
      <w:lang w:val="de-DE"/>
    </w:rPr>
  </w:style>
  <w:style w:type="character" w:customStyle="1" w:styleId="TextebrutCar">
    <w:name w:val="Texte brut Car"/>
    <w:link w:val="Textebrut"/>
    <w:rsid w:val="00AA016B"/>
    <w:rPr>
      <w:rFonts w:ascii="Consolas" w:hAnsi="Consolas"/>
      <w:sz w:val="21"/>
      <w:szCs w:val="21"/>
      <w:lang w:val="de-DE" w:eastAsia="de-DE"/>
    </w:rPr>
  </w:style>
  <w:style w:type="paragraph" w:styleId="Corpsdetexte">
    <w:name w:val="Body Text"/>
    <w:basedOn w:val="Normal"/>
    <w:link w:val="CorpsdetexteCar"/>
    <w:unhideWhenUsed/>
    <w:locked/>
    <w:rsid w:val="00AA016B"/>
    <w:pPr>
      <w:numPr>
        <w:numId w:val="7"/>
      </w:numPr>
      <w:spacing w:after="240"/>
    </w:pPr>
    <w:rPr>
      <w:rFonts w:ascii="Times New Roman" w:hAnsi="Times New Roman"/>
      <w:sz w:val="24"/>
      <w:lang w:eastAsia="en-GB"/>
    </w:rPr>
  </w:style>
  <w:style w:type="character" w:customStyle="1" w:styleId="CorpsdetexteCar">
    <w:name w:val="Corps de texte Car"/>
    <w:link w:val="Corpsdetexte"/>
    <w:rsid w:val="00AA016B"/>
    <w:rPr>
      <w:rFonts w:eastAsiaTheme="minorEastAsia" w:cs="Arial"/>
      <w:color w:val="1A1A1A" w:themeColor="background1" w:themeShade="1A"/>
      <w:sz w:val="24"/>
    </w:rPr>
  </w:style>
  <w:style w:type="paragraph" w:customStyle="1" w:styleId="ListParagraph1">
    <w:name w:val="List Paragraph1"/>
    <w:basedOn w:val="Normal"/>
    <w:qFormat/>
    <w:locked/>
    <w:rsid w:val="00F67F04"/>
    <w:pPr>
      <w:spacing w:after="200" w:line="276" w:lineRule="atLeast"/>
      <w:ind w:left="720"/>
    </w:pPr>
    <w:rPr>
      <w:rFonts w:ascii="Calibri" w:hAnsi="Calibri" w:cs="Calibri"/>
      <w:lang w:val="el-GR"/>
    </w:rPr>
  </w:style>
  <w:style w:type="character" w:customStyle="1" w:styleId="Heading5Char2">
    <w:name w:val="Heading 5 Char2"/>
    <w:locked/>
    <w:rsid w:val="003E68C7"/>
    <w:rPr>
      <w:rFonts w:ascii="Georgia" w:eastAsia="Times New Roman" w:hAnsi="Georgia" w:cs="Times New Roman"/>
      <w:b/>
      <w:szCs w:val="24"/>
      <w:lang w:eastAsia="de-DE"/>
    </w:rPr>
  </w:style>
  <w:style w:type="character" w:styleId="lev">
    <w:name w:val="Strong"/>
    <w:aliases w:val="Bolded"/>
    <w:qFormat/>
    <w:locked/>
    <w:rsid w:val="00974881"/>
    <w:rPr>
      <w:b/>
      <w:bCs/>
    </w:rPr>
  </w:style>
  <w:style w:type="character" w:customStyle="1" w:styleId="Strong1">
    <w:name w:val="Strong1"/>
    <w:qFormat/>
    <w:locked/>
    <w:rsid w:val="00974881"/>
    <w:rPr>
      <w:b/>
      <w:bCs/>
    </w:rPr>
  </w:style>
  <w:style w:type="character" w:customStyle="1" w:styleId="Strong2">
    <w:name w:val="Strong2"/>
    <w:qFormat/>
    <w:locked/>
    <w:rsid w:val="00974881"/>
    <w:rPr>
      <w:b/>
      <w:bCs/>
    </w:rPr>
  </w:style>
  <w:style w:type="character" w:customStyle="1" w:styleId="Heading5Char3">
    <w:name w:val="Heading 5 Char3"/>
    <w:locked/>
    <w:rsid w:val="00FC318D"/>
    <w:rPr>
      <w:rFonts w:ascii="Georgia" w:eastAsia="Times New Roman" w:hAnsi="Georgia" w:cs="Times New Roman"/>
      <w:b/>
      <w:szCs w:val="24"/>
      <w:lang w:eastAsia="de-DE"/>
    </w:rPr>
  </w:style>
  <w:style w:type="character" w:customStyle="1" w:styleId="Heading5Char4">
    <w:name w:val="Heading 5 Char4"/>
    <w:locked/>
    <w:rsid w:val="002B4ED8"/>
    <w:rPr>
      <w:rFonts w:ascii="Georgia" w:eastAsia="Times New Roman" w:hAnsi="Georgia" w:cs="Times New Roman"/>
      <w:b/>
      <w:szCs w:val="24"/>
      <w:lang w:eastAsia="de-DE"/>
    </w:rPr>
  </w:style>
  <w:style w:type="character" w:customStyle="1" w:styleId="Heading2Char1">
    <w:name w:val="Heading 2 Char1"/>
    <w:locked/>
    <w:rsid w:val="00885E6F"/>
    <w:rPr>
      <w:rFonts w:ascii="Georgia" w:eastAsia="Times New Roman" w:hAnsi="Georgia" w:cs="Times New Roman"/>
      <w:b/>
      <w:bCs/>
      <w:sz w:val="22"/>
      <w:szCs w:val="26"/>
      <w:lang w:eastAsia="de-DE"/>
    </w:rPr>
  </w:style>
  <w:style w:type="character" w:customStyle="1" w:styleId="Heading3Char">
    <w:name w:val="Heading 3 Char"/>
    <w:locked/>
    <w:rsid w:val="00865B01"/>
    <w:rPr>
      <w:rFonts w:ascii="Georgia" w:eastAsia="Times New Roman" w:hAnsi="Georgia" w:cs="Times New Roman"/>
      <w:b/>
      <w:sz w:val="22"/>
      <w:szCs w:val="26"/>
      <w:lang w:eastAsia="de-DE"/>
    </w:rPr>
  </w:style>
  <w:style w:type="character" w:customStyle="1" w:styleId="Heading5Char5">
    <w:name w:val="Heading 5 Char5"/>
    <w:locked/>
    <w:rsid w:val="0041634D"/>
    <w:rPr>
      <w:rFonts w:ascii="Georgia" w:eastAsia="Times New Roman" w:hAnsi="Georgia" w:cs="Times New Roman"/>
      <w:b/>
      <w:szCs w:val="24"/>
      <w:lang w:eastAsia="de-DE"/>
    </w:rPr>
  </w:style>
  <w:style w:type="character" w:customStyle="1" w:styleId="Titre2Car">
    <w:name w:val="Titre 2 Car"/>
    <w:link w:val="Titre2"/>
    <w:rsid w:val="00886A60"/>
    <w:rPr>
      <w:rFonts w:ascii="Georgia" w:eastAsia="Times New Roman" w:hAnsi="Georgia" w:cs="Times New Roman"/>
      <w:b/>
      <w:bCs/>
      <w:sz w:val="22"/>
      <w:szCs w:val="26"/>
      <w:lang w:eastAsia="de-DE"/>
    </w:rPr>
  </w:style>
  <w:style w:type="character" w:customStyle="1" w:styleId="Strong3">
    <w:name w:val="Strong3"/>
    <w:qFormat/>
    <w:locked/>
    <w:rsid w:val="00974881"/>
    <w:rPr>
      <w:b/>
      <w:bCs/>
    </w:rPr>
  </w:style>
  <w:style w:type="character" w:customStyle="1" w:styleId="Heading5Char6">
    <w:name w:val="Heading 5 Char6"/>
    <w:locked/>
    <w:rsid w:val="00C36FD1"/>
    <w:rPr>
      <w:rFonts w:ascii="Georgia" w:eastAsia="Times New Roman" w:hAnsi="Georgia" w:cs="Times New Roman"/>
      <w:b/>
      <w:szCs w:val="24"/>
      <w:lang w:eastAsia="de-DE"/>
    </w:rPr>
  </w:style>
  <w:style w:type="character" w:customStyle="1" w:styleId="Heading4Char">
    <w:name w:val="Heading 4 Char"/>
    <w:locked/>
    <w:rsid w:val="007805B9"/>
    <w:rPr>
      <w:rFonts w:ascii="Georgia" w:eastAsia="Times New Roman" w:hAnsi="Georgia" w:cs="Times New Roman"/>
      <w:b/>
      <w:i/>
      <w:szCs w:val="28"/>
      <w:lang w:eastAsia="de-DE"/>
    </w:rPr>
  </w:style>
  <w:style w:type="character" w:customStyle="1" w:styleId="Titre9Car">
    <w:name w:val="Titre 9 Car"/>
    <w:link w:val="Titre9"/>
    <w:rsid w:val="00A06867"/>
    <w:rPr>
      <w:rFonts w:ascii="Arial" w:hAnsi="Arial" w:cs="Arial"/>
      <w:sz w:val="22"/>
      <w:szCs w:val="22"/>
      <w:lang w:eastAsia="de-DE"/>
    </w:rPr>
  </w:style>
  <w:style w:type="character" w:customStyle="1" w:styleId="italic1">
    <w:name w:val="italic1"/>
    <w:uiPriority w:val="99"/>
    <w:locked/>
    <w:rsid w:val="00A06867"/>
    <w:rPr>
      <w:rFonts w:cs="Times New Roman"/>
      <w:i/>
      <w:iCs/>
    </w:rPr>
  </w:style>
  <w:style w:type="paragraph" w:customStyle="1" w:styleId="5Normal">
    <w:name w:val="5 Normal"/>
    <w:basedOn w:val="Normal"/>
    <w:link w:val="5NormalChar"/>
    <w:locked/>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locked/>
    <w:rsid w:val="00A06867"/>
    <w:rPr>
      <w:rFonts w:ascii="Georgia" w:eastAsia="Times New Roman" w:hAnsi="Georgia" w:cs="Times New Roman"/>
      <w:b/>
      <w:szCs w:val="24"/>
      <w:lang w:eastAsia="de-DE"/>
    </w:rPr>
  </w:style>
  <w:style w:type="character" w:customStyle="1" w:styleId="Heading5Char8">
    <w:name w:val="Heading 5 Char8"/>
    <w:aliases w:val="Questions Char1"/>
    <w:locked/>
    <w:rsid w:val="00BF114B"/>
    <w:rPr>
      <w:rFonts w:ascii="Georgia" w:eastAsia="Times New Roman" w:hAnsi="Georgia" w:cs="Times New Roman"/>
      <w:b/>
      <w:szCs w:val="24"/>
      <w:lang w:eastAsia="de-DE"/>
    </w:rPr>
  </w:style>
  <w:style w:type="character" w:customStyle="1" w:styleId="Titre7Car">
    <w:name w:val="Titre 7 Car"/>
    <w:link w:val="Titre7"/>
    <w:rsid w:val="002D6E1A"/>
    <w:rPr>
      <w:sz w:val="22"/>
      <w:szCs w:val="24"/>
      <w:lang w:eastAsia="de-DE"/>
    </w:rPr>
  </w:style>
  <w:style w:type="character" w:customStyle="1" w:styleId="Titre6Car">
    <w:name w:val="Titre 6 Car"/>
    <w:link w:val="Titre6"/>
    <w:rsid w:val="002D6E1A"/>
    <w:rPr>
      <w:rFonts w:eastAsiaTheme="minorEastAsia" w:cs="Arial"/>
      <w:b/>
      <w:bCs/>
      <w:color w:val="1A1A1A" w:themeColor="background1" w:themeShade="1A"/>
      <w:sz w:val="22"/>
      <w:szCs w:val="22"/>
      <w:lang w:eastAsia="en-US"/>
    </w:rPr>
  </w:style>
  <w:style w:type="character" w:customStyle="1" w:styleId="Titre8Car">
    <w:name w:val="Titre 8 Car"/>
    <w:link w:val="Titre8"/>
    <w:rsid w:val="002D6E1A"/>
    <w:rPr>
      <w:rFonts w:eastAsiaTheme="minorEastAsia" w:cs="Arial"/>
      <w:i/>
      <w:iCs/>
      <w:color w:val="1A1A1A" w:themeColor="background1" w:themeShade="1A"/>
      <w:sz w:val="22"/>
      <w:lang w:eastAsia="en-US"/>
    </w:rPr>
  </w:style>
  <w:style w:type="numbering" w:customStyle="1" w:styleId="NoList1">
    <w:name w:val="No List1"/>
    <w:next w:val="Aucuneliste"/>
    <w:uiPriority w:val="99"/>
    <w:semiHidden/>
    <w:unhideWhenUsed/>
    <w:locked/>
    <w:rsid w:val="002D6E1A"/>
  </w:style>
  <w:style w:type="character" w:styleId="Lienhypertextesuivivisit">
    <w:name w:val="FollowedHyperlink"/>
    <w:unhideWhenUsed/>
    <w:locked/>
    <w:rsid w:val="002D6E1A"/>
    <w:rPr>
      <w:color w:val="800080"/>
      <w:u w:val="single"/>
    </w:rPr>
  </w:style>
  <w:style w:type="character" w:customStyle="1" w:styleId="En-tteCar">
    <w:name w:val="En-tête Car"/>
    <w:link w:val="En-tte"/>
    <w:uiPriority w:val="99"/>
    <w:rsid w:val="002D6E1A"/>
    <w:rPr>
      <w:rFonts w:ascii="Georgia" w:hAnsi="Georgia"/>
      <w:sz w:val="22"/>
      <w:szCs w:val="24"/>
      <w:lang w:eastAsia="de-DE"/>
    </w:rPr>
  </w:style>
  <w:style w:type="character" w:customStyle="1" w:styleId="PieddepageCar">
    <w:name w:val="Pied de page Car"/>
    <w:link w:val="Pieddepage"/>
    <w:uiPriority w:val="99"/>
    <w:rsid w:val="002D6E1A"/>
    <w:rPr>
      <w:rFonts w:ascii="Georgia" w:hAnsi="Georgia"/>
      <w:sz w:val="22"/>
      <w:szCs w:val="24"/>
      <w:lang w:eastAsia="de-DE"/>
    </w:rPr>
  </w:style>
  <w:style w:type="paragraph" w:styleId="Notedefin">
    <w:name w:val="endnote text"/>
    <w:basedOn w:val="Normal"/>
    <w:link w:val="NotedefinCar"/>
    <w:unhideWhenUsed/>
    <w:locked/>
    <w:rsid w:val="002D6E1A"/>
  </w:style>
  <w:style w:type="character" w:customStyle="1" w:styleId="NotedefinCar">
    <w:name w:val="Note de fin Car"/>
    <w:link w:val="Notedefin"/>
    <w:rsid w:val="002D6E1A"/>
    <w:rPr>
      <w:rFonts w:ascii="Georgia" w:hAnsi="Georgia"/>
      <w:lang w:eastAsia="de-DE"/>
    </w:rPr>
  </w:style>
  <w:style w:type="paragraph" w:styleId="Listenumros">
    <w:name w:val="List Number"/>
    <w:basedOn w:val="Normal"/>
    <w:unhideWhenUsed/>
    <w:locked/>
    <w:rsid w:val="002D6E1A"/>
    <w:pPr>
      <w:numPr>
        <w:numId w:val="8"/>
      </w:numPr>
      <w:spacing w:before="120" w:after="120"/>
      <w:ind w:left="360" w:hanging="360"/>
    </w:pPr>
    <w:rPr>
      <w:rFonts w:ascii="Times New Roman" w:hAnsi="Times New Roman"/>
      <w:sz w:val="24"/>
    </w:rPr>
  </w:style>
  <w:style w:type="character" w:customStyle="1" w:styleId="ParagraphedelisteCar">
    <w:name w:val="Paragraphe de liste Car"/>
    <w:aliases w:val="Paragraphe EI Car,Paragraphe de liste1 Car,EC Car,Normal Nivel 1 Car,List Paragraph Main Car,List first level Car,List Paragraph_Sections Car"/>
    <w:link w:val="Paragraphedeliste"/>
    <w:uiPriority w:val="34"/>
    <w:locked/>
    <w:rsid w:val="002D6E1A"/>
    <w:rPr>
      <w:rFonts w:ascii="Georgia" w:hAnsi="Georgia"/>
      <w:sz w:val="22"/>
      <w:szCs w:val="24"/>
      <w:lang w:eastAsia="de-DE"/>
    </w:rPr>
  </w:style>
  <w:style w:type="paragraph" w:customStyle="1" w:styleId="04anumbering0">
    <w:name w:val="04anumbering"/>
    <w:basedOn w:val="Normal"/>
    <w:locked/>
    <w:rsid w:val="002D6E1A"/>
    <w:pPr>
      <w:tabs>
        <w:tab w:val="num" w:pos="360"/>
      </w:tabs>
    </w:pPr>
    <w:rPr>
      <w:rFonts w:eastAsia="Calibri"/>
      <w:lang w:eastAsia="en-GB"/>
    </w:rPr>
  </w:style>
  <w:style w:type="paragraph" w:customStyle="1" w:styleId="Tiret1">
    <w:name w:val="Tiret 1"/>
    <w:basedOn w:val="Normal"/>
    <w:locked/>
    <w:rsid w:val="002D6E1A"/>
    <w:pPr>
      <w:numPr>
        <w:numId w:val="9"/>
      </w:numPr>
      <w:spacing w:before="120" w:after="120"/>
    </w:pPr>
    <w:rPr>
      <w:rFonts w:ascii="Times New Roman" w:hAnsi="Times New Roman"/>
      <w:sz w:val="24"/>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Paragraphedeliste"/>
    <w:link w:val="DPChar"/>
    <w:qFormat/>
    <w:locked/>
    <w:rsid w:val="002D6E1A"/>
    <w:pPr>
      <w:ind w:left="708"/>
      <w:contextualSpacing w:val="0"/>
    </w:pPr>
    <w:rPr>
      <w:b/>
      <w:u w:val="single"/>
    </w:rPr>
  </w:style>
  <w:style w:type="paragraph" w:customStyle="1" w:styleId="Bullet">
    <w:name w:val="Bullet"/>
    <w:basedOn w:val="Normal"/>
    <w:locked/>
    <w:rsid w:val="002D6E1A"/>
    <w:pPr>
      <w:numPr>
        <w:numId w:val="10"/>
      </w:numPr>
      <w:tabs>
        <w:tab w:val="left" w:pos="708"/>
      </w:tabs>
      <w:spacing w:before="120" w:after="120"/>
    </w:pPr>
    <w:rPr>
      <w:lang w:eastAsia="en-GB"/>
    </w:rPr>
  </w:style>
  <w:style w:type="character" w:styleId="Appeldenotedefin">
    <w:name w:val="endnote reference"/>
    <w:unhideWhenUsed/>
    <w:locked/>
    <w:rsid w:val="002D6E1A"/>
    <w:rPr>
      <w:vertAlign w:val="superscript"/>
    </w:rPr>
  </w:style>
  <w:style w:type="character" w:styleId="Textedelespacerserv">
    <w:name w:val="Placeholder Text"/>
    <w:uiPriority w:val="99"/>
    <w:semiHidden/>
    <w:locked/>
    <w:rsid w:val="002D6E1A"/>
    <w:rPr>
      <w:color w:val="808080"/>
    </w:rPr>
  </w:style>
  <w:style w:type="character" w:customStyle="1" w:styleId="apple-converted-space">
    <w:name w:val="apple-converted-space"/>
    <w:locked/>
    <w:rsid w:val="002D6E1A"/>
  </w:style>
  <w:style w:type="table" w:customStyle="1" w:styleId="TableGrid1">
    <w:name w:val="Table Grid1"/>
    <w:basedOn w:val="TableauNormal"/>
    <w:uiPriority w:val="39"/>
    <w:locked/>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Aucuneliste"/>
    <w:uiPriority w:val="99"/>
    <w:semiHidden/>
    <w:unhideWhenUsed/>
    <w:locked/>
    <w:rsid w:val="002D6E1A"/>
  </w:style>
  <w:style w:type="paragraph" w:customStyle="1" w:styleId="AutoCorrect">
    <w:name w:val="AutoCorrect"/>
    <w:locked/>
    <w:rsid w:val="002D6E1A"/>
    <w:pPr>
      <w:spacing w:after="200" w:line="276" w:lineRule="auto"/>
    </w:pPr>
    <w:rPr>
      <w:rFonts w:ascii="Calibri" w:hAnsi="Calibri"/>
      <w:sz w:val="22"/>
      <w:szCs w:val="22"/>
      <w:lang w:val="en-US" w:eastAsia="en-US"/>
    </w:rPr>
  </w:style>
  <w:style w:type="character" w:styleId="Numrodeligne">
    <w:name w:val="line number"/>
    <w:basedOn w:val="Policepardfaut"/>
    <w:uiPriority w:val="99"/>
    <w:unhideWhenUsed/>
    <w:locked/>
    <w:rsid w:val="00952F2C"/>
  </w:style>
  <w:style w:type="paragraph" w:customStyle="1" w:styleId="aStyle">
    <w:name w:val="a) Style"/>
    <w:basedOn w:val="Normal"/>
    <w:qFormat/>
    <w:locked/>
    <w:rsid w:val="00952F2C"/>
    <w:pPr>
      <w:numPr>
        <w:ilvl w:val="1"/>
        <w:numId w:val="11"/>
      </w:numPr>
      <w:suppressAutoHyphens/>
      <w:spacing w:before="120" w:after="120"/>
    </w:p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Lgende"/>
    <w:link w:val="AnwerChar"/>
    <w:qFormat/>
    <w:locked/>
    <w:rsid w:val="00952F2C"/>
    <w:pPr>
      <w:spacing w:before="120"/>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locked/>
    <w:rsid w:val="004C3DAB"/>
    <w:rPr>
      <w:rFonts w:ascii="Georgia" w:eastAsia="Times New Roman" w:hAnsi="Georgia" w:cs="Times New Roman"/>
      <w:b/>
      <w:szCs w:val="24"/>
      <w:lang w:eastAsia="de-DE"/>
    </w:rPr>
  </w:style>
  <w:style w:type="character" w:customStyle="1" w:styleId="Heading5Char10">
    <w:name w:val="Heading 5 Char10"/>
    <w:aliases w:val="Questions Char3"/>
    <w:locked/>
    <w:rsid w:val="00256DFE"/>
    <w:rPr>
      <w:rFonts w:ascii="Georgia" w:eastAsia="Times New Roman" w:hAnsi="Georgia" w:cs="Times New Roman"/>
      <w:b/>
      <w:szCs w:val="24"/>
      <w:lang w:eastAsia="de-DE"/>
    </w:rPr>
  </w:style>
  <w:style w:type="character" w:customStyle="1" w:styleId="Heading5Char11">
    <w:name w:val="Heading 5 Char11"/>
    <w:aliases w:val="Questions Char4"/>
    <w:locked/>
    <w:rsid w:val="00903EBE"/>
    <w:rPr>
      <w:rFonts w:ascii="Georgia" w:eastAsia="Times New Roman" w:hAnsi="Georgia" w:cs="Times New Roman"/>
      <w:b/>
      <w:szCs w:val="24"/>
      <w:lang w:eastAsia="de-DE"/>
    </w:rPr>
  </w:style>
  <w:style w:type="character" w:customStyle="1" w:styleId="Heading3Char1">
    <w:name w:val="Heading 3 Char1"/>
    <w:locked/>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locked/>
    <w:rsid w:val="003D6780"/>
    <w:rPr>
      <w:rFonts w:ascii="Georgia" w:eastAsia="Times New Roman" w:hAnsi="Georgia" w:cs="Times New Roman"/>
      <w:b/>
      <w:szCs w:val="24"/>
      <w:lang w:eastAsia="de-DE"/>
    </w:rPr>
  </w:style>
  <w:style w:type="character" w:customStyle="1" w:styleId="Heading5Char13">
    <w:name w:val="Heading 5 Char13"/>
    <w:aliases w:val="Questions Char6"/>
    <w:locked/>
    <w:rsid w:val="00704D25"/>
    <w:rPr>
      <w:rFonts w:ascii="Georgia" w:eastAsia="Times New Roman" w:hAnsi="Georgia" w:cs="Times New Roman"/>
      <w:b/>
      <w:szCs w:val="24"/>
      <w:lang w:eastAsia="de-DE"/>
    </w:rPr>
  </w:style>
  <w:style w:type="character" w:customStyle="1" w:styleId="Strong4">
    <w:name w:val="Strong4"/>
    <w:uiPriority w:val="22"/>
    <w:qFormat/>
    <w:locked/>
    <w:rsid w:val="00974881"/>
    <w:rPr>
      <w:b/>
      <w:bCs/>
    </w:rPr>
  </w:style>
  <w:style w:type="character" w:customStyle="1" w:styleId="Titre5Car">
    <w:name w:val="Titre 5 Car"/>
    <w:aliases w:val="Questions Car"/>
    <w:link w:val="Titre5"/>
    <w:uiPriority w:val="9"/>
    <w:rsid w:val="00E9344E"/>
    <w:rPr>
      <w:rFonts w:ascii="Arial" w:eastAsiaTheme="minorEastAsia" w:hAnsi="Arial" w:cs="Arial"/>
      <w:b/>
      <w:color w:val="1A1A1A" w:themeColor="background1" w:themeShade="1A"/>
      <w:sz w:val="22"/>
      <w:lang w:eastAsia="en-US"/>
    </w:rPr>
  </w:style>
  <w:style w:type="character" w:customStyle="1" w:styleId="Titre3Car">
    <w:name w:val="Titre 3 Car"/>
    <w:link w:val="Titre3"/>
    <w:rsid w:val="003865E5"/>
    <w:rPr>
      <w:rFonts w:ascii="Cambria" w:eastAsia="Times New Roman" w:hAnsi="Cambria" w:cs="Times New Roman"/>
      <w:b/>
      <w:bCs/>
      <w:color w:val="4F81BD"/>
      <w:sz w:val="22"/>
      <w:szCs w:val="24"/>
      <w:lang w:eastAsia="de-DE"/>
    </w:rPr>
  </w:style>
  <w:style w:type="character" w:customStyle="1" w:styleId="Titre4Car">
    <w:name w:val="Titre 4 Car"/>
    <w:link w:val="Titre4"/>
    <w:rsid w:val="00CB7286"/>
    <w:rPr>
      <w:b/>
      <w:bCs/>
      <w:sz w:val="28"/>
      <w:szCs w:val="28"/>
      <w:lang w:eastAsia="de-DE"/>
    </w:rPr>
  </w:style>
  <w:style w:type="table" w:styleId="Listeclaire-Accent3">
    <w:name w:val="Light List Accent 3"/>
    <w:basedOn w:val="TableauNormal"/>
    <w:uiPriority w:val="61"/>
    <w:locked/>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auNormal"/>
    <w:uiPriority w:val="63"/>
    <w:locked/>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locked/>
    <w:rsid w:val="000D2D0B"/>
    <w:rPr>
      <w:rFonts w:ascii="Tahoma" w:hAnsi="Tahoma" w:cs="Tahoma"/>
      <w:sz w:val="16"/>
      <w:szCs w:val="16"/>
      <w:lang w:val="en-GB" w:eastAsia="en-GB"/>
    </w:rPr>
  </w:style>
  <w:style w:type="character" w:customStyle="1" w:styleId="31TextobasenotadeprensaCNMVCar">
    <w:name w:val="3.1. Texto base nota de prensa CNMV Car"/>
    <w:locked/>
    <w:rsid w:val="000D2D0B"/>
    <w:rPr>
      <w:rFonts w:ascii="Celeste" w:hAnsi="Celeste" w:cs="Times New Roman"/>
      <w:sz w:val="22"/>
      <w:lang w:val="es-ES" w:eastAsia="es-ES" w:bidi="ar-SA"/>
    </w:rPr>
  </w:style>
  <w:style w:type="paragraph" w:customStyle="1" w:styleId="01Title">
    <w:name w:val="01_Title"/>
    <w:basedOn w:val="Normal"/>
    <w:locked/>
    <w:rsid w:val="000D2D0B"/>
    <w:pPr>
      <w:spacing w:line="340" w:lineRule="exact"/>
      <w:ind w:left="397" w:hanging="397"/>
    </w:pPr>
    <w:rPr>
      <w:b/>
      <w:caps/>
      <w:color w:val="2D4190"/>
      <w:sz w:val="28"/>
      <w:lang w:val="de-DE"/>
    </w:rPr>
  </w:style>
  <w:style w:type="paragraph" w:customStyle="1" w:styleId="04RunningText">
    <w:name w:val="04_Running Text"/>
    <w:basedOn w:val="Normal"/>
    <w:link w:val="04RunningTextChar"/>
    <w:locked/>
    <w:rsid w:val="000D2D0B"/>
    <w:pPr>
      <w:ind w:left="397" w:hanging="397"/>
    </w:pPr>
    <w:rPr>
      <w:lang w:val="x-none"/>
    </w:rPr>
  </w:style>
  <w:style w:type="paragraph" w:customStyle="1" w:styleId="04bListing">
    <w:name w:val="04b_Listing"/>
    <w:basedOn w:val="04RunningText"/>
    <w:locked/>
    <w:rsid w:val="000D2D0B"/>
    <w:pPr>
      <w:tabs>
        <w:tab w:val="num" w:pos="568"/>
      </w:tabs>
      <w:ind w:left="568" w:hanging="284"/>
    </w:pPr>
  </w:style>
  <w:style w:type="paragraph" w:customStyle="1" w:styleId="04cRunningtextleft">
    <w:name w:val="04c_Running text left"/>
    <w:basedOn w:val="04RunningText"/>
    <w:locked/>
    <w:rsid w:val="000D2D0B"/>
    <w:pPr>
      <w:spacing w:after="0"/>
      <w:jc w:val="left"/>
    </w:pPr>
  </w:style>
  <w:style w:type="paragraph" w:customStyle="1" w:styleId="05bHeadline3">
    <w:name w:val="05b_Headline 3"/>
    <w:basedOn w:val="Titre2"/>
    <w:locked/>
    <w:rsid w:val="000D2D0B"/>
    <w:pPr>
      <w:keepNext w:val="0"/>
      <w:keepLines w:val="0"/>
      <w:tabs>
        <w:tab w:val="num" w:pos="567"/>
        <w:tab w:val="left" w:pos="851"/>
      </w:tabs>
      <w:suppressAutoHyphens/>
      <w:spacing w:before="0" w:after="250" w:line="250" w:lineRule="exact"/>
      <w:ind w:left="568" w:hanging="284"/>
    </w:pPr>
    <w:rPr>
      <w:b w:val="0"/>
      <w:iCs/>
      <w:szCs w:val="20"/>
      <w:lang w:val="fr-FR" w:eastAsia="x-none"/>
    </w:rPr>
  </w:style>
  <w:style w:type="character" w:customStyle="1" w:styleId="WW8Num4z1">
    <w:name w:val="WW8Num4z1"/>
    <w:locked/>
    <w:rsid w:val="000D2D0B"/>
    <w:rPr>
      <w:rFonts w:ascii="Courier New" w:hAnsi="Courier New" w:cs="Courier New"/>
    </w:rPr>
  </w:style>
  <w:style w:type="paragraph" w:customStyle="1" w:styleId="TOCHeading1">
    <w:name w:val="TOC Heading1"/>
    <w:basedOn w:val="Titre1"/>
    <w:next w:val="Normal"/>
    <w:unhideWhenUsed/>
    <w:qFormat/>
    <w:locked/>
    <w:rsid w:val="000D2D0B"/>
    <w:pPr>
      <w:keepNext w:val="0"/>
      <w:keepLines/>
      <w:numPr>
        <w:numId w:val="0"/>
      </w:numPr>
      <w:tabs>
        <w:tab w:val="left" w:pos="397"/>
      </w:tabs>
      <w:suppressAutoHyphens/>
      <w:spacing w:before="480" w:after="0" w:line="280" w:lineRule="exact"/>
      <w:ind w:left="720" w:hanging="360"/>
      <w:outlineLvl w:val="9"/>
    </w:pPr>
    <w:rPr>
      <w:rFonts w:ascii="Cambria" w:hAnsi="Cambria" w:cs="Times New Roman"/>
      <w:bCs w:val="0"/>
      <w:color w:val="365F91"/>
      <w:kern w:val="0"/>
      <w:lang w:val="en-US"/>
    </w:rPr>
  </w:style>
  <w:style w:type="paragraph" w:customStyle="1" w:styleId="NoSpacing1">
    <w:name w:val="No Spacing1"/>
    <w:uiPriority w:val="1"/>
    <w:qFormat/>
    <w:locked/>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locked/>
    <w:rsid w:val="000D2D0B"/>
    <w:pPr>
      <w:tabs>
        <w:tab w:val="num" w:pos="284"/>
      </w:tabs>
      <w:ind w:left="284" w:hanging="284"/>
    </w:pPr>
    <w:rPr>
      <w:rFonts w:eastAsia="Calibri"/>
      <w:lang w:eastAsia="en-GB"/>
    </w:rPr>
  </w:style>
  <w:style w:type="paragraph" w:customStyle="1" w:styleId="Listenabsatz1">
    <w:name w:val="Listenabsatz1"/>
    <w:basedOn w:val="Normal"/>
    <w:locked/>
    <w:rsid w:val="000D2D0B"/>
    <w:pPr>
      <w:spacing w:line="260" w:lineRule="atLeast"/>
      <w:ind w:left="720"/>
      <w:contextualSpacing/>
    </w:pPr>
    <w:rPr>
      <w:rFonts w:ascii="Verdana" w:hAnsi="Verdana"/>
      <w:kern w:val="10"/>
      <w:lang w:val="de-DE"/>
    </w:rPr>
  </w:style>
  <w:style w:type="paragraph" w:customStyle="1" w:styleId="Listenabsatz2">
    <w:name w:val="Listenabsatz2"/>
    <w:basedOn w:val="Normal"/>
    <w:locked/>
    <w:rsid w:val="000D2D0B"/>
    <w:pPr>
      <w:spacing w:line="260" w:lineRule="atLeast"/>
      <w:ind w:left="720"/>
      <w:contextualSpacing/>
    </w:pPr>
    <w:rPr>
      <w:rFonts w:ascii="Verdana" w:hAnsi="Verdana"/>
      <w:kern w:val="10"/>
      <w:lang w:val="de-DE"/>
    </w:rPr>
  </w:style>
  <w:style w:type="paragraph" w:customStyle="1" w:styleId="Considrant">
    <w:name w:val="Considérant"/>
    <w:basedOn w:val="Normal"/>
    <w:locked/>
    <w:rsid w:val="000D2D0B"/>
    <w:pPr>
      <w:numPr>
        <w:numId w:val="14"/>
      </w:numPr>
      <w:spacing w:before="120" w:after="120"/>
    </w:pPr>
    <w:rPr>
      <w:rFonts w:ascii="Times New Roman" w:hAnsi="Times New Roman"/>
      <w:sz w:val="24"/>
    </w:rPr>
  </w:style>
  <w:style w:type="paragraph" w:customStyle="1" w:styleId="Institutionquisigne">
    <w:name w:val="Institution qui signe"/>
    <w:basedOn w:val="Normal"/>
    <w:next w:val="Normal"/>
    <w:locked/>
    <w:rsid w:val="000D2D0B"/>
    <w:pPr>
      <w:keepNext/>
      <w:tabs>
        <w:tab w:val="left" w:pos="4252"/>
      </w:tabs>
      <w:spacing w:before="720"/>
    </w:pPr>
    <w:rPr>
      <w:rFonts w:ascii="Times New Roman" w:hAnsi="Times New Roman"/>
      <w:i/>
      <w:sz w:val="24"/>
    </w:rPr>
  </w:style>
  <w:style w:type="paragraph" w:customStyle="1" w:styleId="Paragrafoelenco1">
    <w:name w:val="Paragrafo elenco1"/>
    <w:basedOn w:val="Normal"/>
    <w:locked/>
    <w:rsid w:val="000D2D0B"/>
    <w:pPr>
      <w:ind w:left="720"/>
      <w:contextualSpacing/>
    </w:pPr>
    <w:rPr>
      <w:rFonts w:ascii="Cambria" w:hAnsi="Cambria"/>
      <w:sz w:val="24"/>
      <w:lang w:val="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locked/>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lang w:eastAsia="en-GB"/>
    </w:rPr>
  </w:style>
  <w:style w:type="paragraph" w:customStyle="1" w:styleId="NormalGeorgia">
    <w:name w:val="Normal + Georgia"/>
    <w:aliases w:val="10 pt"/>
    <w:basedOn w:val="Normal"/>
    <w:rsid w:val="000D2D0B"/>
  </w:style>
  <w:style w:type="paragraph" w:customStyle="1" w:styleId="Sbuchead">
    <w:name w:val="Sbuchead"/>
    <w:basedOn w:val="Normal"/>
    <w:locked/>
    <w:rsid w:val="000D2D0B"/>
    <w:pPr>
      <w:spacing w:after="360"/>
    </w:pPr>
    <w:rPr>
      <w:rFonts w:ascii="Times New Roman" w:hAnsi="Times New Roman"/>
      <w:b/>
      <w:caps/>
      <w:sz w:val="24"/>
      <w:lang w:eastAsia="en-GB"/>
    </w:rPr>
  </w:style>
  <w:style w:type="paragraph" w:customStyle="1" w:styleId="Applicationdirecte">
    <w:name w:val="Application directe"/>
    <w:basedOn w:val="Normal"/>
    <w:next w:val="Fait"/>
    <w:locked/>
    <w:rsid w:val="000D2D0B"/>
    <w:pPr>
      <w:spacing w:before="480" w:after="120"/>
    </w:pPr>
    <w:rPr>
      <w:rFonts w:ascii="Times New Roman" w:hAnsi="Times New Roman"/>
      <w:sz w:val="24"/>
    </w:rPr>
  </w:style>
  <w:style w:type="paragraph" w:customStyle="1" w:styleId="Fait">
    <w:name w:val="Fait à"/>
    <w:basedOn w:val="Normal"/>
    <w:next w:val="Institutionquisigne"/>
    <w:locked/>
    <w:rsid w:val="000D2D0B"/>
    <w:pPr>
      <w:keepNext/>
      <w:spacing w:before="120"/>
    </w:pPr>
    <w:rPr>
      <w:rFonts w:ascii="Times New Roman" w:hAnsi="Times New Roman"/>
      <w:sz w:val="24"/>
    </w:rPr>
  </w:style>
  <w:style w:type="paragraph" w:customStyle="1" w:styleId="Formuledadoption">
    <w:name w:val="Formule d'adoption"/>
    <w:basedOn w:val="Normal"/>
    <w:next w:val="Titrearticle"/>
    <w:locked/>
    <w:rsid w:val="000D2D0B"/>
    <w:pPr>
      <w:keepNext/>
      <w:spacing w:before="120" w:after="120"/>
    </w:pPr>
    <w:rPr>
      <w:rFonts w:ascii="Times New Roman" w:hAnsi="Times New Roman"/>
      <w:sz w:val="24"/>
    </w:rPr>
  </w:style>
  <w:style w:type="paragraph" w:customStyle="1" w:styleId="Personnequisigne">
    <w:name w:val="Personne qui signe"/>
    <w:basedOn w:val="Normal"/>
    <w:next w:val="Institutionquisigne"/>
    <w:locked/>
    <w:rsid w:val="000D2D0B"/>
    <w:pPr>
      <w:tabs>
        <w:tab w:val="left" w:pos="4252"/>
      </w:tabs>
    </w:pPr>
    <w:rPr>
      <w:rFonts w:ascii="Times New Roman" w:hAnsi="Times New Roman"/>
      <w:i/>
      <w:sz w:val="24"/>
    </w:rPr>
  </w:style>
  <w:style w:type="paragraph" w:customStyle="1" w:styleId="Titrearticle">
    <w:name w:val="Titre article"/>
    <w:basedOn w:val="Normal"/>
    <w:next w:val="Normal"/>
    <w:link w:val="TitrearticleChar"/>
    <w:uiPriority w:val="99"/>
    <w:locked/>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locked/>
    <w:rsid w:val="000D2D0B"/>
    <w:pPr>
      <w:spacing w:before="360" w:after="360"/>
      <w:jc w:val="center"/>
    </w:pPr>
    <w:rPr>
      <w:rFonts w:ascii="Times New Roman" w:hAnsi="Times New Roman"/>
      <w:b/>
      <w:sz w:val="24"/>
    </w:rPr>
  </w:style>
  <w:style w:type="paragraph" w:customStyle="1" w:styleId="Typedudocument">
    <w:name w:val="Type du document"/>
    <w:basedOn w:val="Normal"/>
    <w:next w:val="Titreobjet"/>
    <w:locked/>
    <w:rsid w:val="000D2D0B"/>
    <w:pPr>
      <w:spacing w:before="360"/>
      <w:jc w:val="center"/>
    </w:pPr>
    <w:rPr>
      <w:rFonts w:ascii="Times New Roman" w:hAnsi="Times New Roman"/>
      <w:b/>
      <w:sz w:val="24"/>
    </w:rPr>
  </w:style>
  <w:style w:type="paragraph" w:customStyle="1" w:styleId="HeaderLandscape">
    <w:name w:val="HeaderLandscape"/>
    <w:basedOn w:val="Normal"/>
    <w:locked/>
    <w:rsid w:val="000D2D0B"/>
    <w:pPr>
      <w:tabs>
        <w:tab w:val="center" w:pos="7285"/>
        <w:tab w:val="right" w:pos="14003"/>
      </w:tabs>
      <w:spacing w:before="120" w:after="120"/>
    </w:pPr>
    <w:rPr>
      <w:rFonts w:ascii="Times New Roman" w:hAnsi="Times New Roman"/>
      <w:sz w:val="24"/>
    </w:rPr>
  </w:style>
  <w:style w:type="paragraph" w:customStyle="1" w:styleId="FooterLandscape">
    <w:name w:val="FooterLandscape"/>
    <w:basedOn w:val="Normal"/>
    <w:locked/>
    <w:rsid w:val="000D2D0B"/>
    <w:pPr>
      <w:tabs>
        <w:tab w:val="center" w:pos="7285"/>
        <w:tab w:val="center" w:pos="10913"/>
        <w:tab w:val="right" w:pos="15137"/>
      </w:tabs>
      <w:spacing w:before="360"/>
      <w:ind w:left="-567" w:right="-567"/>
    </w:pPr>
    <w:rPr>
      <w:rFonts w:ascii="Times New Roman" w:hAnsi="Times New Roman"/>
      <w:sz w:val="24"/>
    </w:rPr>
  </w:style>
  <w:style w:type="paragraph" w:customStyle="1" w:styleId="Text1">
    <w:name w:val="Text 1"/>
    <w:basedOn w:val="Normal"/>
    <w:locked/>
    <w:rsid w:val="000D2D0B"/>
    <w:pPr>
      <w:spacing w:before="120" w:after="120"/>
      <w:ind w:left="850"/>
    </w:pPr>
    <w:rPr>
      <w:rFonts w:ascii="Times New Roman" w:hAnsi="Times New Roman"/>
      <w:sz w:val="24"/>
    </w:rPr>
  </w:style>
  <w:style w:type="paragraph" w:customStyle="1" w:styleId="Text2">
    <w:name w:val="Text 2"/>
    <w:basedOn w:val="Normal"/>
    <w:locked/>
    <w:rsid w:val="000D2D0B"/>
    <w:pPr>
      <w:spacing w:before="120" w:after="120"/>
      <w:ind w:left="1417"/>
    </w:pPr>
    <w:rPr>
      <w:rFonts w:ascii="Times New Roman" w:hAnsi="Times New Roman"/>
      <w:sz w:val="24"/>
    </w:rPr>
  </w:style>
  <w:style w:type="paragraph" w:customStyle="1" w:styleId="Text3">
    <w:name w:val="Text 3"/>
    <w:basedOn w:val="Normal"/>
    <w:locked/>
    <w:rsid w:val="000D2D0B"/>
    <w:pPr>
      <w:spacing w:before="120" w:after="120"/>
      <w:ind w:left="1984"/>
    </w:pPr>
    <w:rPr>
      <w:rFonts w:ascii="Times New Roman" w:hAnsi="Times New Roman"/>
      <w:sz w:val="24"/>
    </w:rPr>
  </w:style>
  <w:style w:type="paragraph" w:customStyle="1" w:styleId="Text4">
    <w:name w:val="Text 4"/>
    <w:basedOn w:val="Normal"/>
    <w:locked/>
    <w:rsid w:val="000D2D0B"/>
    <w:pPr>
      <w:spacing w:before="120" w:after="120"/>
      <w:ind w:left="2551"/>
    </w:pPr>
    <w:rPr>
      <w:rFonts w:ascii="Times New Roman" w:hAnsi="Times New Roman"/>
      <w:sz w:val="24"/>
    </w:rPr>
  </w:style>
  <w:style w:type="paragraph" w:customStyle="1" w:styleId="NormalCentered">
    <w:name w:val="Normal Centered"/>
    <w:basedOn w:val="Normal"/>
    <w:rsid w:val="000D2D0B"/>
    <w:pPr>
      <w:spacing w:before="120" w:after="120"/>
      <w:jc w:val="center"/>
    </w:pPr>
    <w:rPr>
      <w:rFonts w:ascii="Times New Roman" w:hAnsi="Times New Roman"/>
      <w:sz w:val="24"/>
    </w:rPr>
  </w:style>
  <w:style w:type="paragraph" w:customStyle="1" w:styleId="NormalLeft">
    <w:name w:val="Normal Left"/>
    <w:basedOn w:val="Normal"/>
    <w:rsid w:val="000D2D0B"/>
    <w:pPr>
      <w:spacing w:before="120" w:after="120"/>
    </w:pPr>
    <w:rPr>
      <w:rFonts w:ascii="Times New Roman" w:hAnsi="Times New Roman"/>
      <w:sz w:val="24"/>
    </w:rPr>
  </w:style>
  <w:style w:type="paragraph" w:customStyle="1" w:styleId="NormalRight">
    <w:name w:val="Normal Right"/>
    <w:basedOn w:val="Normal"/>
    <w:rsid w:val="000D2D0B"/>
    <w:pPr>
      <w:spacing w:before="120" w:after="120"/>
      <w:jc w:val="right"/>
    </w:pPr>
    <w:rPr>
      <w:rFonts w:ascii="Times New Roman" w:hAnsi="Times New Roman"/>
      <w:sz w:val="24"/>
    </w:rPr>
  </w:style>
  <w:style w:type="paragraph" w:customStyle="1" w:styleId="QuotedText">
    <w:name w:val="Quoted Text"/>
    <w:basedOn w:val="Normal"/>
    <w:locked/>
    <w:rsid w:val="000D2D0B"/>
    <w:pPr>
      <w:spacing w:before="120" w:after="120"/>
      <w:ind w:left="1417"/>
    </w:pPr>
    <w:rPr>
      <w:rFonts w:ascii="Times New Roman" w:hAnsi="Times New Roman"/>
      <w:sz w:val="24"/>
    </w:rPr>
  </w:style>
  <w:style w:type="paragraph" w:customStyle="1" w:styleId="Point0">
    <w:name w:val="Point 0"/>
    <w:basedOn w:val="Normal"/>
    <w:locked/>
    <w:rsid w:val="000D2D0B"/>
    <w:pPr>
      <w:spacing w:before="120" w:after="120"/>
      <w:ind w:left="850" w:hanging="850"/>
    </w:pPr>
    <w:rPr>
      <w:rFonts w:ascii="Times New Roman" w:hAnsi="Times New Roman"/>
      <w:sz w:val="24"/>
    </w:rPr>
  </w:style>
  <w:style w:type="paragraph" w:customStyle="1" w:styleId="Point1">
    <w:name w:val="Point 1"/>
    <w:basedOn w:val="Normal"/>
    <w:locked/>
    <w:rsid w:val="000D2D0B"/>
    <w:pPr>
      <w:spacing w:before="120" w:after="120"/>
      <w:ind w:left="1417" w:hanging="567"/>
    </w:pPr>
    <w:rPr>
      <w:rFonts w:ascii="Times New Roman" w:hAnsi="Times New Roman"/>
      <w:sz w:val="24"/>
    </w:rPr>
  </w:style>
  <w:style w:type="paragraph" w:customStyle="1" w:styleId="Point2">
    <w:name w:val="Point 2"/>
    <w:basedOn w:val="Normal"/>
    <w:locked/>
    <w:rsid w:val="000D2D0B"/>
    <w:pPr>
      <w:spacing w:before="120" w:after="120"/>
      <w:ind w:left="1984" w:hanging="567"/>
    </w:pPr>
    <w:rPr>
      <w:rFonts w:ascii="Times New Roman" w:hAnsi="Times New Roman"/>
      <w:sz w:val="24"/>
    </w:rPr>
  </w:style>
  <w:style w:type="paragraph" w:customStyle="1" w:styleId="Point3">
    <w:name w:val="Point 3"/>
    <w:basedOn w:val="Normal"/>
    <w:locked/>
    <w:rsid w:val="000D2D0B"/>
    <w:pPr>
      <w:spacing w:before="120" w:after="120"/>
      <w:ind w:left="2551" w:hanging="567"/>
    </w:pPr>
    <w:rPr>
      <w:rFonts w:ascii="Times New Roman" w:hAnsi="Times New Roman"/>
      <w:sz w:val="24"/>
    </w:rPr>
  </w:style>
  <w:style w:type="paragraph" w:customStyle="1" w:styleId="Point4">
    <w:name w:val="Point 4"/>
    <w:basedOn w:val="Normal"/>
    <w:locked/>
    <w:rsid w:val="000D2D0B"/>
    <w:pPr>
      <w:spacing w:before="120" w:after="120"/>
      <w:ind w:left="3118" w:hanging="567"/>
    </w:pPr>
    <w:rPr>
      <w:rFonts w:ascii="Times New Roman" w:hAnsi="Times New Roman"/>
      <w:sz w:val="24"/>
    </w:rPr>
  </w:style>
  <w:style w:type="paragraph" w:customStyle="1" w:styleId="Tiret0">
    <w:name w:val="Tiret 0"/>
    <w:basedOn w:val="Point0"/>
    <w:locked/>
    <w:rsid w:val="000D2D0B"/>
    <w:pPr>
      <w:numPr>
        <w:numId w:val="17"/>
      </w:numPr>
    </w:pPr>
  </w:style>
  <w:style w:type="paragraph" w:customStyle="1" w:styleId="Tiret2">
    <w:name w:val="Tiret 2"/>
    <w:basedOn w:val="Point2"/>
    <w:locked/>
    <w:rsid w:val="000D2D0B"/>
    <w:pPr>
      <w:tabs>
        <w:tab w:val="num" w:pos="1984"/>
      </w:tabs>
    </w:pPr>
  </w:style>
  <w:style w:type="paragraph" w:customStyle="1" w:styleId="Tiret3">
    <w:name w:val="Tiret 3"/>
    <w:basedOn w:val="Point3"/>
    <w:locked/>
    <w:rsid w:val="000D2D0B"/>
    <w:pPr>
      <w:numPr>
        <w:numId w:val="18"/>
      </w:numPr>
    </w:pPr>
  </w:style>
  <w:style w:type="paragraph" w:customStyle="1" w:styleId="Tiret4">
    <w:name w:val="Tiret 4"/>
    <w:basedOn w:val="Point4"/>
    <w:locked/>
    <w:rsid w:val="000D2D0B"/>
    <w:pPr>
      <w:numPr>
        <w:numId w:val="19"/>
      </w:numPr>
    </w:pPr>
  </w:style>
  <w:style w:type="paragraph" w:customStyle="1" w:styleId="PointDouble0">
    <w:name w:val="PointDouble 0"/>
    <w:basedOn w:val="Normal"/>
    <w:locked/>
    <w:rsid w:val="000D2D0B"/>
    <w:pPr>
      <w:tabs>
        <w:tab w:val="left" w:pos="850"/>
      </w:tabs>
      <w:spacing w:before="120" w:after="120"/>
      <w:ind w:left="1417" w:hanging="1417"/>
    </w:pPr>
    <w:rPr>
      <w:rFonts w:ascii="Times New Roman" w:hAnsi="Times New Roman"/>
      <w:sz w:val="24"/>
    </w:rPr>
  </w:style>
  <w:style w:type="paragraph" w:customStyle="1" w:styleId="PointDouble1">
    <w:name w:val="PointDouble 1"/>
    <w:basedOn w:val="Normal"/>
    <w:locked/>
    <w:rsid w:val="000D2D0B"/>
    <w:pPr>
      <w:tabs>
        <w:tab w:val="left" w:pos="1417"/>
      </w:tabs>
      <w:spacing w:before="120" w:after="120"/>
      <w:ind w:left="1984" w:hanging="1134"/>
    </w:pPr>
    <w:rPr>
      <w:rFonts w:ascii="Times New Roman" w:hAnsi="Times New Roman"/>
      <w:sz w:val="24"/>
    </w:rPr>
  </w:style>
  <w:style w:type="paragraph" w:customStyle="1" w:styleId="PointDouble2">
    <w:name w:val="PointDouble 2"/>
    <w:basedOn w:val="Normal"/>
    <w:locked/>
    <w:rsid w:val="000D2D0B"/>
    <w:pPr>
      <w:tabs>
        <w:tab w:val="left" w:pos="1984"/>
      </w:tabs>
      <w:spacing w:before="120" w:after="120"/>
      <w:ind w:left="2551" w:hanging="1134"/>
    </w:pPr>
    <w:rPr>
      <w:rFonts w:ascii="Times New Roman" w:hAnsi="Times New Roman"/>
      <w:sz w:val="24"/>
    </w:rPr>
  </w:style>
  <w:style w:type="paragraph" w:customStyle="1" w:styleId="PointDouble3">
    <w:name w:val="PointDouble 3"/>
    <w:basedOn w:val="Normal"/>
    <w:locked/>
    <w:rsid w:val="000D2D0B"/>
    <w:pPr>
      <w:tabs>
        <w:tab w:val="left" w:pos="2551"/>
      </w:tabs>
      <w:spacing w:before="120" w:after="120"/>
      <w:ind w:left="3118" w:hanging="1134"/>
    </w:pPr>
    <w:rPr>
      <w:rFonts w:ascii="Times New Roman" w:hAnsi="Times New Roman"/>
      <w:sz w:val="24"/>
    </w:rPr>
  </w:style>
  <w:style w:type="paragraph" w:customStyle="1" w:styleId="PointDouble4">
    <w:name w:val="PointDouble 4"/>
    <w:basedOn w:val="Normal"/>
    <w:locked/>
    <w:rsid w:val="000D2D0B"/>
    <w:pPr>
      <w:tabs>
        <w:tab w:val="left" w:pos="3118"/>
      </w:tabs>
      <w:spacing w:before="120" w:after="120"/>
      <w:ind w:left="3685" w:hanging="1134"/>
    </w:pPr>
    <w:rPr>
      <w:rFonts w:ascii="Times New Roman" w:hAnsi="Times New Roman"/>
      <w:sz w:val="24"/>
    </w:rPr>
  </w:style>
  <w:style w:type="paragraph" w:customStyle="1" w:styleId="PointTriple0">
    <w:name w:val="PointTriple 0"/>
    <w:basedOn w:val="Normal"/>
    <w:locked/>
    <w:rsid w:val="000D2D0B"/>
    <w:pPr>
      <w:tabs>
        <w:tab w:val="left" w:pos="850"/>
        <w:tab w:val="left" w:pos="1417"/>
      </w:tabs>
      <w:spacing w:before="120" w:after="120"/>
      <w:ind w:left="1984" w:hanging="1984"/>
    </w:pPr>
    <w:rPr>
      <w:rFonts w:ascii="Times New Roman" w:hAnsi="Times New Roman"/>
      <w:sz w:val="24"/>
    </w:rPr>
  </w:style>
  <w:style w:type="paragraph" w:customStyle="1" w:styleId="PointTriple1">
    <w:name w:val="PointTriple 1"/>
    <w:basedOn w:val="Normal"/>
    <w:locked/>
    <w:rsid w:val="000D2D0B"/>
    <w:pPr>
      <w:tabs>
        <w:tab w:val="left" w:pos="1417"/>
        <w:tab w:val="left" w:pos="1984"/>
      </w:tabs>
      <w:spacing w:before="120" w:after="120"/>
      <w:ind w:left="2551" w:hanging="1701"/>
    </w:pPr>
    <w:rPr>
      <w:rFonts w:ascii="Times New Roman" w:hAnsi="Times New Roman"/>
      <w:sz w:val="24"/>
    </w:rPr>
  </w:style>
  <w:style w:type="paragraph" w:customStyle="1" w:styleId="PointTriple2">
    <w:name w:val="PointTriple 2"/>
    <w:basedOn w:val="Normal"/>
    <w:locked/>
    <w:rsid w:val="000D2D0B"/>
    <w:pPr>
      <w:tabs>
        <w:tab w:val="left" w:pos="1984"/>
        <w:tab w:val="left" w:pos="2551"/>
      </w:tabs>
      <w:spacing w:before="120" w:after="120"/>
      <w:ind w:left="3118" w:hanging="1701"/>
    </w:pPr>
    <w:rPr>
      <w:rFonts w:ascii="Times New Roman" w:hAnsi="Times New Roman"/>
      <w:sz w:val="24"/>
    </w:rPr>
  </w:style>
  <w:style w:type="paragraph" w:customStyle="1" w:styleId="PointTriple3">
    <w:name w:val="PointTriple 3"/>
    <w:basedOn w:val="Normal"/>
    <w:locked/>
    <w:rsid w:val="000D2D0B"/>
    <w:pPr>
      <w:tabs>
        <w:tab w:val="left" w:pos="2551"/>
        <w:tab w:val="left" w:pos="3118"/>
      </w:tabs>
      <w:spacing w:before="120" w:after="120"/>
      <w:ind w:left="3685" w:hanging="1701"/>
    </w:pPr>
    <w:rPr>
      <w:rFonts w:ascii="Times New Roman" w:hAnsi="Times New Roman"/>
      <w:sz w:val="24"/>
    </w:rPr>
  </w:style>
  <w:style w:type="paragraph" w:customStyle="1" w:styleId="PointTriple4">
    <w:name w:val="PointTriple 4"/>
    <w:basedOn w:val="Normal"/>
    <w:locked/>
    <w:rsid w:val="000D2D0B"/>
    <w:pPr>
      <w:tabs>
        <w:tab w:val="left" w:pos="3118"/>
        <w:tab w:val="left" w:pos="3685"/>
      </w:tabs>
      <w:spacing w:before="120" w:after="120"/>
      <w:ind w:left="4252" w:hanging="1701"/>
    </w:pPr>
    <w:rPr>
      <w:rFonts w:ascii="Times New Roman" w:hAnsi="Times New Roman"/>
      <w:sz w:val="24"/>
    </w:rPr>
  </w:style>
  <w:style w:type="paragraph" w:customStyle="1" w:styleId="NumPar1">
    <w:name w:val="NumPar 1"/>
    <w:basedOn w:val="Normal"/>
    <w:next w:val="Text1"/>
    <w:locked/>
    <w:rsid w:val="000D2D0B"/>
    <w:pPr>
      <w:numPr>
        <w:numId w:val="20"/>
      </w:numPr>
      <w:spacing w:before="120" w:after="120"/>
    </w:pPr>
    <w:rPr>
      <w:rFonts w:ascii="Times New Roman" w:hAnsi="Times New Roman"/>
      <w:sz w:val="24"/>
    </w:rPr>
  </w:style>
  <w:style w:type="paragraph" w:customStyle="1" w:styleId="NumPar2">
    <w:name w:val="NumPar 2"/>
    <w:basedOn w:val="Normal"/>
    <w:next w:val="Text1"/>
    <w:locked/>
    <w:rsid w:val="000D2D0B"/>
    <w:pPr>
      <w:numPr>
        <w:ilvl w:val="1"/>
        <w:numId w:val="20"/>
      </w:numPr>
      <w:spacing w:before="120" w:after="120"/>
    </w:pPr>
    <w:rPr>
      <w:rFonts w:ascii="Times New Roman" w:hAnsi="Times New Roman"/>
      <w:sz w:val="24"/>
    </w:rPr>
  </w:style>
  <w:style w:type="paragraph" w:customStyle="1" w:styleId="NumPar3">
    <w:name w:val="NumPar 3"/>
    <w:basedOn w:val="Normal"/>
    <w:next w:val="Text1"/>
    <w:locked/>
    <w:rsid w:val="000D2D0B"/>
    <w:pPr>
      <w:numPr>
        <w:ilvl w:val="2"/>
        <w:numId w:val="20"/>
      </w:numPr>
      <w:spacing w:before="120" w:after="120"/>
    </w:pPr>
    <w:rPr>
      <w:rFonts w:ascii="Times New Roman" w:hAnsi="Times New Roman"/>
      <w:sz w:val="24"/>
    </w:rPr>
  </w:style>
  <w:style w:type="paragraph" w:customStyle="1" w:styleId="NumPar4">
    <w:name w:val="NumPar 4"/>
    <w:basedOn w:val="Normal"/>
    <w:next w:val="Text1"/>
    <w:locked/>
    <w:rsid w:val="000D2D0B"/>
    <w:pPr>
      <w:numPr>
        <w:ilvl w:val="3"/>
        <w:numId w:val="20"/>
      </w:numPr>
      <w:spacing w:before="120" w:after="120"/>
    </w:pPr>
    <w:rPr>
      <w:rFonts w:ascii="Times New Roman" w:hAnsi="Times New Roman"/>
      <w:sz w:val="24"/>
    </w:rPr>
  </w:style>
  <w:style w:type="paragraph" w:customStyle="1" w:styleId="ManualNumPar2">
    <w:name w:val="Manual NumPar 2"/>
    <w:basedOn w:val="Normal"/>
    <w:next w:val="Text1"/>
    <w:locked/>
    <w:rsid w:val="000D2D0B"/>
    <w:pPr>
      <w:spacing w:before="120" w:after="120"/>
      <w:ind w:left="850" w:hanging="850"/>
    </w:pPr>
    <w:rPr>
      <w:rFonts w:ascii="Times New Roman" w:hAnsi="Times New Roman"/>
      <w:sz w:val="24"/>
    </w:rPr>
  </w:style>
  <w:style w:type="paragraph" w:customStyle="1" w:styleId="ManualNumPar3">
    <w:name w:val="Manual NumPar 3"/>
    <w:basedOn w:val="Normal"/>
    <w:next w:val="Text1"/>
    <w:locked/>
    <w:rsid w:val="000D2D0B"/>
    <w:pPr>
      <w:spacing w:before="120" w:after="120"/>
      <w:ind w:left="850" w:hanging="850"/>
    </w:pPr>
    <w:rPr>
      <w:rFonts w:ascii="Times New Roman" w:hAnsi="Times New Roman"/>
      <w:sz w:val="24"/>
    </w:rPr>
  </w:style>
  <w:style w:type="paragraph" w:customStyle="1" w:styleId="ManualNumPar4">
    <w:name w:val="Manual NumPar 4"/>
    <w:basedOn w:val="Normal"/>
    <w:next w:val="Text1"/>
    <w:locked/>
    <w:rsid w:val="000D2D0B"/>
    <w:pPr>
      <w:spacing w:before="120" w:after="120"/>
      <w:ind w:left="850" w:hanging="850"/>
    </w:pPr>
    <w:rPr>
      <w:rFonts w:ascii="Times New Roman" w:hAnsi="Times New Roman"/>
      <w:sz w:val="24"/>
    </w:rPr>
  </w:style>
  <w:style w:type="paragraph" w:customStyle="1" w:styleId="QuotedNumPar">
    <w:name w:val="Quoted NumPar"/>
    <w:basedOn w:val="Normal"/>
    <w:locked/>
    <w:rsid w:val="000D2D0B"/>
    <w:pPr>
      <w:spacing w:before="120" w:after="120"/>
      <w:ind w:left="1417" w:hanging="567"/>
    </w:pPr>
    <w:rPr>
      <w:rFonts w:ascii="Times New Roman" w:hAnsi="Times New Roman"/>
      <w:sz w:val="24"/>
    </w:rPr>
  </w:style>
  <w:style w:type="paragraph" w:customStyle="1" w:styleId="ManualHeading1">
    <w:name w:val="Manual Heading 1"/>
    <w:basedOn w:val="Normal"/>
    <w:next w:val="Text1"/>
    <w:locked/>
    <w:rsid w:val="000D2D0B"/>
    <w:pPr>
      <w:keepNext/>
      <w:tabs>
        <w:tab w:val="left" w:pos="850"/>
      </w:tabs>
      <w:spacing w:before="360" w:after="120"/>
      <w:ind w:left="850" w:hanging="850"/>
      <w:outlineLvl w:val="0"/>
    </w:pPr>
    <w:rPr>
      <w:rFonts w:ascii="Times New Roman" w:hAnsi="Times New Roman"/>
      <w:b/>
      <w:smallCaps/>
      <w:sz w:val="24"/>
    </w:rPr>
  </w:style>
  <w:style w:type="paragraph" w:customStyle="1" w:styleId="ManualHeading2">
    <w:name w:val="Manual Heading 2"/>
    <w:basedOn w:val="Normal"/>
    <w:next w:val="Text1"/>
    <w:locked/>
    <w:rsid w:val="000D2D0B"/>
    <w:pPr>
      <w:keepNext/>
      <w:tabs>
        <w:tab w:val="left" w:pos="850"/>
      </w:tabs>
      <w:spacing w:before="120" w:after="120"/>
      <w:ind w:left="850" w:hanging="850"/>
      <w:outlineLvl w:val="1"/>
    </w:pPr>
    <w:rPr>
      <w:rFonts w:ascii="Times New Roman" w:hAnsi="Times New Roman"/>
      <w:b/>
      <w:sz w:val="24"/>
    </w:rPr>
  </w:style>
  <w:style w:type="paragraph" w:customStyle="1" w:styleId="ManualHeading3">
    <w:name w:val="Manual Heading 3"/>
    <w:basedOn w:val="Normal"/>
    <w:next w:val="Text1"/>
    <w:locked/>
    <w:rsid w:val="000D2D0B"/>
    <w:pPr>
      <w:keepNext/>
      <w:tabs>
        <w:tab w:val="left" w:pos="850"/>
      </w:tabs>
      <w:spacing w:before="120" w:after="120"/>
      <w:ind w:left="850" w:hanging="850"/>
      <w:outlineLvl w:val="2"/>
    </w:pPr>
    <w:rPr>
      <w:rFonts w:ascii="Times New Roman" w:hAnsi="Times New Roman"/>
      <w:i/>
      <w:sz w:val="24"/>
    </w:rPr>
  </w:style>
  <w:style w:type="paragraph" w:customStyle="1" w:styleId="ManualHeading4">
    <w:name w:val="Manual Heading 4"/>
    <w:basedOn w:val="Normal"/>
    <w:next w:val="Text1"/>
    <w:locked/>
    <w:rsid w:val="000D2D0B"/>
    <w:pPr>
      <w:keepNext/>
      <w:tabs>
        <w:tab w:val="left" w:pos="850"/>
      </w:tabs>
      <w:spacing w:before="120" w:after="120"/>
      <w:ind w:left="850" w:hanging="850"/>
      <w:outlineLvl w:val="3"/>
    </w:pPr>
    <w:rPr>
      <w:rFonts w:ascii="Times New Roman" w:hAnsi="Times New Roman"/>
      <w:sz w:val="24"/>
    </w:rPr>
  </w:style>
  <w:style w:type="paragraph" w:customStyle="1" w:styleId="ChapterTitle">
    <w:name w:val="ChapterTitle"/>
    <w:basedOn w:val="Normal"/>
    <w:next w:val="Normal"/>
    <w:locked/>
    <w:rsid w:val="000D2D0B"/>
    <w:pPr>
      <w:keepNext/>
      <w:spacing w:before="120" w:after="360"/>
      <w:jc w:val="center"/>
    </w:pPr>
    <w:rPr>
      <w:rFonts w:ascii="Times New Roman" w:hAnsi="Times New Roman"/>
      <w:b/>
      <w:sz w:val="32"/>
    </w:rPr>
  </w:style>
  <w:style w:type="paragraph" w:customStyle="1" w:styleId="PartTitle">
    <w:name w:val="PartTitle"/>
    <w:basedOn w:val="Normal"/>
    <w:next w:val="ChapterTitle"/>
    <w:locked/>
    <w:rsid w:val="000D2D0B"/>
    <w:pPr>
      <w:keepNext/>
      <w:pageBreakBefore/>
      <w:spacing w:before="120" w:after="360"/>
      <w:jc w:val="center"/>
    </w:pPr>
    <w:rPr>
      <w:rFonts w:ascii="Times New Roman" w:hAnsi="Times New Roman"/>
      <w:b/>
      <w:sz w:val="36"/>
    </w:rPr>
  </w:style>
  <w:style w:type="paragraph" w:customStyle="1" w:styleId="SectionTitle">
    <w:name w:val="SectionTitle"/>
    <w:basedOn w:val="Normal"/>
    <w:next w:val="Titre1"/>
    <w:locked/>
    <w:rsid w:val="000D2D0B"/>
    <w:pPr>
      <w:keepNext/>
      <w:spacing w:before="120" w:after="360"/>
      <w:jc w:val="center"/>
    </w:pPr>
    <w:rPr>
      <w:rFonts w:ascii="Times New Roman" w:hAnsi="Times New Roman"/>
      <w:b/>
      <w:smallCaps/>
      <w:sz w:val="28"/>
    </w:rPr>
  </w:style>
  <w:style w:type="paragraph" w:customStyle="1" w:styleId="TableTitle">
    <w:name w:val="Table Title"/>
    <w:basedOn w:val="Normal"/>
    <w:next w:val="Normal"/>
    <w:locked/>
    <w:rsid w:val="000D2D0B"/>
    <w:pPr>
      <w:spacing w:before="120" w:after="120"/>
      <w:jc w:val="center"/>
    </w:pPr>
    <w:rPr>
      <w:rFonts w:ascii="Times New Roman" w:hAnsi="Times New Roman"/>
      <w:b/>
      <w:sz w:val="24"/>
    </w:rPr>
  </w:style>
  <w:style w:type="character" w:customStyle="1" w:styleId="Marker">
    <w:name w:val="Marker"/>
    <w:locked/>
    <w:rsid w:val="000D2D0B"/>
    <w:rPr>
      <w:color w:val="0000FF"/>
      <w:shd w:val="clear" w:color="auto" w:fill="auto"/>
    </w:rPr>
  </w:style>
  <w:style w:type="character" w:customStyle="1" w:styleId="Marker1">
    <w:name w:val="Marker1"/>
    <w:locked/>
    <w:rsid w:val="000D2D0B"/>
    <w:rPr>
      <w:color w:val="008000"/>
      <w:shd w:val="clear" w:color="auto" w:fill="auto"/>
    </w:rPr>
  </w:style>
  <w:style w:type="character" w:customStyle="1" w:styleId="Marker2">
    <w:name w:val="Marker2"/>
    <w:locked/>
    <w:rsid w:val="000D2D0B"/>
    <w:rPr>
      <w:color w:val="FF0000"/>
      <w:shd w:val="clear" w:color="auto" w:fill="auto"/>
    </w:rPr>
  </w:style>
  <w:style w:type="paragraph" w:customStyle="1" w:styleId="Point0number">
    <w:name w:val="Point 0 (number)"/>
    <w:basedOn w:val="Normal"/>
    <w:locked/>
    <w:rsid w:val="000D2D0B"/>
    <w:pPr>
      <w:numPr>
        <w:numId w:val="27"/>
      </w:numPr>
      <w:spacing w:before="120" w:after="120"/>
    </w:pPr>
    <w:rPr>
      <w:rFonts w:ascii="Times New Roman" w:hAnsi="Times New Roman"/>
      <w:sz w:val="24"/>
    </w:rPr>
  </w:style>
  <w:style w:type="paragraph" w:customStyle="1" w:styleId="Point1number">
    <w:name w:val="Point 1 (number)"/>
    <w:basedOn w:val="Normal"/>
    <w:locked/>
    <w:rsid w:val="000D2D0B"/>
    <w:pPr>
      <w:numPr>
        <w:ilvl w:val="2"/>
        <w:numId w:val="27"/>
      </w:numPr>
      <w:spacing w:before="120" w:after="120"/>
    </w:pPr>
    <w:rPr>
      <w:rFonts w:ascii="Times New Roman" w:hAnsi="Times New Roman"/>
      <w:sz w:val="24"/>
    </w:rPr>
  </w:style>
  <w:style w:type="paragraph" w:customStyle="1" w:styleId="Point2number">
    <w:name w:val="Point 2 (number)"/>
    <w:basedOn w:val="Normal"/>
    <w:locked/>
    <w:rsid w:val="000D2D0B"/>
    <w:pPr>
      <w:numPr>
        <w:ilvl w:val="4"/>
        <w:numId w:val="27"/>
      </w:numPr>
      <w:spacing w:before="120" w:after="120"/>
    </w:pPr>
    <w:rPr>
      <w:rFonts w:ascii="Times New Roman" w:hAnsi="Times New Roman"/>
      <w:sz w:val="24"/>
    </w:rPr>
  </w:style>
  <w:style w:type="paragraph" w:customStyle="1" w:styleId="Point3number">
    <w:name w:val="Point 3 (number)"/>
    <w:basedOn w:val="Normal"/>
    <w:locked/>
    <w:rsid w:val="000D2D0B"/>
    <w:pPr>
      <w:numPr>
        <w:ilvl w:val="6"/>
        <w:numId w:val="27"/>
      </w:numPr>
      <w:spacing w:before="120" w:after="120"/>
    </w:pPr>
    <w:rPr>
      <w:rFonts w:ascii="Times New Roman" w:hAnsi="Times New Roman"/>
      <w:sz w:val="24"/>
    </w:rPr>
  </w:style>
  <w:style w:type="paragraph" w:customStyle="1" w:styleId="Point0letter">
    <w:name w:val="Point 0 (letter)"/>
    <w:basedOn w:val="Normal"/>
    <w:locked/>
    <w:rsid w:val="000D2D0B"/>
    <w:pPr>
      <w:numPr>
        <w:ilvl w:val="1"/>
        <w:numId w:val="27"/>
      </w:numPr>
      <w:spacing w:before="120" w:after="120"/>
    </w:pPr>
    <w:rPr>
      <w:rFonts w:ascii="Times New Roman" w:hAnsi="Times New Roman"/>
      <w:sz w:val="24"/>
    </w:rPr>
  </w:style>
  <w:style w:type="paragraph" w:customStyle="1" w:styleId="Point1letter">
    <w:name w:val="Point 1 (letter)"/>
    <w:basedOn w:val="Normal"/>
    <w:locked/>
    <w:rsid w:val="000D2D0B"/>
    <w:pPr>
      <w:numPr>
        <w:ilvl w:val="3"/>
        <w:numId w:val="27"/>
      </w:numPr>
      <w:spacing w:before="120" w:after="120"/>
    </w:pPr>
    <w:rPr>
      <w:rFonts w:ascii="Times New Roman" w:hAnsi="Times New Roman"/>
      <w:sz w:val="24"/>
    </w:rPr>
  </w:style>
  <w:style w:type="paragraph" w:customStyle="1" w:styleId="Point2letter">
    <w:name w:val="Point 2 (letter)"/>
    <w:basedOn w:val="Normal"/>
    <w:locked/>
    <w:rsid w:val="000D2D0B"/>
    <w:pPr>
      <w:numPr>
        <w:ilvl w:val="5"/>
        <w:numId w:val="27"/>
      </w:numPr>
      <w:spacing w:before="120" w:after="120"/>
    </w:pPr>
    <w:rPr>
      <w:rFonts w:ascii="Times New Roman" w:hAnsi="Times New Roman"/>
      <w:sz w:val="24"/>
    </w:rPr>
  </w:style>
  <w:style w:type="paragraph" w:customStyle="1" w:styleId="Point3letter">
    <w:name w:val="Point 3 (letter)"/>
    <w:basedOn w:val="Normal"/>
    <w:locked/>
    <w:rsid w:val="000D2D0B"/>
    <w:pPr>
      <w:numPr>
        <w:ilvl w:val="7"/>
        <w:numId w:val="27"/>
      </w:numPr>
      <w:spacing w:before="120" w:after="120"/>
    </w:pPr>
    <w:rPr>
      <w:rFonts w:ascii="Times New Roman" w:hAnsi="Times New Roman"/>
      <w:sz w:val="24"/>
    </w:rPr>
  </w:style>
  <w:style w:type="paragraph" w:customStyle="1" w:styleId="Point4letter">
    <w:name w:val="Point 4 (letter)"/>
    <w:basedOn w:val="Normal"/>
    <w:locked/>
    <w:rsid w:val="000D2D0B"/>
    <w:pPr>
      <w:numPr>
        <w:ilvl w:val="8"/>
        <w:numId w:val="27"/>
      </w:numPr>
      <w:spacing w:before="120" w:after="120"/>
    </w:pPr>
    <w:rPr>
      <w:rFonts w:ascii="Times New Roman" w:hAnsi="Times New Roman"/>
      <w:sz w:val="24"/>
    </w:rPr>
  </w:style>
  <w:style w:type="paragraph" w:customStyle="1" w:styleId="Bullet0">
    <w:name w:val="Bullet 0"/>
    <w:basedOn w:val="Normal"/>
    <w:locked/>
    <w:rsid w:val="000D2D0B"/>
    <w:pPr>
      <w:numPr>
        <w:numId w:val="21"/>
      </w:numPr>
      <w:spacing w:before="120" w:after="120"/>
    </w:pPr>
    <w:rPr>
      <w:rFonts w:ascii="Times New Roman" w:hAnsi="Times New Roman"/>
      <w:sz w:val="24"/>
    </w:rPr>
  </w:style>
  <w:style w:type="paragraph" w:customStyle="1" w:styleId="Bullet1">
    <w:name w:val="Bullet 1"/>
    <w:basedOn w:val="Normal"/>
    <w:locked/>
    <w:rsid w:val="000D2D0B"/>
    <w:pPr>
      <w:numPr>
        <w:numId w:val="22"/>
      </w:numPr>
      <w:spacing w:before="120" w:after="120"/>
    </w:pPr>
    <w:rPr>
      <w:rFonts w:ascii="Times New Roman" w:hAnsi="Times New Roman"/>
      <w:sz w:val="24"/>
    </w:rPr>
  </w:style>
  <w:style w:type="paragraph" w:customStyle="1" w:styleId="Bullet2">
    <w:name w:val="Bullet 2"/>
    <w:basedOn w:val="Normal"/>
    <w:locked/>
    <w:rsid w:val="000D2D0B"/>
    <w:pPr>
      <w:numPr>
        <w:numId w:val="23"/>
      </w:numPr>
      <w:spacing w:before="120" w:after="120"/>
    </w:pPr>
    <w:rPr>
      <w:rFonts w:ascii="Times New Roman" w:hAnsi="Times New Roman"/>
      <w:sz w:val="24"/>
    </w:rPr>
  </w:style>
  <w:style w:type="paragraph" w:customStyle="1" w:styleId="Bullet3">
    <w:name w:val="Bullet 3"/>
    <w:basedOn w:val="Normal"/>
    <w:locked/>
    <w:rsid w:val="000D2D0B"/>
    <w:pPr>
      <w:numPr>
        <w:numId w:val="24"/>
      </w:numPr>
      <w:spacing w:before="120" w:after="120"/>
    </w:pPr>
    <w:rPr>
      <w:rFonts w:ascii="Times New Roman" w:hAnsi="Times New Roman"/>
      <w:sz w:val="24"/>
    </w:rPr>
  </w:style>
  <w:style w:type="paragraph" w:customStyle="1" w:styleId="Bullet4">
    <w:name w:val="Bullet 4"/>
    <w:basedOn w:val="Normal"/>
    <w:locked/>
    <w:rsid w:val="000D2D0B"/>
    <w:pPr>
      <w:numPr>
        <w:numId w:val="25"/>
      </w:numPr>
      <w:spacing w:before="120" w:after="120"/>
    </w:pPr>
    <w:rPr>
      <w:rFonts w:ascii="Times New Roman" w:hAnsi="Times New Roman"/>
      <w:sz w:val="24"/>
    </w:rPr>
  </w:style>
  <w:style w:type="paragraph" w:customStyle="1" w:styleId="Annexetitreexpos">
    <w:name w:val="Annexe titre (exposé)"/>
    <w:basedOn w:val="Normal"/>
    <w:next w:val="Normal"/>
    <w:locked/>
    <w:rsid w:val="000D2D0B"/>
    <w:pPr>
      <w:spacing w:before="120" w:after="120"/>
      <w:jc w:val="center"/>
    </w:pPr>
    <w:rPr>
      <w:rFonts w:ascii="Times New Roman" w:hAnsi="Times New Roman"/>
      <w:b/>
      <w:sz w:val="24"/>
      <w:u w:val="single"/>
    </w:rPr>
  </w:style>
  <w:style w:type="paragraph" w:customStyle="1" w:styleId="Annexetitre">
    <w:name w:val="Annexe titre"/>
    <w:basedOn w:val="Normal"/>
    <w:next w:val="Normal"/>
    <w:locked/>
    <w:rsid w:val="000D2D0B"/>
    <w:pPr>
      <w:spacing w:before="120" w:after="120"/>
      <w:jc w:val="center"/>
    </w:pPr>
    <w:rPr>
      <w:rFonts w:ascii="Times New Roman" w:hAnsi="Times New Roman"/>
      <w:b/>
      <w:sz w:val="24"/>
      <w:u w:val="single"/>
    </w:rPr>
  </w:style>
  <w:style w:type="paragraph" w:customStyle="1" w:styleId="Annexetitrefichefinancire">
    <w:name w:val="Annexe titre (fiche financière)"/>
    <w:basedOn w:val="Normal"/>
    <w:next w:val="Normal"/>
    <w:locked/>
    <w:rsid w:val="000D2D0B"/>
    <w:pPr>
      <w:spacing w:before="120" w:after="120"/>
      <w:jc w:val="center"/>
    </w:pPr>
    <w:rPr>
      <w:rFonts w:ascii="Times New Roman" w:hAnsi="Times New Roman"/>
      <w:b/>
      <w:sz w:val="24"/>
      <w:u w:val="single"/>
    </w:rPr>
  </w:style>
  <w:style w:type="paragraph" w:customStyle="1" w:styleId="Avertissementtitre">
    <w:name w:val="Avertissement titre"/>
    <w:basedOn w:val="Normal"/>
    <w:next w:val="Normal"/>
    <w:locked/>
    <w:rsid w:val="000D2D0B"/>
    <w:pPr>
      <w:keepNext/>
      <w:spacing w:before="480" w:after="120"/>
    </w:pPr>
    <w:rPr>
      <w:rFonts w:ascii="Times New Roman" w:hAnsi="Times New Roman"/>
      <w:sz w:val="24"/>
      <w:u w:val="single"/>
    </w:rPr>
  </w:style>
  <w:style w:type="paragraph" w:customStyle="1" w:styleId="Confidence">
    <w:name w:val="Confidence"/>
    <w:basedOn w:val="Normal"/>
    <w:next w:val="Normal"/>
    <w:locked/>
    <w:rsid w:val="000D2D0B"/>
    <w:pPr>
      <w:spacing w:before="360" w:after="120"/>
      <w:jc w:val="center"/>
    </w:pPr>
    <w:rPr>
      <w:rFonts w:ascii="Times New Roman" w:hAnsi="Times New Roman"/>
      <w:sz w:val="24"/>
    </w:rPr>
  </w:style>
  <w:style w:type="paragraph" w:customStyle="1" w:styleId="Confidentialit">
    <w:name w:val="Confidentialité"/>
    <w:basedOn w:val="Normal"/>
    <w:next w:val="TypedudocumentPagedecouverture"/>
    <w:locked/>
    <w:rsid w:val="000D2D0B"/>
    <w:pPr>
      <w:spacing w:before="240" w:after="240"/>
      <w:ind w:left="5103"/>
    </w:pPr>
    <w:rPr>
      <w:rFonts w:ascii="Times New Roman" w:hAnsi="Times New Roman"/>
      <w:sz w:val="24"/>
      <w:u w:val="single"/>
    </w:rPr>
  </w:style>
  <w:style w:type="paragraph" w:customStyle="1" w:styleId="Corrigendum">
    <w:name w:val="Corrigendum"/>
    <w:basedOn w:val="Normal"/>
    <w:next w:val="Normal"/>
    <w:locked/>
    <w:rsid w:val="000D2D0B"/>
    <w:pPr>
      <w:spacing w:after="240"/>
    </w:pPr>
    <w:rPr>
      <w:rFonts w:ascii="Times New Roman" w:hAnsi="Times New Roman"/>
      <w:sz w:val="24"/>
    </w:rPr>
  </w:style>
  <w:style w:type="paragraph" w:customStyle="1" w:styleId="Datedadoption">
    <w:name w:val="Date d'adoption"/>
    <w:basedOn w:val="Normal"/>
    <w:next w:val="Titreobjet"/>
    <w:locked/>
    <w:rsid w:val="000D2D0B"/>
    <w:pPr>
      <w:spacing w:before="360"/>
      <w:jc w:val="center"/>
    </w:pPr>
    <w:rPr>
      <w:rFonts w:ascii="Times New Roman" w:hAnsi="Times New Roman"/>
      <w:b/>
      <w:sz w:val="24"/>
    </w:rPr>
  </w:style>
  <w:style w:type="paragraph" w:customStyle="1" w:styleId="Emission">
    <w:name w:val="Emission"/>
    <w:basedOn w:val="Normal"/>
    <w:next w:val="Rfrenceinstitutionnelle"/>
    <w:locked/>
    <w:rsid w:val="000D2D0B"/>
    <w:pPr>
      <w:ind w:left="5103"/>
    </w:pPr>
    <w:rPr>
      <w:rFonts w:ascii="Times New Roman" w:hAnsi="Times New Roman"/>
      <w:sz w:val="24"/>
    </w:rPr>
  </w:style>
  <w:style w:type="paragraph" w:customStyle="1" w:styleId="Exposdesmotifstitre">
    <w:name w:val="Exposé des motifs titre"/>
    <w:basedOn w:val="Normal"/>
    <w:next w:val="Normal"/>
    <w:locked/>
    <w:rsid w:val="000D2D0B"/>
    <w:pPr>
      <w:spacing w:before="120" w:after="120"/>
      <w:jc w:val="center"/>
    </w:pPr>
    <w:rPr>
      <w:rFonts w:ascii="Times New Roman" w:hAnsi="Times New Roman"/>
      <w:b/>
      <w:sz w:val="24"/>
      <w:u w:val="single"/>
    </w:rPr>
  </w:style>
  <w:style w:type="paragraph" w:customStyle="1" w:styleId="Institutionquiagit">
    <w:name w:val="Institution qui agit"/>
    <w:basedOn w:val="Normal"/>
    <w:next w:val="Normal"/>
    <w:locked/>
    <w:rsid w:val="000D2D0B"/>
    <w:pPr>
      <w:keepNext/>
      <w:spacing w:before="600" w:after="120"/>
    </w:pPr>
    <w:rPr>
      <w:rFonts w:ascii="Times New Roman" w:hAnsi="Times New Roman"/>
      <w:sz w:val="24"/>
    </w:rPr>
  </w:style>
  <w:style w:type="paragraph" w:customStyle="1" w:styleId="Langue">
    <w:name w:val="Langue"/>
    <w:basedOn w:val="Normal"/>
    <w:next w:val="Rfrenceinterne"/>
    <w:locked/>
    <w:rsid w:val="000D2D0B"/>
    <w:pPr>
      <w:framePr w:wrap="around" w:vAnchor="page" w:hAnchor="text" w:xAlign="center" w:y="14741"/>
      <w:spacing w:after="600"/>
      <w:jc w:val="center"/>
    </w:pPr>
    <w:rPr>
      <w:rFonts w:ascii="Times New Roman" w:hAnsi="Times New Roman"/>
      <w:b/>
      <w:caps/>
      <w:sz w:val="24"/>
    </w:rPr>
  </w:style>
  <w:style w:type="paragraph" w:customStyle="1" w:styleId="ManualConsidrant">
    <w:name w:val="Manual Considérant"/>
    <w:basedOn w:val="Normal"/>
    <w:locked/>
    <w:rsid w:val="000D2D0B"/>
    <w:pPr>
      <w:spacing w:before="120" w:after="120"/>
      <w:ind w:left="709" w:hanging="709"/>
    </w:pPr>
    <w:rPr>
      <w:rFonts w:ascii="Times New Roman" w:hAnsi="Times New Roman"/>
      <w:sz w:val="24"/>
    </w:rPr>
  </w:style>
  <w:style w:type="paragraph" w:customStyle="1" w:styleId="Nomdelinstitution">
    <w:name w:val="Nom de l'institution"/>
    <w:basedOn w:val="Normal"/>
    <w:next w:val="Emission"/>
    <w:locked/>
    <w:rsid w:val="000D2D0B"/>
    <w:rPr>
      <w:sz w:val="24"/>
    </w:rPr>
  </w:style>
  <w:style w:type="paragraph" w:customStyle="1" w:styleId="Rfrenceinstitutionnelle">
    <w:name w:val="Référence institutionnelle"/>
    <w:basedOn w:val="Normal"/>
    <w:next w:val="Confidentialit"/>
    <w:locked/>
    <w:rsid w:val="000D2D0B"/>
    <w:pPr>
      <w:spacing w:after="240"/>
      <w:ind w:left="5103"/>
    </w:pPr>
    <w:rPr>
      <w:rFonts w:ascii="Times New Roman" w:hAnsi="Times New Roman"/>
      <w:sz w:val="24"/>
    </w:rPr>
  </w:style>
  <w:style w:type="paragraph" w:customStyle="1" w:styleId="Rfrenceinterinstitutionnelle">
    <w:name w:val="Référence interinstitutionnelle"/>
    <w:basedOn w:val="Normal"/>
    <w:next w:val="Statut"/>
    <w:locked/>
    <w:rsid w:val="000D2D0B"/>
    <w:pPr>
      <w:ind w:left="5103"/>
    </w:pPr>
    <w:rPr>
      <w:rFonts w:ascii="Times New Roman" w:hAnsi="Times New Roman"/>
      <w:sz w:val="24"/>
    </w:rPr>
  </w:style>
  <w:style w:type="paragraph" w:customStyle="1" w:styleId="Rfrenceinterne">
    <w:name w:val="Référence interne"/>
    <w:basedOn w:val="Normal"/>
    <w:next w:val="Rfrenceinterinstitutionnelle"/>
    <w:locked/>
    <w:rsid w:val="000D2D0B"/>
    <w:pPr>
      <w:ind w:left="5103"/>
    </w:pPr>
    <w:rPr>
      <w:rFonts w:ascii="Times New Roman" w:hAnsi="Times New Roman"/>
      <w:sz w:val="24"/>
    </w:rPr>
  </w:style>
  <w:style w:type="paragraph" w:customStyle="1" w:styleId="Sous-titreobjet">
    <w:name w:val="Sous-titre objet"/>
    <w:basedOn w:val="Normal"/>
    <w:locked/>
    <w:rsid w:val="000D2D0B"/>
    <w:pPr>
      <w:jc w:val="center"/>
    </w:pPr>
    <w:rPr>
      <w:rFonts w:ascii="Times New Roman" w:hAnsi="Times New Roman"/>
      <w:b/>
      <w:sz w:val="24"/>
    </w:rPr>
  </w:style>
  <w:style w:type="paragraph" w:customStyle="1" w:styleId="Statut">
    <w:name w:val="Statut"/>
    <w:basedOn w:val="Normal"/>
    <w:next w:val="Typedudocument"/>
    <w:locked/>
    <w:rsid w:val="000D2D0B"/>
    <w:pPr>
      <w:spacing w:before="360"/>
      <w:jc w:val="center"/>
    </w:pPr>
    <w:rPr>
      <w:rFonts w:ascii="Times New Roman" w:hAnsi="Times New Roman"/>
      <w:sz w:val="24"/>
    </w:rPr>
  </w:style>
  <w:style w:type="character" w:customStyle="1" w:styleId="Added">
    <w:name w:val="Added"/>
    <w:locked/>
    <w:rsid w:val="000D2D0B"/>
    <w:rPr>
      <w:b/>
      <w:u w:val="single"/>
      <w:shd w:val="clear" w:color="auto" w:fill="auto"/>
    </w:rPr>
  </w:style>
  <w:style w:type="character" w:customStyle="1" w:styleId="Deleted">
    <w:name w:val="Deleted"/>
    <w:locked/>
    <w:rsid w:val="000D2D0B"/>
    <w:rPr>
      <w:strike/>
      <w:shd w:val="clear" w:color="auto" w:fill="auto"/>
    </w:rPr>
  </w:style>
  <w:style w:type="paragraph" w:customStyle="1" w:styleId="Address">
    <w:name w:val="Address"/>
    <w:basedOn w:val="Normal"/>
    <w:next w:val="Normal"/>
    <w:locked/>
    <w:rsid w:val="000D2D0B"/>
    <w:pPr>
      <w:keepLines/>
      <w:spacing w:before="120" w:after="120" w:line="360" w:lineRule="auto"/>
      <w:ind w:left="3402"/>
    </w:pPr>
    <w:rPr>
      <w:rFonts w:ascii="Times New Roman" w:hAnsi="Times New Roman"/>
      <w:sz w:val="24"/>
    </w:rPr>
  </w:style>
  <w:style w:type="paragraph" w:customStyle="1" w:styleId="Objetexterne">
    <w:name w:val="Objet externe"/>
    <w:basedOn w:val="Normal"/>
    <w:next w:val="Normal"/>
    <w:locked/>
    <w:rsid w:val="000D2D0B"/>
    <w:pPr>
      <w:spacing w:before="120" w:after="120"/>
    </w:pPr>
    <w:rPr>
      <w:rFonts w:ascii="Times New Roman" w:hAnsi="Times New Roman"/>
      <w:i/>
      <w:caps/>
      <w:sz w:val="24"/>
    </w:rPr>
  </w:style>
  <w:style w:type="paragraph" w:customStyle="1" w:styleId="Pagedecouverture">
    <w:name w:val="Page de couverture"/>
    <w:basedOn w:val="Normal"/>
    <w:next w:val="Normal"/>
    <w:locked/>
    <w:rsid w:val="000D2D0B"/>
    <w:pPr>
      <w:spacing w:before="120" w:after="120"/>
    </w:pPr>
    <w:rPr>
      <w:rFonts w:ascii="Times New Roman" w:hAnsi="Times New Roman"/>
      <w:sz w:val="24"/>
    </w:rPr>
  </w:style>
  <w:style w:type="paragraph" w:customStyle="1" w:styleId="Supertitre">
    <w:name w:val="Supertitre"/>
    <w:basedOn w:val="Normal"/>
    <w:next w:val="Normal"/>
    <w:locked/>
    <w:rsid w:val="000D2D0B"/>
    <w:pPr>
      <w:spacing w:after="600"/>
      <w:jc w:val="center"/>
    </w:pPr>
    <w:rPr>
      <w:rFonts w:ascii="Times New Roman" w:hAnsi="Times New Roman"/>
      <w:b/>
      <w:sz w:val="24"/>
    </w:rPr>
  </w:style>
  <w:style w:type="paragraph" w:customStyle="1" w:styleId="Languesfaisantfoi">
    <w:name w:val="Langues faisant foi"/>
    <w:basedOn w:val="Normal"/>
    <w:next w:val="Normal"/>
    <w:locked/>
    <w:rsid w:val="000D2D0B"/>
    <w:pPr>
      <w:spacing w:before="360"/>
      <w:jc w:val="center"/>
    </w:pPr>
    <w:rPr>
      <w:rFonts w:ascii="Times New Roman" w:hAnsi="Times New Roman"/>
      <w:sz w:val="24"/>
    </w:rPr>
  </w:style>
  <w:style w:type="paragraph" w:customStyle="1" w:styleId="Rfrencecroise">
    <w:name w:val="Référence croisée"/>
    <w:basedOn w:val="Normal"/>
    <w:locked/>
    <w:rsid w:val="000D2D0B"/>
    <w:pPr>
      <w:jc w:val="center"/>
    </w:pPr>
    <w:rPr>
      <w:rFonts w:ascii="Times New Roman" w:hAnsi="Times New Roman"/>
      <w:sz w:val="24"/>
    </w:rPr>
  </w:style>
  <w:style w:type="paragraph" w:customStyle="1" w:styleId="Fichefinanciretitre">
    <w:name w:val="Fiche financière titre"/>
    <w:basedOn w:val="Normal"/>
    <w:next w:val="Normal"/>
    <w:locked/>
    <w:rsid w:val="000D2D0B"/>
    <w:pPr>
      <w:spacing w:before="120" w:after="120"/>
      <w:jc w:val="center"/>
    </w:pPr>
    <w:rPr>
      <w:rFonts w:ascii="Times New Roman" w:hAnsi="Times New Roman"/>
      <w:b/>
      <w:sz w:val="24"/>
      <w:u w:val="single"/>
    </w:rPr>
  </w:style>
  <w:style w:type="paragraph" w:customStyle="1" w:styleId="DatedadoptionPagedecouverture">
    <w:name w:val="Date d'adoption (Page de couverture)"/>
    <w:basedOn w:val="Datedadoption"/>
    <w:next w:val="TitreobjetPagedecouverture"/>
    <w:locked/>
    <w:rsid w:val="000D2D0B"/>
  </w:style>
  <w:style w:type="paragraph" w:customStyle="1" w:styleId="RfrenceinterinstitutionnellePagedecouverture">
    <w:name w:val="Référence interinstitutionnelle (Page de couverture)"/>
    <w:basedOn w:val="Rfrenceinterinstitutionnelle"/>
    <w:next w:val="Confidentialit"/>
    <w:locked/>
    <w:rsid w:val="000D2D0B"/>
  </w:style>
  <w:style w:type="paragraph" w:customStyle="1" w:styleId="Sous-titreobjetPagedecouverture">
    <w:name w:val="Sous-titre objet (Page de couverture)"/>
    <w:basedOn w:val="Sous-titreobjet"/>
    <w:locked/>
    <w:rsid w:val="000D2D0B"/>
  </w:style>
  <w:style w:type="paragraph" w:customStyle="1" w:styleId="StatutPagedecouverture">
    <w:name w:val="Statut (Page de couverture)"/>
    <w:basedOn w:val="Statut"/>
    <w:next w:val="TypedudocumentPagedecouverture"/>
    <w:locked/>
    <w:rsid w:val="000D2D0B"/>
  </w:style>
  <w:style w:type="paragraph" w:customStyle="1" w:styleId="TitreobjetPagedecouverture">
    <w:name w:val="Titre objet (Page de couverture)"/>
    <w:basedOn w:val="Titreobjet"/>
    <w:next w:val="Sous-titreobjetPagedecouverture"/>
    <w:locked/>
    <w:rsid w:val="000D2D0B"/>
  </w:style>
  <w:style w:type="paragraph" w:customStyle="1" w:styleId="TypedudocumentPagedecouverture">
    <w:name w:val="Type du document (Page de couverture)"/>
    <w:basedOn w:val="Typedudocument"/>
    <w:next w:val="TitreobjetPagedecouverture"/>
    <w:locked/>
    <w:rsid w:val="000D2D0B"/>
  </w:style>
  <w:style w:type="paragraph" w:customStyle="1" w:styleId="Volume">
    <w:name w:val="Volume"/>
    <w:basedOn w:val="Normal"/>
    <w:next w:val="Confidentialit"/>
    <w:locked/>
    <w:rsid w:val="000D2D0B"/>
    <w:pPr>
      <w:spacing w:after="240"/>
      <w:ind w:left="5103"/>
    </w:pPr>
    <w:rPr>
      <w:rFonts w:ascii="Times New Roman" w:hAnsi="Times New Roman"/>
      <w:sz w:val="24"/>
    </w:rPr>
  </w:style>
  <w:style w:type="paragraph" w:customStyle="1" w:styleId="IntrtEEE">
    <w:name w:val="Intérêt EEE"/>
    <w:basedOn w:val="Languesfaisantfoi"/>
    <w:next w:val="Normal"/>
    <w:locked/>
    <w:rsid w:val="000D2D0B"/>
    <w:pPr>
      <w:spacing w:after="240"/>
    </w:pPr>
  </w:style>
  <w:style w:type="paragraph" w:customStyle="1" w:styleId="Accompagnant">
    <w:name w:val="Accompagnant"/>
    <w:basedOn w:val="Normal"/>
    <w:next w:val="Typeacteprincipal"/>
    <w:locked/>
    <w:rsid w:val="000D2D0B"/>
    <w:pPr>
      <w:spacing w:after="240"/>
      <w:jc w:val="center"/>
    </w:pPr>
    <w:rPr>
      <w:rFonts w:ascii="Times New Roman" w:hAnsi="Times New Roman"/>
      <w:b/>
      <w:i/>
      <w:sz w:val="24"/>
    </w:rPr>
  </w:style>
  <w:style w:type="paragraph" w:customStyle="1" w:styleId="Typeacteprincipal">
    <w:name w:val="Type acte principal"/>
    <w:basedOn w:val="Normal"/>
    <w:next w:val="Objetacteprincipal"/>
    <w:locked/>
    <w:rsid w:val="000D2D0B"/>
    <w:pPr>
      <w:spacing w:after="240"/>
      <w:jc w:val="center"/>
    </w:pPr>
    <w:rPr>
      <w:rFonts w:ascii="Times New Roman" w:hAnsi="Times New Roman"/>
      <w:b/>
      <w:sz w:val="24"/>
    </w:rPr>
  </w:style>
  <w:style w:type="paragraph" w:customStyle="1" w:styleId="Objetacteprincipal">
    <w:name w:val="Objet acte principal"/>
    <w:basedOn w:val="Normal"/>
    <w:next w:val="Titrearticle"/>
    <w:locked/>
    <w:rsid w:val="000D2D0B"/>
    <w:pPr>
      <w:spacing w:after="360"/>
      <w:jc w:val="center"/>
    </w:pPr>
    <w:rPr>
      <w:rFonts w:ascii="Times New Roman" w:hAnsi="Times New Roman"/>
      <w:b/>
      <w:sz w:val="24"/>
    </w:rPr>
  </w:style>
  <w:style w:type="paragraph" w:customStyle="1" w:styleId="IntrtEEEPagedecouverture">
    <w:name w:val="Intérêt EEE (Page de couverture)"/>
    <w:basedOn w:val="IntrtEEE"/>
    <w:next w:val="Rfrencecroise"/>
    <w:locked/>
    <w:rsid w:val="000D2D0B"/>
  </w:style>
  <w:style w:type="paragraph" w:customStyle="1" w:styleId="AccompagnantPagedecouverture">
    <w:name w:val="Accompagnant (Page de couverture)"/>
    <w:basedOn w:val="Accompagnant"/>
    <w:next w:val="TypeacteprincipalPagedecouverture"/>
    <w:locked/>
    <w:rsid w:val="000D2D0B"/>
  </w:style>
  <w:style w:type="paragraph" w:customStyle="1" w:styleId="TypeacteprincipalPagedecouverture">
    <w:name w:val="Type acte principal (Page de couverture)"/>
    <w:basedOn w:val="Typeacteprincipal"/>
    <w:next w:val="ObjetacteprincipalPagedecouverture"/>
    <w:locked/>
    <w:rsid w:val="000D2D0B"/>
  </w:style>
  <w:style w:type="paragraph" w:customStyle="1" w:styleId="ObjetacteprincipalPagedecouverture">
    <w:name w:val="Objet acte principal (Page de couverture)"/>
    <w:basedOn w:val="Objetacteprincipal"/>
    <w:next w:val="Rfrencecroise"/>
    <w:locked/>
    <w:rsid w:val="000D2D0B"/>
  </w:style>
  <w:style w:type="paragraph" w:customStyle="1" w:styleId="LanguesfaisantfoiPagedecouverture">
    <w:name w:val="Langues faisant foi (Page de couverture)"/>
    <w:basedOn w:val="Normal"/>
    <w:next w:val="Normal"/>
    <w:locked/>
    <w:rsid w:val="000D2D0B"/>
    <w:pPr>
      <w:spacing w:before="360"/>
      <w:jc w:val="center"/>
    </w:pPr>
    <w:rPr>
      <w:rFonts w:ascii="Times New Roman" w:hAnsi="Times New Roman"/>
      <w:sz w:val="24"/>
    </w:rPr>
  </w:style>
  <w:style w:type="paragraph" w:styleId="Listenumros2">
    <w:name w:val="List Number 2"/>
    <w:basedOn w:val="Normal"/>
    <w:locked/>
    <w:rsid w:val="000D2D0B"/>
    <w:pPr>
      <w:tabs>
        <w:tab w:val="num" w:pos="643"/>
      </w:tabs>
      <w:spacing w:before="120" w:after="120"/>
      <w:ind w:left="643" w:hanging="360"/>
    </w:pPr>
    <w:rPr>
      <w:rFonts w:ascii="Times New Roman" w:hAnsi="Times New Roman"/>
      <w:sz w:val="24"/>
    </w:rPr>
  </w:style>
  <w:style w:type="paragraph" w:styleId="Listenumros3">
    <w:name w:val="List Number 3"/>
    <w:basedOn w:val="Normal"/>
    <w:locked/>
    <w:rsid w:val="000D2D0B"/>
    <w:pPr>
      <w:tabs>
        <w:tab w:val="num" w:pos="926"/>
      </w:tabs>
      <w:spacing w:before="120" w:after="120"/>
      <w:ind w:left="926" w:hanging="360"/>
    </w:pPr>
    <w:rPr>
      <w:rFonts w:ascii="Times New Roman" w:hAnsi="Times New Roman"/>
      <w:sz w:val="24"/>
    </w:rPr>
  </w:style>
  <w:style w:type="paragraph" w:styleId="Listenumros4">
    <w:name w:val="List Number 4"/>
    <w:basedOn w:val="Normal"/>
    <w:locked/>
    <w:rsid w:val="000D2D0B"/>
    <w:pPr>
      <w:tabs>
        <w:tab w:val="num" w:pos="1209"/>
        <w:tab w:val="num" w:pos="1417"/>
      </w:tabs>
      <w:spacing w:before="120" w:after="120"/>
      <w:ind w:left="1209" w:hanging="360"/>
    </w:pPr>
    <w:rPr>
      <w:rFonts w:ascii="Times New Roman" w:hAnsi="Times New Roman"/>
      <w:sz w:val="24"/>
    </w:rPr>
  </w:style>
  <w:style w:type="paragraph" w:styleId="Listepuces">
    <w:name w:val="List Bullet"/>
    <w:basedOn w:val="Normal"/>
    <w:locked/>
    <w:rsid w:val="000D2D0B"/>
    <w:pPr>
      <w:numPr>
        <w:numId w:val="13"/>
      </w:numPr>
      <w:tabs>
        <w:tab w:val="num" w:pos="360"/>
      </w:tabs>
      <w:spacing w:before="120" w:after="120"/>
      <w:ind w:left="360" w:hanging="360"/>
    </w:pPr>
    <w:rPr>
      <w:rFonts w:ascii="Times New Roman" w:hAnsi="Times New Roman"/>
      <w:sz w:val="24"/>
    </w:rPr>
  </w:style>
  <w:style w:type="paragraph" w:styleId="Listepuces2">
    <w:name w:val="List Bullet 2"/>
    <w:basedOn w:val="Normal"/>
    <w:locked/>
    <w:rsid w:val="000D2D0B"/>
    <w:pPr>
      <w:tabs>
        <w:tab w:val="num" w:pos="643"/>
        <w:tab w:val="num" w:pos="851"/>
      </w:tabs>
      <w:spacing w:before="120" w:after="120"/>
      <w:ind w:left="643" w:hanging="360"/>
    </w:pPr>
    <w:rPr>
      <w:rFonts w:ascii="Times New Roman" w:hAnsi="Times New Roman"/>
      <w:sz w:val="24"/>
    </w:rPr>
  </w:style>
  <w:style w:type="paragraph" w:styleId="Listepuces3">
    <w:name w:val="List Bullet 3"/>
    <w:basedOn w:val="Normal"/>
    <w:locked/>
    <w:rsid w:val="000D2D0B"/>
    <w:pPr>
      <w:numPr>
        <w:numId w:val="15"/>
      </w:numPr>
      <w:tabs>
        <w:tab w:val="num" w:pos="926"/>
      </w:tabs>
      <w:spacing w:before="120" w:after="120"/>
      <w:ind w:left="926"/>
    </w:pPr>
    <w:rPr>
      <w:rFonts w:ascii="Times New Roman" w:hAnsi="Times New Roman"/>
      <w:sz w:val="24"/>
    </w:rPr>
  </w:style>
  <w:style w:type="paragraph" w:styleId="Listepuces4">
    <w:name w:val="List Bullet 4"/>
    <w:basedOn w:val="Normal"/>
    <w:locked/>
    <w:rsid w:val="000D2D0B"/>
    <w:pPr>
      <w:numPr>
        <w:numId w:val="16"/>
      </w:numPr>
      <w:tabs>
        <w:tab w:val="num" w:pos="1209"/>
      </w:tabs>
      <w:spacing w:before="120" w:after="120"/>
      <w:ind w:left="1209"/>
    </w:pPr>
    <w:rPr>
      <w:rFonts w:ascii="Times New Roman" w:hAnsi="Times New Roman"/>
      <w:sz w:val="24"/>
    </w:rPr>
  </w:style>
  <w:style w:type="paragraph" w:styleId="Tabledesillustrations">
    <w:name w:val="table of figures"/>
    <w:basedOn w:val="Normal"/>
    <w:next w:val="Normal"/>
    <w:locked/>
    <w:rsid w:val="000D2D0B"/>
    <w:pPr>
      <w:spacing w:before="120" w:after="120"/>
    </w:pPr>
    <w:rPr>
      <w:rFonts w:ascii="Times New Roman" w:hAnsi="Times New Roman"/>
      <w:sz w:val="24"/>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locked/>
    <w:rsid w:val="000D2D0B"/>
    <w:pPr>
      <w:ind w:left="720"/>
      <w:contextualSpacing/>
    </w:pPr>
    <w:rPr>
      <w:rFonts w:ascii="Cambria" w:hAnsi="Cambria"/>
      <w:sz w:val="24"/>
      <w:lang w:val="en-US"/>
    </w:rPr>
  </w:style>
  <w:style w:type="paragraph" w:customStyle="1" w:styleId="Listeavsnitt1">
    <w:name w:val="Listeavsnitt1"/>
    <w:basedOn w:val="Normal"/>
    <w:locked/>
    <w:rsid w:val="000D2D0B"/>
    <w:pPr>
      <w:spacing w:line="252" w:lineRule="auto"/>
      <w:ind w:left="720"/>
      <w:contextualSpacing/>
    </w:pPr>
    <w:rPr>
      <w:rFonts w:ascii="Times New Roman" w:hAnsi="Times New Roman"/>
      <w:sz w:val="24"/>
      <w:lang w:val="nb-NO"/>
    </w:rPr>
  </w:style>
  <w:style w:type="character" w:customStyle="1" w:styleId="PlainTextChar1">
    <w:name w:val="Plain Text Char1"/>
    <w:locked/>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locked/>
    <w:rsid w:val="000D2D0B"/>
    <w:pPr>
      <w:numPr>
        <w:numId w:val="26"/>
      </w:numPr>
    </w:pPr>
  </w:style>
  <w:style w:type="character" w:customStyle="1" w:styleId="DeltaViewDeletion">
    <w:name w:val="DeltaView Deletion"/>
    <w:locked/>
    <w:rsid w:val="000D2D0B"/>
    <w:rPr>
      <w:b/>
      <w:strike/>
      <w:color w:val="FFFFFF"/>
      <w:spacing w:val="0"/>
    </w:rPr>
  </w:style>
  <w:style w:type="paragraph" w:customStyle="1" w:styleId="Listenabsatz3">
    <w:name w:val="Listenabsatz3"/>
    <w:basedOn w:val="Normal"/>
    <w:locked/>
    <w:rsid w:val="000D2D0B"/>
    <w:pPr>
      <w:spacing w:before="120" w:after="120"/>
      <w:ind w:left="720"/>
      <w:contextualSpacing/>
    </w:pPr>
    <w:rPr>
      <w:rFonts w:ascii="Times New Roman" w:hAnsi="Times New Roman"/>
      <w:sz w:val="24"/>
    </w:rPr>
  </w:style>
  <w:style w:type="paragraph" w:customStyle="1" w:styleId="Paragrafoelenco2">
    <w:name w:val="Paragrafo elenco2"/>
    <w:basedOn w:val="Normal"/>
    <w:uiPriority w:val="99"/>
    <w:locked/>
    <w:rsid w:val="000D2D0B"/>
    <w:pPr>
      <w:ind w:left="720"/>
      <w:contextualSpacing/>
    </w:pPr>
    <w:rPr>
      <w:rFonts w:ascii="Cambria" w:hAnsi="Cambria"/>
      <w:sz w:val="24"/>
      <w:lang w:val="en-US"/>
    </w:rPr>
  </w:style>
  <w:style w:type="paragraph" w:customStyle="1" w:styleId="ListParagraph2">
    <w:name w:val="List Paragraph2"/>
    <w:basedOn w:val="Normal"/>
    <w:locked/>
    <w:rsid w:val="000D2D0B"/>
    <w:pPr>
      <w:spacing w:line="252" w:lineRule="auto"/>
      <w:ind w:left="720"/>
      <w:contextualSpacing/>
    </w:pPr>
    <w:rPr>
      <w:rFonts w:ascii="Times New Roman" w:hAnsi="Times New Roman"/>
      <w:sz w:val="24"/>
      <w:lang w:val="nb-NO"/>
    </w:rPr>
  </w:style>
  <w:style w:type="paragraph" w:customStyle="1" w:styleId="Inhaltsverzeichnisberschrift1">
    <w:name w:val="Inhaltsverzeichnisüberschrift1"/>
    <w:basedOn w:val="Titre1"/>
    <w:next w:val="Normal"/>
    <w:locked/>
    <w:rsid w:val="000D2D0B"/>
    <w:pPr>
      <w:keepNext w:val="0"/>
      <w:numPr>
        <w:numId w:val="0"/>
      </w:numPr>
      <w:tabs>
        <w:tab w:val="left" w:pos="397"/>
      </w:tabs>
      <w:suppressAutoHyphens/>
      <w:spacing w:before="0" w:after="280"/>
      <w:outlineLvl w:val="9"/>
    </w:pPr>
    <w:rPr>
      <w:rFonts w:ascii="Cambria" w:hAnsi="Cambria" w:cs="Times New Roman"/>
      <w:bCs w:val="0"/>
      <w:color w:val="000000"/>
      <w:kern w:val="0"/>
      <w:sz w:val="20"/>
      <w:szCs w:val="20"/>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locked/>
    <w:rsid w:val="000D2D0B"/>
    <w:pPr>
      <w:tabs>
        <w:tab w:val="left" w:pos="709"/>
      </w:tabs>
      <w:spacing w:after="240"/>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locked/>
    <w:rsid w:val="000D2D0B"/>
    <w:pPr>
      <w:spacing w:after="240"/>
      <w:jc w:val="center"/>
    </w:pPr>
    <w:rPr>
      <w:rFonts w:ascii="Times New Roman" w:hAnsi="Times New Roman"/>
      <w:sz w:val="24"/>
      <w:lang w:val="fr-FR" w:eastAsia="en-GB"/>
    </w:rPr>
  </w:style>
  <w:style w:type="paragraph" w:customStyle="1" w:styleId="TableContents">
    <w:name w:val="Table Contents"/>
    <w:basedOn w:val="Normal"/>
    <w:locked/>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locked/>
    <w:rsid w:val="000D2D0B"/>
    <w:pPr>
      <w:ind w:left="720"/>
      <w:contextualSpacing/>
    </w:pPr>
    <w:rPr>
      <w:rFonts w:ascii="Times New Roman" w:hAnsi="Times New Roman"/>
      <w:sz w:val="24"/>
      <w:lang w:eastAsia="en-GB"/>
    </w:rPr>
  </w:style>
  <w:style w:type="paragraph" w:customStyle="1" w:styleId="Listenabsatz4">
    <w:name w:val="Listenabsatz4"/>
    <w:basedOn w:val="Normal"/>
    <w:qFormat/>
    <w:locked/>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locked/>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locked/>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locked/>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locked/>
    <w:rsid w:val="000D2D0B"/>
    <w:rPr>
      <w:rFonts w:ascii="EUAlbertina" w:hAnsi="EUAlbertina" w:cs="Times New Roman"/>
      <w:color w:val="auto"/>
      <w:lang w:val="de-DE" w:eastAsia="de-DE"/>
    </w:rPr>
  </w:style>
  <w:style w:type="paragraph" w:customStyle="1" w:styleId="aStyle1">
    <w:name w:val="a. Style1"/>
    <w:basedOn w:val="Normal"/>
    <w:link w:val="aStyle1Char"/>
    <w:qFormat/>
    <w:locked/>
    <w:rsid w:val="000D2D0B"/>
    <w:pPr>
      <w:numPr>
        <w:numId w:val="28"/>
      </w:numPr>
      <w:suppressAutoHyphens/>
    </w:pPr>
    <w:rPr>
      <w:lang w:val="x-none" w:eastAsia="x-none"/>
    </w:rPr>
  </w:style>
  <w:style w:type="character" w:customStyle="1" w:styleId="aStyle1Char">
    <w:name w:val="a. Style1 Char"/>
    <w:link w:val="aStyle1"/>
    <w:rsid w:val="000D2D0B"/>
    <w:rPr>
      <w:rFonts w:ascii="Arial" w:eastAsiaTheme="minorEastAsia" w:hAnsi="Arial" w:cs="Arial"/>
      <w:color w:val="1A1A1A" w:themeColor="background1" w:themeShade="1A"/>
      <w:sz w:val="22"/>
      <w:lang w:val="x-none" w:eastAsia="x-none"/>
    </w:rPr>
  </w:style>
  <w:style w:type="paragraph" w:styleId="Titre">
    <w:name w:val="Title"/>
    <w:basedOn w:val="Normal"/>
    <w:next w:val="Normal"/>
    <w:link w:val="TitreCar"/>
    <w:uiPriority w:val="10"/>
    <w:qFormat/>
    <w:locked/>
    <w:rsid w:val="000D2D0B"/>
    <w:pPr>
      <w:overflowPunct w:val="0"/>
      <w:autoSpaceDE w:val="0"/>
      <w:autoSpaceDN w:val="0"/>
      <w:adjustRightInd w:val="0"/>
      <w:spacing w:before="240" w:after="60"/>
      <w:jc w:val="center"/>
      <w:textAlignment w:val="baseline"/>
      <w:outlineLvl w:val="0"/>
    </w:pPr>
    <w:rPr>
      <w:rFonts w:ascii="Cambria" w:hAnsi="Cambria"/>
      <w:b/>
      <w:kern w:val="28"/>
      <w:sz w:val="32"/>
      <w:lang w:val="fr-FR" w:eastAsia="fr-FR"/>
    </w:rPr>
  </w:style>
  <w:style w:type="character" w:customStyle="1" w:styleId="TitreCar">
    <w:name w:val="Titre Car"/>
    <w:link w:val="Titr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locked/>
    <w:rsid w:val="000D2D0B"/>
    <w:pPr>
      <w:spacing w:before="320" w:line="260" w:lineRule="exact"/>
    </w:pPr>
    <w:rPr>
      <w:rFonts w:ascii="Myriad Pro Light" w:hAnsi="Myriad Pro Light"/>
      <w:b/>
      <w:sz w:val="21"/>
      <w:lang w:val="es-ES" w:eastAsia="es-ES"/>
    </w:rPr>
  </w:style>
  <w:style w:type="character" w:customStyle="1" w:styleId="RvisionCar">
    <w:name w:val="Révision Car"/>
    <w:link w:val="Rvision"/>
    <w:uiPriority w:val="99"/>
    <w:semiHidden/>
    <w:locked/>
    <w:rsid w:val="000D2D0B"/>
    <w:rPr>
      <w:rFonts w:ascii="Georgia" w:hAnsi="Georgia"/>
      <w:sz w:val="22"/>
      <w:szCs w:val="24"/>
      <w:lang w:eastAsia="de-DE"/>
    </w:rPr>
  </w:style>
  <w:style w:type="table" w:customStyle="1" w:styleId="TableGrid2">
    <w:name w:val="Table Grid2"/>
    <w:basedOn w:val="TableauNormal"/>
    <w:next w:val="Grilledutableau"/>
    <w:uiPriority w:val="59"/>
    <w:locked/>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centuationlgre">
    <w:name w:val="Subtle Emphasis"/>
    <w:aliases w:val="Question"/>
    <w:uiPriority w:val="19"/>
    <w:qFormat/>
    <w:locked/>
    <w:rsid w:val="003A6E9A"/>
    <w:rPr>
      <w:b/>
      <w:i w:val="0"/>
      <w:iCs/>
      <w:sz w:val="20"/>
    </w:rPr>
  </w:style>
  <w:style w:type="paragraph" w:customStyle="1" w:styleId="NEW-Paragraph-Level1">
    <w:name w:val="NEW-Paragraph-Level1"/>
    <w:basedOn w:val="Normal"/>
    <w:locked/>
    <w:rsid w:val="003A6E9A"/>
    <w:pPr>
      <w:tabs>
        <w:tab w:val="num" w:pos="284"/>
      </w:tabs>
      <w:ind w:left="284" w:hanging="284"/>
    </w:pPr>
  </w:style>
  <w:style w:type="paragraph" w:customStyle="1" w:styleId="NEW-Paragraph-level2">
    <w:name w:val="NEW-Paragraph-level2"/>
    <w:basedOn w:val="Normal"/>
    <w:link w:val="NEW-Paragraph-level2Char"/>
    <w:locked/>
    <w:rsid w:val="00F90EF4"/>
    <w:pPr>
      <w:numPr>
        <w:ilvl w:val="1"/>
        <w:numId w:val="2"/>
      </w:numPr>
      <w:tabs>
        <w:tab w:val="clear" w:pos="1361"/>
        <w:tab w:val="num" w:pos="1276"/>
      </w:tabs>
      <w:ind w:left="567" w:hanging="283"/>
    </w:pPr>
  </w:style>
  <w:style w:type="paragraph" w:customStyle="1" w:styleId="NEW-Paragraph-level3">
    <w:name w:val="NEW-Paragraph-level3"/>
    <w:basedOn w:val="Normal"/>
    <w:link w:val="NEW-Paragraph-level3Char"/>
    <w:locked/>
    <w:rsid w:val="00F90EF4"/>
    <w:pPr>
      <w:numPr>
        <w:ilvl w:val="2"/>
        <w:numId w:val="30"/>
      </w:numPr>
      <w:tabs>
        <w:tab w:val="clear" w:pos="1031"/>
      </w:tabs>
      <w:ind w:left="851" w:hanging="284"/>
    </w:pPr>
  </w:style>
  <w:style w:type="character" w:customStyle="1" w:styleId="NEW-Paragraph-level2Char">
    <w:name w:val="NEW-Paragraph-level2 Char"/>
    <w:link w:val="NEW-Paragraph-level2"/>
    <w:rsid w:val="00F90EF4"/>
    <w:rPr>
      <w:rFonts w:ascii="Arial" w:eastAsiaTheme="minorEastAsia" w:hAnsi="Arial" w:cs="Arial"/>
      <w:color w:val="1A1A1A" w:themeColor="background1" w:themeShade="1A"/>
      <w:sz w:val="22"/>
      <w:lang w:eastAsia="en-US"/>
    </w:rPr>
  </w:style>
  <w:style w:type="character" w:customStyle="1" w:styleId="NEW-Paragraph-level3Char">
    <w:name w:val="NEW-Paragraph-level3 Char"/>
    <w:link w:val="NEW-Paragraph-level3"/>
    <w:rsid w:val="00F90EF4"/>
    <w:rPr>
      <w:rFonts w:ascii="Arial" w:eastAsiaTheme="minorEastAsia" w:hAnsi="Arial" w:cs="Arial"/>
      <w:color w:val="1A1A1A" w:themeColor="background1" w:themeShade="1A"/>
      <w:sz w:val="22"/>
      <w:lang w:eastAsia="en-US"/>
    </w:rPr>
  </w:style>
  <w:style w:type="paragraph" w:customStyle="1" w:styleId="NEW-Level0">
    <w:name w:val="NEW-Level0"/>
    <w:basedOn w:val="Normal"/>
    <w:locked/>
    <w:rsid w:val="003A6E9A"/>
    <w:pPr>
      <w:keepNext/>
      <w:numPr>
        <w:numId w:val="29"/>
      </w:numPr>
      <w:spacing w:before="240"/>
      <w:outlineLvl w:val="0"/>
    </w:pPr>
    <w:rPr>
      <w:b/>
      <w:bCs/>
      <w:kern w:val="32"/>
      <w:sz w:val="28"/>
      <w:szCs w:val="28"/>
    </w:rPr>
  </w:style>
  <w:style w:type="paragraph" w:customStyle="1" w:styleId="NEW-Level1">
    <w:name w:val="NEW-Level1"/>
    <w:basedOn w:val="Normal"/>
    <w:locked/>
    <w:rsid w:val="003A6E9A"/>
    <w:pPr>
      <w:keepNext/>
      <w:numPr>
        <w:ilvl w:val="1"/>
        <w:numId w:val="29"/>
      </w:numPr>
      <w:spacing w:before="240"/>
      <w:outlineLvl w:val="0"/>
    </w:pPr>
    <w:rPr>
      <w:b/>
      <w:bCs/>
      <w:kern w:val="32"/>
      <w:sz w:val="24"/>
      <w:szCs w:val="32"/>
    </w:rPr>
  </w:style>
  <w:style w:type="paragraph" w:customStyle="1" w:styleId="NEW-Level2">
    <w:name w:val="NEW-Level2"/>
    <w:basedOn w:val="Normal"/>
    <w:link w:val="NEW-Level2Char"/>
    <w:locked/>
    <w:rsid w:val="003A6E9A"/>
    <w:pPr>
      <w:autoSpaceDE w:val="0"/>
      <w:autoSpaceDN w:val="0"/>
      <w:adjustRightInd w:val="0"/>
    </w:pPr>
    <w:rPr>
      <w:rFonts w:cs="Georgia"/>
      <w:b/>
      <w:bCs/>
      <w:color w:val="00000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locked/>
    <w:rsid w:val="004E76A1"/>
    <w:pPr>
      <w:spacing w:before="120" w:after="120"/>
      <w:ind w:left="425" w:hanging="425"/>
    </w:pPr>
  </w:style>
  <w:style w:type="paragraph" w:customStyle="1" w:styleId="aNEW-Level1">
    <w:name w:val="aNEW-Level1"/>
    <w:basedOn w:val="NEW-Level1"/>
    <w:link w:val="aNEW-Level1Char"/>
    <w:qFormat/>
    <w:locked/>
    <w:rsid w:val="000636A1"/>
    <w:pPr>
      <w:spacing w:before="120" w:after="120"/>
      <w:ind w:left="431" w:hanging="431"/>
    </w:pPr>
  </w:style>
  <w:style w:type="character" w:customStyle="1" w:styleId="aNEW-Level0Char">
    <w:name w:val="aNEW-Level0 Char"/>
    <w:link w:val="aNEW-Level0"/>
    <w:rsid w:val="004E76A1"/>
    <w:rPr>
      <w:rFonts w:ascii="Arial" w:eastAsiaTheme="minorEastAsia" w:hAnsi="Arial" w:cs="Arial"/>
      <w:b/>
      <w:bCs/>
      <w:color w:val="1A1A1A" w:themeColor="background1" w:themeShade="1A"/>
      <w:kern w:val="32"/>
      <w:sz w:val="28"/>
      <w:szCs w:val="28"/>
      <w:lang w:eastAsia="en-US"/>
    </w:rPr>
  </w:style>
  <w:style w:type="character" w:customStyle="1" w:styleId="aNEW-Level1Char">
    <w:name w:val="aNEW-Level1 Char"/>
    <w:link w:val="aNEW-Level1"/>
    <w:rsid w:val="000636A1"/>
    <w:rPr>
      <w:rFonts w:ascii="Arial" w:eastAsiaTheme="minorEastAsia" w:hAnsi="Arial" w:cs="Arial"/>
      <w:b/>
      <w:bCs/>
      <w:color w:val="1A1A1A" w:themeColor="background1" w:themeShade="1A"/>
      <w:kern w:val="32"/>
      <w:sz w:val="24"/>
      <w:szCs w:val="32"/>
      <w:lang w:eastAsia="en-US"/>
    </w:rPr>
  </w:style>
  <w:style w:type="paragraph" w:customStyle="1" w:styleId="aNEW-Level2">
    <w:name w:val="aNEW-Level2"/>
    <w:basedOn w:val="NEW-Level2"/>
    <w:link w:val="aNEW-Level2Char"/>
    <w:qFormat/>
    <w:locked/>
    <w:rsid w:val="00176982"/>
  </w:style>
  <w:style w:type="paragraph" w:customStyle="1" w:styleId="aNEW-Level4">
    <w:name w:val="aNEW-Level4"/>
    <w:basedOn w:val="Normal"/>
    <w:link w:val="aNEW-Level4Char"/>
    <w:qFormat/>
    <w:locked/>
    <w:rsid w:val="00B25E0D"/>
    <w:pPr>
      <w:tabs>
        <w:tab w:val="left" w:pos="720"/>
      </w:tabs>
    </w:pPr>
    <w:rPr>
      <w:b/>
      <w:bCs/>
      <w:iCs/>
      <w:color w:val="00379F"/>
      <w:sz w:val="24"/>
      <w:szCs w:val="24"/>
      <w:u w:val="single"/>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locked/>
    <w:rsid w:val="003A6E9A"/>
    <w:pPr>
      <w:numPr>
        <w:numId w:val="6"/>
      </w:numPr>
      <w:ind w:left="850" w:hanging="425"/>
      <w:outlineLvl w:val="0"/>
    </w:pPr>
    <w:rPr>
      <w:rFonts w:eastAsia="Calibri"/>
      <w:b/>
      <w:bCs/>
      <w:kern w:val="28"/>
      <w:szCs w:val="32"/>
    </w:rPr>
  </w:style>
  <w:style w:type="character" w:customStyle="1" w:styleId="aNEW-Level4Char">
    <w:name w:val="aNEW-Level4 Char"/>
    <w:link w:val="aNEW-Level4"/>
    <w:rsid w:val="00B25E0D"/>
    <w:rPr>
      <w:rFonts w:ascii="Arial" w:eastAsiaTheme="minorEastAsia" w:hAnsi="Arial" w:cs="Arial"/>
      <w:b/>
      <w:bCs/>
      <w:iCs/>
      <w:color w:val="00379F"/>
      <w:sz w:val="24"/>
      <w:szCs w:val="24"/>
      <w:u w:val="single"/>
      <w:lang w:eastAsia="en-US"/>
    </w:rPr>
  </w:style>
  <w:style w:type="paragraph" w:customStyle="1" w:styleId="aNEW-Paragraph">
    <w:name w:val="aNEW-Paragraph"/>
    <w:basedOn w:val="NEW-Paragraph-Level1"/>
    <w:link w:val="aNEW-ParagraphChar"/>
    <w:qFormat/>
    <w:locked/>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cs="Arial"/>
      <w:b/>
      <w:bCs/>
      <w:color w:val="1A1A1A" w:themeColor="background1" w:themeShade="1A"/>
      <w:kern w:val="28"/>
      <w:sz w:val="22"/>
      <w:szCs w:val="32"/>
      <w:lang w:eastAsia="en-US"/>
    </w:rPr>
  </w:style>
  <w:style w:type="character" w:customStyle="1" w:styleId="aNEW-ParagraphChar">
    <w:name w:val="aNEW-Paragraph Char"/>
    <w:link w:val="aNEW-Paragraph"/>
    <w:rsid w:val="001244CD"/>
    <w:rPr>
      <w:rFonts w:ascii="Arial" w:eastAsia="Calibri" w:hAnsi="Arial" w:cs="Arial"/>
      <w:color w:val="1A1A1A" w:themeColor="background1" w:themeShade="1A"/>
      <w:sz w:val="22"/>
      <w:lang w:eastAsia="en-US"/>
    </w:rPr>
  </w:style>
  <w:style w:type="paragraph" w:customStyle="1" w:styleId="aNew-Level33">
    <w:name w:val="aNew-Level33"/>
    <w:basedOn w:val="Normal"/>
    <w:link w:val="aNew-Level33Char"/>
    <w:qFormat/>
    <w:locked/>
    <w:rsid w:val="009D6E99"/>
    <w:pPr>
      <w:ind w:left="426" w:hanging="426"/>
    </w:pPr>
    <w:rPr>
      <w:b/>
      <w:sz w:val="28"/>
      <w:szCs w:val="28"/>
    </w:rPr>
  </w:style>
  <w:style w:type="paragraph" w:customStyle="1" w:styleId="aNew-BoxTitle">
    <w:name w:val="aNew-BoxTitle"/>
    <w:basedOn w:val="04aNumbering"/>
    <w:link w:val="aNew-BoxTitleChar"/>
    <w:qFormat/>
    <w:locked/>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9D6E99"/>
    <w:rPr>
      <w:rFonts w:ascii="Arial" w:eastAsiaTheme="minorEastAsia" w:hAnsi="Arial" w:cs="Arial"/>
      <w:b/>
      <w:color w:val="1A1A1A" w:themeColor="background1" w:themeShade="1A"/>
      <w:sz w:val="28"/>
      <w:szCs w:val="28"/>
      <w:lang w:eastAsia="en-US"/>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locked/>
    <w:rsid w:val="0061478E"/>
    <w:pPr>
      <w:ind w:left="851" w:hanging="425"/>
    </w:pPr>
  </w:style>
  <w:style w:type="paragraph" w:customStyle="1" w:styleId="aNEW-Paragraph-level3">
    <w:name w:val="aNEW-Paragraph-level3"/>
    <w:basedOn w:val="NEW-Paragraph-level3"/>
    <w:link w:val="aNEW-Paragraph-level3Char"/>
    <w:qFormat/>
    <w:locked/>
    <w:rsid w:val="00566D36"/>
    <w:pPr>
      <w:ind w:left="1276" w:hanging="426"/>
    </w:pPr>
  </w:style>
  <w:style w:type="character" w:customStyle="1" w:styleId="aNEW-Paragraph-level2Char">
    <w:name w:val="aNEW-Paragraph-level2 Char"/>
    <w:link w:val="aNEW-Paragraph-level2"/>
    <w:rsid w:val="0061478E"/>
    <w:rPr>
      <w:rFonts w:ascii="Arial" w:eastAsiaTheme="minorEastAsia" w:hAnsi="Arial" w:cs="Arial"/>
      <w:color w:val="1A1A1A" w:themeColor="background1" w:themeShade="1A"/>
      <w:sz w:val="22"/>
      <w:lang w:eastAsia="en-US"/>
    </w:rPr>
  </w:style>
  <w:style w:type="character" w:customStyle="1" w:styleId="aNEW-Paragraph-level3Char">
    <w:name w:val="aNEW-Paragraph-level3 Char"/>
    <w:link w:val="aNEW-Paragraph-level3"/>
    <w:rsid w:val="00566D36"/>
    <w:rPr>
      <w:rFonts w:ascii="Arial" w:eastAsiaTheme="minorEastAsia" w:hAnsi="Arial" w:cs="Arial"/>
      <w:color w:val="1A1A1A" w:themeColor="background1" w:themeShade="1A"/>
      <w:sz w:val="22"/>
      <w:lang w:eastAsia="en-US"/>
    </w:rPr>
  </w:style>
  <w:style w:type="paragraph" w:customStyle="1" w:styleId="aNew-Level5">
    <w:name w:val="aNew-Level5"/>
    <w:basedOn w:val="Normal"/>
    <w:link w:val="aNew-Level5Char"/>
    <w:qFormat/>
    <w:locked/>
    <w:rsid w:val="0096528F"/>
    <w:pPr>
      <w:tabs>
        <w:tab w:val="left" w:pos="720"/>
      </w:tabs>
    </w:pPr>
    <w:rPr>
      <w:i/>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locked/>
    <w:rsid w:val="00A35728"/>
    <w:pPr>
      <w:spacing w:after="120" w:line="264" w:lineRule="auto"/>
      <w:ind w:left="705" w:hanging="705"/>
    </w:pPr>
    <w:rPr>
      <w:rFonts w:ascii="Calibri" w:hAnsi="Calibri"/>
      <w:b/>
    </w:rPr>
  </w:style>
  <w:style w:type="character" w:customStyle="1" w:styleId="Questions-ESMAChar">
    <w:name w:val="Questions-ESMA Char"/>
    <w:link w:val="Questions-ESMA"/>
    <w:rsid w:val="00A35728"/>
    <w:rPr>
      <w:rFonts w:ascii="Calibri" w:hAnsi="Calibri"/>
      <w:b/>
      <w:sz w:val="22"/>
      <w:lang w:eastAsia="en-US"/>
    </w:rPr>
  </w:style>
  <w:style w:type="paragraph" w:customStyle="1" w:styleId="CPQuestions">
    <w:name w:val="CP_Questions"/>
    <w:basedOn w:val="Normal"/>
    <w:link w:val="CPQuestionsChar"/>
    <w:qFormat/>
    <w:locked/>
    <w:rsid w:val="00EF0769"/>
    <w:pPr>
      <w:numPr>
        <w:numId w:val="31"/>
      </w:numPr>
      <w:spacing w:before="250"/>
    </w:pPr>
    <w:rPr>
      <w:rFonts w:cstheme="minorBidi"/>
      <w:b/>
    </w:rPr>
  </w:style>
  <w:style w:type="character" w:customStyle="1" w:styleId="CPQuestionsChar">
    <w:name w:val="CP_Questions Char"/>
    <w:basedOn w:val="Policepardfaut"/>
    <w:link w:val="CPQuestions"/>
    <w:rsid w:val="00EF0769"/>
    <w:rPr>
      <w:rFonts w:ascii="Arial" w:eastAsiaTheme="minorEastAsia" w:hAnsi="Arial" w:cstheme="minorBidi"/>
      <w:b/>
      <w:color w:val="1A1A1A" w:themeColor="background1" w:themeShade="1A"/>
      <w:sz w:val="22"/>
      <w:lang w:eastAsia="en-US"/>
    </w:rPr>
  </w:style>
  <w:style w:type="paragraph" w:customStyle="1" w:styleId="CPQuest2">
    <w:name w:val="CP_Quest2"/>
    <w:basedOn w:val="CPQuestions"/>
    <w:link w:val="CPQuest2Char"/>
    <w:autoRedefine/>
    <w:qFormat/>
    <w:locked/>
    <w:rsid w:val="00566C6A"/>
    <w:pPr>
      <w:numPr>
        <w:numId w:val="32"/>
      </w:numPr>
    </w:pPr>
    <w:rPr>
      <w:rFonts w:eastAsia="Calibri"/>
    </w:rPr>
  </w:style>
  <w:style w:type="character" w:customStyle="1" w:styleId="CPQuest2Char">
    <w:name w:val="CP_Quest2 Char"/>
    <w:basedOn w:val="CPQuestionsChar"/>
    <w:link w:val="CPQuest2"/>
    <w:rsid w:val="00566C6A"/>
    <w:rPr>
      <w:rFonts w:ascii="Arial" w:eastAsia="Calibri" w:hAnsi="Arial" w:cstheme="minorBidi"/>
      <w:b/>
      <w:color w:val="1A1A1A" w:themeColor="background1" w:themeShade="1A"/>
      <w:sz w:val="22"/>
      <w:lang w:eastAsia="en-US"/>
    </w:rPr>
  </w:style>
  <w:style w:type="character" w:styleId="Accentuationintense">
    <w:name w:val="Intense Emphasis"/>
    <w:basedOn w:val="Policepardfaut"/>
    <w:uiPriority w:val="21"/>
    <w:qFormat/>
    <w:locked/>
    <w:rsid w:val="00D34282"/>
    <w:rPr>
      <w:b/>
      <w:bCs/>
      <w:i/>
      <w:iCs/>
    </w:rPr>
  </w:style>
  <w:style w:type="character" w:customStyle="1" w:styleId="CPTitle1Char">
    <w:name w:val="CP_Title1 Char"/>
    <w:basedOn w:val="Policepardfaut"/>
    <w:link w:val="CPTitle1"/>
    <w:locked/>
    <w:rsid w:val="00D34282"/>
    <w:rPr>
      <w:rFonts w:asciiTheme="majorHAnsi" w:eastAsiaTheme="majorEastAsia" w:hAnsiTheme="majorHAnsi" w:cstheme="majorHAnsi"/>
      <w:b/>
      <w:color w:val="00379F"/>
      <w:sz w:val="32"/>
      <w:szCs w:val="28"/>
    </w:rPr>
  </w:style>
  <w:style w:type="paragraph" w:customStyle="1" w:styleId="CPTitle1">
    <w:name w:val="CP_Title1"/>
    <w:basedOn w:val="Titre1"/>
    <w:link w:val="CPTitle1Char"/>
    <w:qFormat/>
    <w:locked/>
    <w:rsid w:val="00D34282"/>
    <w:pPr>
      <w:keepLines/>
      <w:numPr>
        <w:numId w:val="33"/>
      </w:numPr>
      <w:spacing w:before="320" w:after="0"/>
    </w:pPr>
    <w:rPr>
      <w:rFonts w:asciiTheme="majorHAnsi" w:eastAsiaTheme="majorEastAsia" w:hAnsiTheme="majorHAnsi" w:cstheme="majorHAnsi"/>
      <w:bCs w:val="0"/>
      <w:kern w:val="0"/>
      <w:sz w:val="32"/>
      <w:lang w:eastAsia="en-GB"/>
    </w:rPr>
  </w:style>
  <w:style w:type="paragraph" w:customStyle="1" w:styleId="CPTitle3">
    <w:name w:val="CP_Title3"/>
    <w:basedOn w:val="Titre2"/>
    <w:qFormat/>
    <w:locked/>
    <w:rsid w:val="00D34282"/>
    <w:pPr>
      <w:numPr>
        <w:ilvl w:val="2"/>
        <w:numId w:val="33"/>
      </w:numPr>
      <w:tabs>
        <w:tab w:val="num" w:pos="360"/>
      </w:tabs>
      <w:spacing w:before="250" w:after="0"/>
    </w:pPr>
    <w:rPr>
      <w:rFonts w:asciiTheme="majorHAnsi" w:eastAsiaTheme="majorEastAsia" w:hAnsiTheme="majorHAnsi" w:cstheme="majorHAnsi"/>
      <w:bCs w:val="0"/>
      <w:sz w:val="28"/>
      <w:szCs w:val="28"/>
    </w:rPr>
  </w:style>
  <w:style w:type="paragraph" w:customStyle="1" w:styleId="CPTitle4">
    <w:name w:val="CP_Title4"/>
    <w:basedOn w:val="Normal"/>
    <w:qFormat/>
    <w:locked/>
    <w:rsid w:val="00D34282"/>
    <w:pPr>
      <w:numPr>
        <w:ilvl w:val="3"/>
        <w:numId w:val="33"/>
      </w:numPr>
      <w:spacing w:before="250"/>
    </w:pPr>
    <w:rPr>
      <w:rFonts w:asciiTheme="majorHAnsi" w:hAnsiTheme="majorHAnsi" w:cstheme="majorHAnsi"/>
      <w:b/>
    </w:rPr>
  </w:style>
  <w:style w:type="paragraph" w:customStyle="1" w:styleId="CPTitle5">
    <w:name w:val="CP_Title5"/>
    <w:basedOn w:val="Normal"/>
    <w:qFormat/>
    <w:locked/>
    <w:rsid w:val="00D34282"/>
    <w:pPr>
      <w:numPr>
        <w:ilvl w:val="4"/>
        <w:numId w:val="33"/>
      </w:numPr>
      <w:spacing w:before="250"/>
    </w:pPr>
    <w:rPr>
      <w:rFonts w:asciiTheme="majorHAnsi" w:hAnsiTheme="majorHAnsi" w:cstheme="majorHAnsi"/>
      <w:i/>
      <w:u w:val="single"/>
    </w:rPr>
  </w:style>
  <w:style w:type="paragraph" w:customStyle="1" w:styleId="CPTitle6">
    <w:name w:val="CP_Title6"/>
    <w:basedOn w:val="Normal"/>
    <w:qFormat/>
    <w:locked/>
    <w:rsid w:val="00D34282"/>
    <w:pPr>
      <w:numPr>
        <w:ilvl w:val="5"/>
        <w:numId w:val="33"/>
      </w:numPr>
      <w:spacing w:before="250"/>
    </w:pPr>
    <w:rPr>
      <w:rFonts w:asciiTheme="majorHAnsi" w:hAnsiTheme="majorHAnsi" w:cstheme="majorHAnsi"/>
      <w:i/>
    </w:rPr>
  </w:style>
  <w:style w:type="paragraph" w:customStyle="1" w:styleId="CPNumPar">
    <w:name w:val="CP_NumPar"/>
    <w:basedOn w:val="Normal"/>
    <w:qFormat/>
    <w:locked/>
    <w:rsid w:val="00D34282"/>
    <w:pPr>
      <w:numPr>
        <w:ilvl w:val="6"/>
        <w:numId w:val="33"/>
      </w:numPr>
      <w:spacing w:before="250"/>
    </w:pPr>
    <w:rPr>
      <w:rFonts w:asciiTheme="minorHAnsi" w:hAnsiTheme="minorHAnsi" w:cstheme="minorBidi"/>
    </w:rPr>
  </w:style>
  <w:style w:type="paragraph" w:customStyle="1" w:styleId="CPisubtitles">
    <w:name w:val="CP_isubtitles"/>
    <w:basedOn w:val="Normal"/>
    <w:qFormat/>
    <w:locked/>
    <w:rsid w:val="00D34282"/>
    <w:pPr>
      <w:numPr>
        <w:ilvl w:val="7"/>
        <w:numId w:val="33"/>
      </w:numPr>
      <w:spacing w:before="250"/>
    </w:pPr>
    <w:rPr>
      <w:rFonts w:asciiTheme="minorHAnsi" w:hAnsiTheme="minorHAnsi" w:cstheme="minorBidi"/>
    </w:rPr>
  </w:style>
  <w:style w:type="paragraph" w:customStyle="1" w:styleId="CPasubtitles">
    <w:name w:val="CP_asubtitles"/>
    <w:basedOn w:val="Normal"/>
    <w:qFormat/>
    <w:locked/>
    <w:rsid w:val="00D34282"/>
    <w:pPr>
      <w:numPr>
        <w:ilvl w:val="8"/>
        <w:numId w:val="33"/>
      </w:numPr>
      <w:spacing w:before="250"/>
    </w:pPr>
    <w:rPr>
      <w:rFonts w:asciiTheme="minorHAnsi" w:hAnsiTheme="minorHAnsi" w:cstheme="minorBidi"/>
    </w:rPr>
  </w:style>
  <w:style w:type="paragraph" w:customStyle="1" w:styleId="Questionstyle">
    <w:name w:val="Question style"/>
    <w:basedOn w:val="Normal"/>
    <w:next w:val="Normal"/>
    <w:link w:val="QuestionstyleChar"/>
    <w:autoRedefine/>
    <w:qFormat/>
    <w:rsid w:val="006B5DF1"/>
    <w:pPr>
      <w:numPr>
        <w:numId w:val="34"/>
      </w:numPr>
      <w:spacing w:after="240" w:line="259" w:lineRule="auto"/>
      <w:ind w:left="851" w:hanging="851"/>
    </w:pPr>
    <w:rPr>
      <w:b/>
      <w:szCs w:val="22"/>
    </w:rPr>
  </w:style>
  <w:style w:type="character" w:customStyle="1" w:styleId="QuestionstyleChar">
    <w:name w:val="Question style Char"/>
    <w:basedOn w:val="Policepardfaut"/>
    <w:link w:val="Questionstyle"/>
    <w:rsid w:val="006B5DF1"/>
    <w:rPr>
      <w:rFonts w:ascii="Arial" w:eastAsiaTheme="minorEastAsia" w:hAnsi="Arial" w:cs="Arial"/>
      <w:b/>
      <w:color w:val="1A1A1A" w:themeColor="background1" w:themeShade="1A"/>
      <w:sz w:val="22"/>
      <w:szCs w:val="22"/>
      <w:lang w:eastAsia="en-US"/>
    </w:rPr>
  </w:style>
  <w:style w:type="character" w:customStyle="1" w:styleId="ESMAConfidentialRestricted">
    <w:name w:val="ESMA Confidential/Restricted"/>
    <w:basedOn w:val="lev"/>
    <w:uiPriority w:val="1"/>
    <w:qFormat/>
    <w:rsid w:val="00F87468"/>
    <w:rPr>
      <w:b w:val="0"/>
      <w:bCs/>
      <w:caps/>
      <w:smallCaps w:val="0"/>
      <w:color w:val="F79646" w:themeColor="accent6"/>
      <w:sz w:val="22"/>
    </w:rPr>
  </w:style>
  <w:style w:type="paragraph" w:styleId="Sous-titre">
    <w:name w:val="Subtitle"/>
    <w:basedOn w:val="Normal"/>
    <w:next w:val="Normal"/>
    <w:link w:val="Sous-titreCar"/>
    <w:uiPriority w:val="11"/>
    <w:qFormat/>
    <w:locked/>
    <w:rsid w:val="00E70E2E"/>
    <w:pPr>
      <w:numPr>
        <w:ilvl w:val="1"/>
      </w:numPr>
    </w:pPr>
    <w:rPr>
      <w:rFonts w:eastAsiaTheme="majorEastAsia"/>
      <w:b/>
      <w:bCs/>
      <w:sz w:val="28"/>
    </w:rPr>
  </w:style>
  <w:style w:type="character" w:customStyle="1" w:styleId="Sous-titreCar">
    <w:name w:val="Sous-titre Car"/>
    <w:basedOn w:val="Policepardfaut"/>
    <w:link w:val="Sous-titre"/>
    <w:uiPriority w:val="11"/>
    <w:rsid w:val="00E70E2E"/>
    <w:rPr>
      <w:rFonts w:ascii="Arial" w:eastAsiaTheme="majorEastAsia" w:hAnsi="Arial" w:cs="Arial"/>
      <w:b/>
      <w:bCs/>
      <w:color w:val="1A1A1A" w:themeColor="background1" w:themeShade="1A"/>
      <w:sz w:val="28"/>
      <w:lang w:eastAsia="en-US"/>
    </w:rPr>
  </w:style>
  <w:style w:type="character" w:customStyle="1" w:styleId="ESMARegularuse">
    <w:name w:val="ESMA Regular use"/>
    <w:basedOn w:val="ESMAConfidentialRestricted"/>
    <w:uiPriority w:val="1"/>
    <w:qFormat/>
    <w:rsid w:val="00F87468"/>
    <w:rPr>
      <w:b w:val="0"/>
      <w:bCs/>
      <w:caps/>
      <w:smallCaps w:val="0"/>
      <w:color w:val="1F497D" w:themeColor="text2"/>
      <w:sz w:val="22"/>
    </w:rPr>
  </w:style>
  <w:style w:type="paragraph" w:customStyle="1" w:styleId="HeaderFoot">
    <w:name w:val="HeaderFoot"/>
    <w:basedOn w:val="Normal"/>
    <w:link w:val="HeaderFootChar"/>
    <w:qFormat/>
    <w:rsid w:val="00F716D4"/>
    <w:pPr>
      <w:spacing w:after="0"/>
      <w:jc w:val="right"/>
    </w:pPr>
    <w:rPr>
      <w:color w:val="001B4F"/>
      <w:sz w:val="16"/>
      <w:szCs w:val="16"/>
    </w:rPr>
  </w:style>
  <w:style w:type="character" w:styleId="Mentionnonrsolue">
    <w:name w:val="Unresolved Mention"/>
    <w:basedOn w:val="Policepardfaut"/>
    <w:uiPriority w:val="99"/>
    <w:semiHidden/>
    <w:unhideWhenUsed/>
    <w:rsid w:val="0034374F"/>
    <w:rPr>
      <w:color w:val="605E5C"/>
      <w:shd w:val="clear" w:color="auto" w:fill="E1DFDD"/>
    </w:rPr>
  </w:style>
  <w:style w:type="character" w:customStyle="1" w:styleId="HeaderFootChar">
    <w:name w:val="HeaderFoot Char"/>
    <w:basedOn w:val="Policepardfaut"/>
    <w:link w:val="HeaderFoot"/>
    <w:rsid w:val="00F716D4"/>
    <w:rPr>
      <w:rFonts w:ascii="Arial" w:eastAsiaTheme="minorEastAsia" w:hAnsi="Arial" w:cs="Arial"/>
      <w:color w:val="001B4F"/>
      <w:sz w:val="16"/>
      <w:szCs w:val="16"/>
      <w:lang w:eastAsia="en-US"/>
    </w:rPr>
  </w:style>
  <w:style w:type="paragraph" w:customStyle="1" w:styleId="Sectionreplyform">
    <w:name w:val="Section reply form"/>
    <w:basedOn w:val="Normal"/>
    <w:link w:val="SectionreplyformChar"/>
    <w:qFormat/>
    <w:rsid w:val="00BB1973"/>
    <w:pPr>
      <w:spacing w:after="120" w:line="264" w:lineRule="auto"/>
    </w:pPr>
    <w:rPr>
      <w:b/>
      <w:color w:val="000000" w:themeColor="text1"/>
      <w:sz w:val="24"/>
      <w:szCs w:val="24"/>
      <w:u w:val="single"/>
      <w:lang w:val="en-US"/>
    </w:rPr>
  </w:style>
  <w:style w:type="character" w:customStyle="1" w:styleId="SectionreplyformChar">
    <w:name w:val="Section reply form Char"/>
    <w:basedOn w:val="Policepardfaut"/>
    <w:link w:val="Sectionreplyform"/>
    <w:rsid w:val="00BB1973"/>
    <w:rPr>
      <w:rFonts w:ascii="Arial" w:eastAsiaTheme="minorEastAsia" w:hAnsi="Arial" w:cs="Arial"/>
      <w:b/>
      <w:color w:val="000000" w:themeColor="text1"/>
      <w:sz w:val="24"/>
      <w:szCs w:val="24"/>
      <w:u w:val="single"/>
      <w:lang w:val="en-US" w:eastAsia="en-US"/>
    </w:rPr>
  </w:style>
  <w:style w:type="character" w:customStyle="1" w:styleId="normaltextrun">
    <w:name w:val="normaltextrun"/>
    <w:basedOn w:val="Policepardfaut"/>
    <w:rsid w:val="004E60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image" Target="media/image3.jpeg"/><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s://www.esma.europa.eu/about-esma/data-protection"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2.jpg"/><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esma.europa.eu"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eader" Target="header4.xml"/><Relationship Id="rId28" Type="http://schemas.openxmlformats.org/officeDocument/2006/relationships/footer" Target="footer5.xml"/><Relationship Id="rId10" Type="http://schemas.openxmlformats.org/officeDocument/2006/relationships/webSettings" Target="webSettings.xml"/><Relationship Id="rId19" Type="http://schemas.openxmlformats.org/officeDocument/2006/relationships/hyperlink" Target="http://www.esma.europa.e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header" Target="header3.xml"/><Relationship Id="rId27" Type="http://schemas.openxmlformats.org/officeDocument/2006/relationships/header" Target="header6.xml"/><Relationship Id="rId30" Type="http://schemas.openxmlformats.org/officeDocument/2006/relationships/theme" Target="theme/theme1.xml"/></Relationships>
</file>

<file path=word/_rels/footer4.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MeetingDate xmlns="d0fb0f98-34f9-4d57-9559-eb8efd17aa5e" xsi:nil="true"/>
    <Year xmlns="d0fb0f98-34f9-4d57-9559-eb8efd17aa5e">2025</Year>
    <TaxCatchAll xmlns="d0fb0f98-34f9-4d57-9559-eb8efd17aa5e">
      <Value>469</Value>
      <Value>61</Value>
      <Value>10</Value>
      <Value>17</Value>
      <Value>549</Value>
    </TaxCatchAll>
    <_dlc_DocId xmlns="d0fb0f98-34f9-4d57-9559-eb8efd17aa5e">ESMA91-1505572268-4396</_dlc_DocId>
    <_dlc_DocIdUrl xmlns="d0fb0f98-34f9-4d57-9559-eb8efd17aa5e">
      <Url>https://securitiesandmarketsauth.sharepoint.com/sites/sherpa-ccp/_layouts/15/DocIdRedir.aspx?ID=ESMA91-1505572268-4396</Url>
      <Description>ESMA91-1505572268-4396</Description>
    </_dlc_DocIdUrl>
    <SharedWithUsers xmlns="d0fb0f98-34f9-4d57-9559-eb8efd17aa5e">
      <UserInfo>
        <DisplayName>Solveig Kleiveland</DisplayName>
        <AccountId>174</AccountId>
        <AccountType/>
      </UserInfo>
      <UserInfo>
        <DisplayName>Veronique Petit</DisplayName>
        <AccountId>60</AccountId>
        <AccountType/>
      </UserInfo>
      <UserInfo>
        <DisplayName>Dan Nacu-Manole</DisplayName>
        <AccountId>196</AccountId>
        <AccountType/>
      </UserInfo>
      <UserInfo>
        <DisplayName>TRDU Members</DisplayName>
        <AccountId>154</AccountId>
        <AccountType/>
      </UserInfo>
    </SharedWithUsers>
    <ac4f39f6cc8445948be69a6c278de6ef xmlns="d0fb0f98-34f9-4d57-9559-eb8efd17aa5e">
      <Terms xmlns="http://schemas.microsoft.com/office/infopath/2007/PartnerControls">
        <TermInfo xmlns="http://schemas.microsoft.com/office/infopath/2007/PartnerControls">
          <TermName xmlns="http://schemas.microsoft.com/office/infopath/2007/PartnerControls">EMIR 3</TermName>
          <TermId xmlns="http://schemas.microsoft.com/office/infopath/2007/PartnerControls">f931d6ea-49c1-471a-b933-589830532ca3</TermId>
        </TermInfo>
      </Terms>
    </ac4f39f6cc8445948be69a6c278de6ef>
    <ocd626d180d94eeaae0a33d4a9b513ce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ocd626d180d94eeaae0a33d4a9b513ce>
    <h6d3aedb91e548d9a7a4b474e9cdf7ee xmlns="d0fb0f98-34f9-4d57-9559-eb8efd17aa5e">
      <Terms xmlns="http://schemas.microsoft.com/office/infopath/2007/PartnerControls">
        <TermInfo xmlns="http://schemas.microsoft.com/office/infopath/2007/PartnerControls">
          <TermName xmlns="http://schemas.microsoft.com/office/infopath/2007/PartnerControls">Margin transparency</TermName>
          <TermId xmlns="http://schemas.microsoft.com/office/infopath/2007/PartnerControls">f38e4889-0222-46d9-8bba-d000b4576a6f</TermId>
        </TermInfo>
      </Terms>
    </h6d3aedb91e548d9a7a4b474e9cdf7ee>
    <lcf76f155ced4ddcb4097134ff3c332f xmlns="d667209d-b9a4-40b6-9e60-58adc13a6cfb">
      <Terms xmlns="http://schemas.microsoft.com/office/infopath/2007/PartnerControls"/>
    </lcf76f155ced4ddcb4097134ff3c332f>
    <_Flow_SignoffStatus xmlns="d667209d-b9a4-40b6-9e60-58adc13a6cfb" xsi:nil="true"/>
    <b1af2f151fee4e71ab04d3be0acf309a xmlns="d0fb0f98-34f9-4d57-9559-eb8efd17aa5e">
      <Terms xmlns="http://schemas.microsoft.com/office/infopath/2007/PartnerControls">
        <TermInfo xmlns="http://schemas.microsoft.com/office/infopath/2007/PartnerControls">
          <TermName xmlns="http://schemas.microsoft.com/office/infopath/2007/PartnerControls">CCP</TermName>
          <TermId xmlns="http://schemas.microsoft.com/office/infopath/2007/PartnerControls">cfa1e806-4441-4d82-a168-2bc2f7f5a273</TermId>
        </TermInfo>
      </Terms>
    </b1af2f151fee4e71ab04d3be0acf309a>
    <c0a75b1bac544bb79ff9701b7c8df79e xmlns="d0fb0f98-34f9-4d57-9559-eb8efd17aa5e">
      <Terms xmlns="http://schemas.microsoft.com/office/infopath/2007/PartnerControls">
        <TermInfo xmlns="http://schemas.microsoft.com/office/infopath/2007/PartnerControls">
          <TermName xmlns="http://schemas.microsoft.com/office/infopath/2007/PartnerControls">Form / Request</TermName>
          <TermId xmlns="http://schemas.microsoft.com/office/infopath/2007/PartnerControls">efe27f23-61a2-47e7-916e-544dd02c80f4</TermId>
        </TermInfo>
      </Terms>
    </c0a75b1bac544bb79ff9701b7c8df79e>
    <c4c347a134a6410b9867f4d35258a852 xmlns="d0fb0f98-34f9-4d57-9559-eb8efd17aa5e">
      <Terms xmlns="http://schemas.microsoft.com/office/infopath/2007/PartnerControls"/>
    </c4c347a134a6410b9867f4d35258a852>
  </documentManagement>
</p:properties>
</file>

<file path=customXml/item5.xml><?xml version="1.0" encoding="utf-8"?>
<ct:contentTypeSchema xmlns:ct="http://schemas.microsoft.com/office/2006/metadata/contentType" xmlns:ma="http://schemas.microsoft.com/office/2006/metadata/properties/metaAttributes" ct:_="" ma:_="" ma:contentTypeName="CCP Policy Document" ma:contentTypeID="0x0101002536E5CA04E63B45B37CD642F35CBCC80100346EDC87F9FE834AB7EEAA787CE140FC" ma:contentTypeVersion="35" ma:contentTypeDescription="" ma:contentTypeScope="" ma:versionID="8734f383273b273c167a2608df13d13b">
  <xsd:schema xmlns:xsd="http://www.w3.org/2001/XMLSchema" xmlns:xs="http://www.w3.org/2001/XMLSchema" xmlns:p="http://schemas.microsoft.com/office/2006/metadata/properties" xmlns:ns2="d0fb0f98-34f9-4d57-9559-eb8efd17aa5e" xmlns:ns3="d667209d-b9a4-40b6-9e60-58adc13a6cfb" targetNamespace="http://schemas.microsoft.com/office/2006/metadata/properties" ma:root="true" ma:fieldsID="c8e12b6792b900ddb7480dfcefb3f238" ns2:_="" ns3:_="">
    <xsd:import namespace="d0fb0f98-34f9-4d57-9559-eb8efd17aa5e"/>
    <xsd:import namespace="d667209d-b9a4-40b6-9e60-58adc13a6cfb"/>
    <xsd:element name="properties">
      <xsd:complexType>
        <xsd:sequence>
          <xsd:element name="documentManagement">
            <xsd:complexType>
              <xsd:all>
                <xsd:element ref="ns2:Year"/>
                <xsd:element ref="ns2:MeetingDate" minOccurs="0"/>
                <xsd:element ref="ns2:TaxCatchAll" minOccurs="0"/>
                <xsd:element ref="ns2:b1af2f151fee4e71ab04d3be0acf309a" minOccurs="0"/>
                <xsd:element ref="ns2:TaxCatchAllLabel" minOccurs="0"/>
                <xsd:element ref="ns2:ac4f39f6cc8445948be69a6c278de6ef" minOccurs="0"/>
                <xsd:element ref="ns2:h6d3aedb91e548d9a7a4b474e9cdf7ee" minOccurs="0"/>
                <xsd:element ref="ns2:c0a75b1bac544bb79ff9701b7c8df79e" minOccurs="0"/>
                <xsd:element ref="ns2:ocd626d180d94eeaae0a33d4a9b513ce" minOccurs="0"/>
                <xsd:element ref="ns2:c4c347a134a6410b9867f4d35258a852"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6" ma:displayName="Year" ma:default="" ma:internalName="Year" ma:readOnly="false">
      <xsd:simpleType>
        <xsd:restriction base="dms:Text"/>
      </xsd:simpleType>
    </xsd:element>
    <xsd:element name="MeetingDate" ma:index="8" nillable="true" ma:displayName="Meeting Date" ma:format="DateTime" ma:internalName="MeetingDate" ma:readOnly="false">
      <xsd:simpleType>
        <xsd:restriction base="dms:DateTime"/>
      </xsd:simpleType>
    </xsd:element>
    <xsd:element name="TaxCatchAll" ma:index="9" nillable="true" ma:displayName="Taxonomy Catch All Column" ma:hidden="true" ma:list="{0c2a3ff9-455c-4741-8eeb-29e4f0a20ffa}"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b1af2f151fee4e71ab04d3be0acf309a" ma:index="17" nillable="true" ma:taxonomy="true" ma:internalName="b1af2f151fee4e71ab04d3be0acf309a" ma:taxonomyFieldName="TeamName" ma:displayName="Team Name" ma:readOnly="false" ma:fieldId="{b1af2f15-1fee-4e71-ab04-d3be0acf309a}"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0c2a3ff9-455c-4741-8eeb-29e4f0a20ffa}"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ac4f39f6cc8445948be69a6c278de6ef" ma:index="19" nillable="true" ma:taxonomy="true" ma:internalName="ac4f39f6cc8445948be69a6c278de6ef" ma:taxonomyFieldName="Topic" ma:displayName="Topic" ma:readOnly="false" ma:fieldId="{ac4f39f6-cc84-4594-8be6-9a6c278de6ef}" ma:sspId="d4b01e31-ead0-4f68-a8e9-2aaca35f2e62" ma:termSetId="225e8f82-8f9d-46fb-b297-a82487760143" ma:anchorId="00000000-0000-0000-0000-000000000000" ma:open="false" ma:isKeyword="false">
      <xsd:complexType>
        <xsd:sequence>
          <xsd:element ref="pc:Terms" minOccurs="0" maxOccurs="1"/>
        </xsd:sequence>
      </xsd:complexType>
    </xsd:element>
    <xsd:element name="h6d3aedb91e548d9a7a4b474e9cdf7ee" ma:index="20" nillable="true" ma:taxonomy="true" ma:internalName="h6d3aedb91e548d9a7a4b474e9cdf7ee" ma:taxonomyFieldName="SubTopic" ma:displayName="Sub Topic" ma:readOnly="false" ma:fieldId="{16d3aedb-91e5-48d9-a7a4-b474e9cdf7ee}" ma:sspId="d4b01e31-ead0-4f68-a8e9-2aaca35f2e62" ma:termSetId="03c604cf-47bd-413c-ad46-5896f73630f4" ma:anchorId="00000000-0000-0000-0000-000000000000" ma:open="false" ma:isKeyword="false">
      <xsd:complexType>
        <xsd:sequence>
          <xsd:element ref="pc:Terms" minOccurs="0" maxOccurs="1"/>
        </xsd:sequence>
      </xsd:complexType>
    </xsd:element>
    <xsd:element name="c0a75b1bac544bb79ff9701b7c8df79e" ma:index="21" ma:taxonomy="true" ma:internalName="c0a75b1bac544bb79ff9701b7c8df79e" ma:taxonomyFieldName="DocumentType" ma:displayName="Document Type" ma:readOnly="false" ma:fieldId="{c0a75b1b-ac54-4bb7-9ff9-701b7c8df79e}"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ocd626d180d94eeaae0a33d4a9b513ce" ma:index="22" ma:taxonomy="true" ma:internalName="ocd626d180d94eeaae0a33d4a9b513ce" ma:taxonomyFieldName="ConfidentialityLevel" ma:displayName="Confidentiality Level" ma:readOnly="false" ma:default="5;#Restricted|187aa7e6-627f-4951-b138-6ff841dc883d" ma:fieldId="{8cd626d1-80d9-4eea-ae0a-33d4a9b513ce}"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c4c347a134a6410b9867f4d35258a852" ma:index="23" nillable="true" ma:taxonomy="true" ma:internalName="c4c347a134a6410b9867f4d35258a852" ma:taxonomyFieldName="EsmaAudience" ma:displayName="Audience" ma:readOnly="false" ma:fieldId="{c4c347a1-34a6-410b-9867-f4d35258a852}"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667209d-b9a4-40b6-9e60-58adc13a6cfb"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DateTaken" ma:index="31" nillable="true" ma:displayName="MediaServiceDateTaken" ma:hidden="true" ma:indexed="true" ma:internalName="MediaServiceDateTaken" ma:readOnly="true">
      <xsd:simpleType>
        <xsd:restriction base="dms:Text"/>
      </xsd:simpleType>
    </xsd:element>
    <xsd:element name="MediaLengthInSeconds" ma:index="32" nillable="true" ma:displayName="MediaLengthInSeconds" ma:hidden="true" ma:internalName="MediaLengthInSeconds" ma:readOnly="true">
      <xsd:simpleType>
        <xsd:restriction base="dms:Unknown"/>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d4b01e31-ead0-4f68-a8e9-2aaca35f2e62" ma:termSetId="09814cd3-568e-fe90-9814-8d621ff8fb84" ma:anchorId="fba54fb3-c3e1-fe81-a776-ca4b69148c4d" ma:open="true" ma:isKeyword="false">
      <xsd:complexType>
        <xsd:sequence>
          <xsd:element ref="pc:Terms" minOccurs="0" maxOccurs="1"/>
        </xsd:sequence>
      </xsd:complexType>
    </xsd:element>
    <xsd:element name="MediaServiceOCR" ma:index="35" nillable="true" ma:displayName="Extracted Text" ma:internalName="MediaServiceOCR" ma:readOnly="true">
      <xsd:simpleType>
        <xsd:restriction base="dms:Note">
          <xsd:maxLength value="255"/>
        </xsd:restriction>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_Flow_SignoffStatus" ma:index="40" nillable="true" ma:displayName="Sign-off status" ma:internalName="Sign_x002d_off_x0020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3B3ABB-1E22-43DF-B118-E1D48363CC1A}">
  <ds:schemaRefs>
    <ds:schemaRef ds:uri="http://schemas.microsoft.com/sharepoint/events"/>
  </ds:schemaRefs>
</ds:datastoreItem>
</file>

<file path=customXml/itemProps2.xml><?xml version="1.0" encoding="utf-8"?>
<ds:datastoreItem xmlns:ds="http://schemas.openxmlformats.org/officeDocument/2006/customXml" ds:itemID="{C42EF9BF-723E-4F1C-81C9-D3982651C9CE}">
  <ds:schemaRefs>
    <ds:schemaRef ds:uri="http://schemas.openxmlformats.org/officeDocument/2006/bibliography"/>
  </ds:schemaRefs>
</ds:datastoreItem>
</file>

<file path=customXml/itemProps3.xml><?xml version="1.0" encoding="utf-8"?>
<ds:datastoreItem xmlns:ds="http://schemas.openxmlformats.org/officeDocument/2006/customXml" ds:itemID="{06112EF9-F9D9-42DC-92D5-3CDDBE09D539}">
  <ds:schemaRefs>
    <ds:schemaRef ds:uri="http://schemas.openxmlformats.org/officeDocument/2006/bibliography"/>
  </ds:schemaRefs>
</ds:datastoreItem>
</file>

<file path=customXml/itemProps4.xml><?xml version="1.0" encoding="utf-8"?>
<ds:datastoreItem xmlns:ds="http://schemas.openxmlformats.org/officeDocument/2006/customXml" ds:itemID="{3F37C169-B082-42D7-95A8-39DCDC7C43D3}">
  <ds:schemaRefs>
    <ds:schemaRef ds:uri="http://schemas.microsoft.com/office/2006/metadata/properties"/>
    <ds:schemaRef ds:uri="http://purl.org/dc/dcmitype/"/>
    <ds:schemaRef ds:uri="http://schemas.microsoft.com/office/2006/documentManagement/types"/>
    <ds:schemaRef ds:uri="http://purl.org/dc/terms/"/>
    <ds:schemaRef ds:uri="http://purl.org/dc/elements/1.1/"/>
    <ds:schemaRef ds:uri="http://schemas.microsoft.com/office/infopath/2007/PartnerControls"/>
    <ds:schemaRef ds:uri="http://www.w3.org/XML/1998/namespace"/>
    <ds:schemaRef ds:uri="http://schemas.openxmlformats.org/package/2006/metadata/core-properties"/>
    <ds:schemaRef ds:uri="d667209d-b9a4-40b6-9e60-58adc13a6cfb"/>
    <ds:schemaRef ds:uri="d0fb0f98-34f9-4d57-9559-eb8efd17aa5e"/>
  </ds:schemaRefs>
</ds:datastoreItem>
</file>

<file path=customXml/itemProps5.xml><?xml version="1.0" encoding="utf-8"?>
<ds:datastoreItem xmlns:ds="http://schemas.openxmlformats.org/officeDocument/2006/customXml" ds:itemID="{0E4F1A1F-0687-417C-A42F-86320AD985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d667209d-b9a4-40b6-9e60-58adc13a6c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7FB30FA8-3D72-457A-9AB5-7BB1703E60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3487</Words>
  <Characters>18820</Characters>
  <Application>Microsoft Office Word</Application>
  <DocSecurity>0</DocSecurity>
  <Lines>156</Lines>
  <Paragraphs>44</Paragraphs>
  <ScaleCrop>false</ScaleCrop>
  <Company>ESMA</Company>
  <LinksUpToDate>false</LinksUpToDate>
  <CharactersWithSpaces>22263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subject/>
  <dc:creator>ESMA</dc:creator>
  <cp:keywords/>
  <cp:lastModifiedBy>Mittelette, Olivier</cp:lastModifiedBy>
  <cp:revision>15</cp:revision>
  <cp:lastPrinted>2015-02-18T20:01:00Z</cp:lastPrinted>
  <dcterms:created xsi:type="dcterms:W3CDTF">2025-06-24T08:53:00Z</dcterms:created>
  <dcterms:modified xsi:type="dcterms:W3CDTF">2025-09-04T14:15:00Z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0x0101002536E5CA04E63B45B37CD642F35CBCC80100346EDC87F9FE834AB7EEAA787CE140FC</vt:lpwstr>
  </property>
  <property fmtid="{D5CDD505-2E9C-101B-9397-08002B2CF9AE}" pid="3" name="_dlc_DocIdItemGuid">
    <vt:lpwstr>663ea131-0b42-4df6-a9e1-7eb7976fa1c7</vt:lpwstr>
  </property>
  <property fmtid="{D5CDD505-2E9C-101B-9397-08002B2CF9AE}" pid="4" name="TeamName">
    <vt:lpwstr>10;#CCP|cfa1e806-4441-4d82-a168-2bc2f7f5a273</vt:lpwstr>
  </property>
  <property fmtid="{D5CDD505-2E9C-101B-9397-08002B2CF9AE}" pid="5" name="Topic">
    <vt:lpwstr>469;#EMIR 3|f931d6ea-49c1-471a-b933-589830532ca3</vt:lpwstr>
  </property>
  <property fmtid="{D5CDD505-2E9C-101B-9397-08002B2CF9AE}" pid="6" name="ConfidentialityLevel">
    <vt:lpwstr>17;#Regular|07f1e362-856b-423d-bea6-a14079762141</vt:lpwstr>
  </property>
  <property fmtid="{D5CDD505-2E9C-101B-9397-08002B2CF9AE}" pid="7" name="DocumentType">
    <vt:lpwstr>61;#Form / Request|efe27f23-61a2-47e7-916e-544dd02c80f4</vt:lpwstr>
  </property>
  <property fmtid="{D5CDD505-2E9C-101B-9397-08002B2CF9AE}" pid="8" name="mf50acab3f6949599688191e8740e810">
    <vt:lpwstr>Regular|07f1e362-856b-423d-bea6-a14079762141</vt:lpwstr>
  </property>
  <property fmtid="{D5CDD505-2E9C-101B-9397-08002B2CF9AE}" pid="9" name="ESMATemplatesConfidentialityLevel">
    <vt:lpwstr>8;#Public|a0c619ff-bd46-48f0-b213-6b7c03fe156d</vt:lpwstr>
  </property>
  <property fmtid="{D5CDD505-2E9C-101B-9397-08002B2CF9AE}" pid="10" name="ESMATemplatesTopic">
    <vt:lpwstr>105;#Report|6152310e-8bc8-447a-92f1-7d43d5ef86b8</vt:lpwstr>
  </property>
  <property fmtid="{D5CDD505-2E9C-101B-9397-08002B2CF9AE}" pid="11" name="n84bf37b4eaf4fd99e887816221de8a8">
    <vt:lpwstr>EN|f7e7f686-dfa7-4032-a218-a5881e990598</vt:lpwstr>
  </property>
  <property fmtid="{D5CDD505-2E9C-101B-9397-08002B2CF9AE}" pid="12" name="DocumentSetDescription">
    <vt:lpwstr/>
  </property>
  <property fmtid="{D5CDD505-2E9C-101B-9397-08002B2CF9AE}" pid="13" name="_ExtendedDescription">
    <vt:lpwstr/>
  </property>
  <property fmtid="{D5CDD505-2E9C-101B-9397-08002B2CF9AE}" pid="14" name="URL">
    <vt:lpwstr/>
  </property>
  <property fmtid="{D5CDD505-2E9C-101B-9397-08002B2CF9AE}" pid="15" name="MediaServiceImageTags">
    <vt:lpwstr/>
  </property>
  <property fmtid="{D5CDD505-2E9C-101B-9397-08002B2CF9AE}" pid="16" name="_docset_NoMedatataSyncRequired">
    <vt:lpwstr>False</vt:lpwstr>
  </property>
  <property fmtid="{D5CDD505-2E9C-101B-9397-08002B2CF9AE}" pid="17" name="MultiTopic">
    <vt:lpwstr/>
  </property>
  <property fmtid="{D5CDD505-2E9C-101B-9397-08002B2CF9AE}" pid="18" name="EsmaAudience">
    <vt:lpwstr/>
  </property>
  <property fmtid="{D5CDD505-2E9C-101B-9397-08002B2CF9AE}" pid="19" name="SubTopic">
    <vt:lpwstr>549;#Margin transparency|f38e4889-0222-46d9-8bba-d000b4576a6f</vt:lpwstr>
  </property>
  <property fmtid="{D5CDD505-2E9C-101B-9397-08002B2CF9AE}" pid="20" name="MSIP_Label_05ae7051-b702-462d-8e81-9ac0b6085f00_Extended_MSFT_Method">
    <vt:lpwstr>Standard</vt:lpwstr>
  </property>
  <property fmtid="{D5CDD505-2E9C-101B-9397-08002B2CF9AE}" pid="21" name="MSIP_Label_05ae7051-b702-462d-8e81-9ac0b6085f00_Removed">
    <vt:lpwstr>False</vt:lpwstr>
  </property>
  <property fmtid="{D5CDD505-2E9C-101B-9397-08002B2CF9AE}" pid="22" name="MSIP_Label_05ae7051-b702-462d-8e81-9ac0b6085f00_ActionId">
    <vt:lpwstr>aa419aa8-3562-4d19-9136-b2a8aa86ed0a</vt:lpwstr>
  </property>
  <property fmtid="{D5CDD505-2E9C-101B-9397-08002B2CF9AE}" pid="23" name="MSIP_Label_05ae7051-b702-462d-8e81-9ac0b6085f00_Name">
    <vt:lpwstr>Regular</vt:lpwstr>
  </property>
  <property fmtid="{D5CDD505-2E9C-101B-9397-08002B2CF9AE}" pid="24" name="MSIP_Label_05ae7051-b702-462d-8e81-9ac0b6085f00_SetDate">
    <vt:lpwstr>2025-06-19T09:59:25Z</vt:lpwstr>
  </property>
  <property fmtid="{D5CDD505-2E9C-101B-9397-08002B2CF9AE}" pid="25" name="MSIP_Label_05ae7051-b702-462d-8e81-9ac0b6085f00_SiteId">
    <vt:lpwstr>e406f268-4ae7-4c80-8994-02493da00c03</vt:lpwstr>
  </property>
  <property fmtid="{D5CDD505-2E9C-101B-9397-08002B2CF9AE}" pid="26" name="MSIP_Label_05ae7051-b702-462d-8e81-9ac0b6085f00_Enabled">
    <vt:lpwstr>True</vt:lpwstr>
  </property>
  <property fmtid="{D5CDD505-2E9C-101B-9397-08002B2CF9AE}" pid="27" name="Sensitivity">
    <vt:lpwstr>Regular</vt:lpwstr>
  </property>
</Properties>
</file>